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4051C" w14:textId="144A6D4B" w:rsidR="006932A4" w:rsidRDefault="006932A4" w:rsidP="006629CC">
      <w:pPr>
        <w:rPr>
          <w:rFonts w:ascii="Arial" w:eastAsia="SimSun" w:hAnsi="Arial"/>
        </w:rPr>
      </w:pPr>
      <w:bookmarkStart w:id="0" w:name="_Hlk109200422"/>
      <w:bookmarkStart w:id="1" w:name="_Hlk17201346"/>
      <w:bookmarkEnd w:id="0"/>
      <w:r>
        <w:rPr>
          <w:rFonts w:ascii="Arial" w:eastAsia="SimSun" w:hAnsi="Arial" w:hint="eastAsia"/>
        </w:rPr>
        <w:t xml:space="preserve">Amstetten </w:t>
      </w:r>
      <w:r>
        <w:rPr>
          <w:rFonts w:ascii="Arial" w:eastAsia="SimSun" w:hAnsi="Arial" w:hint="eastAsia"/>
        </w:rPr>
        <w:t>–</w:t>
      </w:r>
      <w:r w:rsidR="00DB2C38">
        <w:rPr>
          <w:rFonts w:ascii="Arial" w:eastAsia="SimSun" w:hAnsi="Arial" w:hint="eastAsia"/>
        </w:rPr>
        <w:t>1</w:t>
      </w:r>
      <w:r w:rsidR="00DB2C38">
        <w:rPr>
          <w:rFonts w:ascii="Arial" w:eastAsia="SimSun" w:hAnsi="Arial"/>
        </w:rPr>
        <w:t>3.10.2023</w:t>
      </w:r>
      <w:r>
        <w:rPr>
          <w:rFonts w:ascii="Arial" w:eastAsia="SimSun" w:hAnsi="Arial" w:hint="eastAsia"/>
        </w:rPr>
        <w:t>（日期）</w:t>
      </w:r>
    </w:p>
    <w:p w14:paraId="7D7B0003" w14:textId="77777777" w:rsidR="006629CC" w:rsidRPr="006629CC" w:rsidRDefault="006629CC" w:rsidP="006629CC">
      <w:pPr>
        <w:rPr>
          <w:rFonts w:ascii="Arial" w:hAnsi="Arial" w:cs="Arial"/>
        </w:rPr>
      </w:pPr>
    </w:p>
    <w:bookmarkEnd w:id="1"/>
    <w:p w14:paraId="6F47B650" w14:textId="1BA0F15B" w:rsidR="008A1E9D" w:rsidRPr="008A015E" w:rsidRDefault="00506039" w:rsidP="008A1E9D">
      <w:pPr>
        <w:jc w:val="both"/>
        <w:rPr>
          <w:rStyle w:val="cf01"/>
          <w:rFonts w:ascii="Arial" w:hAnsi="Arial"/>
          <w:b/>
          <w:sz w:val="32"/>
        </w:rPr>
      </w:pPr>
      <w:r>
        <w:rPr>
          <w:rStyle w:val="cf01"/>
          <w:rFonts w:ascii="Arial" w:hAnsi="Arial" w:hint="eastAsia"/>
          <w:b/>
          <w:sz w:val="32"/>
        </w:rPr>
        <w:t>玻璃集团</w:t>
      </w:r>
      <w:r>
        <w:rPr>
          <w:rStyle w:val="cf01"/>
          <w:rFonts w:ascii="Arial" w:hAnsi="Arial" w:hint="eastAsia"/>
          <w:b/>
          <w:sz w:val="32"/>
        </w:rPr>
        <w:t>/Martin G Anderson</w:t>
      </w:r>
      <w:r>
        <w:rPr>
          <w:rStyle w:val="cf01"/>
          <w:rFonts w:ascii="Arial" w:hAnsi="Arial" w:hint="eastAsia"/>
          <w:b/>
          <w:sz w:val="32"/>
        </w:rPr>
        <w:t>：玻璃工业可持续发展方面的先锋投资了</w:t>
      </w:r>
      <w:r>
        <w:rPr>
          <w:rStyle w:val="cf01"/>
          <w:rFonts w:ascii="Arial" w:hAnsi="Arial" w:hint="eastAsia"/>
          <w:b/>
          <w:sz w:val="32"/>
        </w:rPr>
        <w:t xml:space="preserve"> LiSEC </w:t>
      </w:r>
      <w:r>
        <w:rPr>
          <w:rStyle w:val="cf01"/>
          <w:rFonts w:ascii="Arial" w:hAnsi="Arial" w:hint="eastAsia"/>
          <w:b/>
          <w:sz w:val="32"/>
        </w:rPr>
        <w:t>的</w:t>
      </w:r>
      <w:r>
        <w:rPr>
          <w:rStyle w:val="cf01"/>
          <w:rFonts w:ascii="Arial" w:hAnsi="Arial" w:hint="eastAsia"/>
          <w:b/>
          <w:sz w:val="32"/>
        </w:rPr>
        <w:t xml:space="preserve"> TPA </w:t>
      </w:r>
      <w:r>
        <w:rPr>
          <w:rStyle w:val="cf01"/>
          <w:rFonts w:ascii="Arial" w:hAnsi="Arial" w:hint="eastAsia"/>
          <w:b/>
          <w:sz w:val="32"/>
        </w:rPr>
        <w:t>生产线</w:t>
      </w:r>
    </w:p>
    <w:p w14:paraId="0ACE6B66" w14:textId="77777777" w:rsidR="00932CAF" w:rsidRDefault="00932CAF" w:rsidP="00506039">
      <w:pPr>
        <w:jc w:val="both"/>
        <w:rPr>
          <w:rFonts w:ascii="Arial" w:hAnsi="Arial"/>
        </w:rPr>
      </w:pPr>
    </w:p>
    <w:p w14:paraId="4BCAD6A0" w14:textId="093D2C05" w:rsidR="00506039" w:rsidRDefault="00506039" w:rsidP="00506039">
      <w:pPr>
        <w:jc w:val="both"/>
        <w:rPr>
          <w:rFonts w:ascii="Arial" w:eastAsia="SimSun" w:hAnsi="Arial"/>
        </w:rPr>
      </w:pPr>
      <w:r>
        <w:rPr>
          <w:rFonts w:ascii="Arial" w:eastAsia="SimSun" w:hAnsi="Arial" w:hint="eastAsia"/>
        </w:rPr>
        <w:t>瑞典玻璃集团公司回顾了三十多年来在玻璃工业方面的发展经验。</w:t>
      </w:r>
      <w:r>
        <w:rPr>
          <w:rFonts w:ascii="Arial" w:eastAsia="SimSun" w:hAnsi="Arial" w:hint="eastAsia"/>
        </w:rPr>
        <w:t xml:space="preserve">Stina Wollenius </w:t>
      </w:r>
      <w:r>
        <w:rPr>
          <w:rFonts w:ascii="Arial" w:eastAsia="SimSun" w:hAnsi="Arial" w:hint="eastAsia"/>
        </w:rPr>
        <w:t>是玻璃集团的第三代所有者和唯一股东，她认为专注于密切的客户关系和可持续的商业实践是未来成功的秘诀。基于与</w:t>
      </w:r>
      <w:r>
        <w:rPr>
          <w:rFonts w:ascii="Arial" w:eastAsia="SimSun" w:hAnsi="Arial" w:hint="eastAsia"/>
        </w:rPr>
        <w:t xml:space="preserve"> LiSEC </w:t>
      </w:r>
      <w:r>
        <w:rPr>
          <w:rFonts w:ascii="Arial" w:eastAsia="SimSun" w:hAnsi="Arial" w:hint="eastAsia"/>
        </w:rPr>
        <w:t>之间长期、积极的战略伙伴关系，玻璃集团决定投资一条</w:t>
      </w:r>
      <w:r>
        <w:rPr>
          <w:rFonts w:ascii="Arial" w:eastAsia="SimSun" w:hAnsi="Arial" w:hint="eastAsia"/>
          <w:i/>
        </w:rPr>
        <w:t>奥地利制造</w:t>
      </w:r>
      <w:r>
        <w:rPr>
          <w:rFonts w:ascii="Arial" w:eastAsia="SimSun" w:hAnsi="Arial" w:hint="eastAsia"/>
        </w:rPr>
        <w:t>的新型</w:t>
      </w:r>
      <w:r>
        <w:rPr>
          <w:rFonts w:ascii="Arial" w:eastAsia="SimSun" w:hAnsi="Arial" w:hint="eastAsia"/>
        </w:rPr>
        <w:t xml:space="preserve"> TPA </w:t>
      </w:r>
      <w:r>
        <w:rPr>
          <w:rFonts w:ascii="Arial" w:eastAsia="SimSun" w:hAnsi="Arial" w:hint="eastAsia"/>
        </w:rPr>
        <w:t>生产线。</w:t>
      </w:r>
    </w:p>
    <w:p w14:paraId="39F3C310" w14:textId="77777777" w:rsidR="00527141" w:rsidRPr="00506039" w:rsidRDefault="00527141" w:rsidP="00506039">
      <w:pPr>
        <w:jc w:val="both"/>
        <w:rPr>
          <w:rFonts w:ascii="Arial" w:hAnsi="Arial"/>
        </w:rPr>
      </w:pPr>
    </w:p>
    <w:p w14:paraId="3F9892F0" w14:textId="77777777" w:rsidR="00506039" w:rsidRPr="00506039" w:rsidRDefault="00506039" w:rsidP="00506039">
      <w:pPr>
        <w:jc w:val="both"/>
        <w:rPr>
          <w:rFonts w:ascii="Arial" w:eastAsia="SimSun" w:hAnsi="Arial"/>
          <w:b/>
          <w:bCs/>
        </w:rPr>
      </w:pPr>
      <w:r>
        <w:rPr>
          <w:rFonts w:ascii="Arial" w:eastAsia="SimSun" w:hAnsi="Arial" w:hint="eastAsia"/>
          <w:b/>
        </w:rPr>
        <w:t>更多有关玻璃集团的信息</w:t>
      </w:r>
    </w:p>
    <w:p w14:paraId="5B49E0B8" w14:textId="459768BA" w:rsidR="00506039" w:rsidRDefault="00506039" w:rsidP="00506039">
      <w:pPr>
        <w:jc w:val="both"/>
        <w:rPr>
          <w:rFonts w:ascii="Arial" w:eastAsia="SimSun" w:hAnsi="Arial"/>
        </w:rPr>
      </w:pPr>
      <w:r>
        <w:rPr>
          <w:rFonts w:ascii="Arial" w:eastAsia="SimSun" w:hAnsi="Arial" w:hint="eastAsia"/>
        </w:rPr>
        <w:t>玻璃集团是瑞典领先的玻璃加工商。它由</w:t>
      </w:r>
      <w:r>
        <w:rPr>
          <w:rFonts w:ascii="Arial" w:eastAsia="SimSun" w:hAnsi="Arial" w:hint="eastAsia"/>
        </w:rPr>
        <w:t xml:space="preserve"> Örebro </w:t>
      </w:r>
      <w:r>
        <w:rPr>
          <w:rFonts w:ascii="Arial" w:eastAsia="SimSun" w:hAnsi="Arial" w:hint="eastAsia"/>
        </w:rPr>
        <w:t>的</w:t>
      </w:r>
      <w:r>
        <w:rPr>
          <w:rFonts w:ascii="Arial" w:eastAsia="SimSun" w:hAnsi="Arial" w:hint="eastAsia"/>
        </w:rPr>
        <w:t xml:space="preserve"> Martin G Anderson</w:t>
      </w:r>
      <w:r>
        <w:rPr>
          <w:rFonts w:ascii="Arial" w:eastAsia="SimSun" w:hAnsi="Arial" w:hint="eastAsia"/>
        </w:rPr>
        <w:t>、</w:t>
      </w:r>
      <w:r>
        <w:rPr>
          <w:rFonts w:ascii="Arial" w:eastAsia="SimSun" w:hAnsi="Arial" w:hint="eastAsia"/>
        </w:rPr>
        <w:t xml:space="preserve">Stockholm </w:t>
      </w:r>
      <w:r>
        <w:rPr>
          <w:rFonts w:ascii="Arial" w:eastAsia="SimSun" w:hAnsi="Arial" w:hint="eastAsia"/>
        </w:rPr>
        <w:t>的</w:t>
      </w:r>
      <w:r>
        <w:rPr>
          <w:rFonts w:ascii="Arial" w:eastAsia="SimSun" w:hAnsi="Arial" w:hint="eastAsia"/>
        </w:rPr>
        <w:t xml:space="preserve"> Klaes Jansson </w:t>
      </w:r>
      <w:r>
        <w:rPr>
          <w:rFonts w:ascii="Arial" w:eastAsia="SimSun" w:hAnsi="Arial" w:hint="eastAsia"/>
        </w:rPr>
        <w:t>以及</w:t>
      </w:r>
      <w:r>
        <w:rPr>
          <w:rFonts w:ascii="Arial" w:eastAsia="SimSun" w:hAnsi="Arial" w:hint="eastAsia"/>
        </w:rPr>
        <w:t xml:space="preserve"> Göteborg </w:t>
      </w:r>
      <w:r>
        <w:rPr>
          <w:rFonts w:ascii="Arial" w:eastAsia="SimSun" w:hAnsi="Arial" w:hint="eastAsia"/>
        </w:rPr>
        <w:t>的</w:t>
      </w:r>
      <w:r>
        <w:rPr>
          <w:rFonts w:ascii="Arial" w:eastAsia="SimSun" w:hAnsi="Arial" w:hint="eastAsia"/>
        </w:rPr>
        <w:t xml:space="preserve"> RB Glas &amp; Plast </w:t>
      </w:r>
      <w:r>
        <w:rPr>
          <w:rFonts w:ascii="Arial" w:eastAsia="SimSun" w:hAnsi="Arial" w:hint="eastAsia"/>
        </w:rPr>
        <w:t>这几个家族企业构成。该企业总计有超过</w:t>
      </w:r>
      <w:r>
        <w:rPr>
          <w:rFonts w:ascii="Arial" w:eastAsia="SimSun" w:hAnsi="Arial" w:hint="eastAsia"/>
        </w:rPr>
        <w:t xml:space="preserve"> 120 </w:t>
      </w:r>
      <w:r>
        <w:rPr>
          <w:rFonts w:ascii="Arial" w:eastAsia="SimSun" w:hAnsi="Arial" w:hint="eastAsia"/>
        </w:rPr>
        <w:t>名员工，其中大多数就职于</w:t>
      </w:r>
      <w:r>
        <w:rPr>
          <w:rFonts w:ascii="Arial" w:eastAsia="SimSun" w:hAnsi="Arial" w:hint="eastAsia"/>
        </w:rPr>
        <w:t xml:space="preserve"> Örebro</w:t>
      </w:r>
      <w:r>
        <w:rPr>
          <w:rFonts w:ascii="Arial" w:eastAsia="SimSun" w:hAnsi="Arial" w:hint="eastAsia"/>
        </w:rPr>
        <w:t>。</w:t>
      </w:r>
      <w:r>
        <w:rPr>
          <w:rFonts w:ascii="Arial" w:eastAsia="SimSun" w:hAnsi="Arial" w:hint="eastAsia"/>
        </w:rPr>
        <w:t xml:space="preserve">Martin G Anderson </w:t>
      </w:r>
      <w:r>
        <w:rPr>
          <w:rFonts w:ascii="Arial" w:eastAsia="SimSun" w:hAnsi="Arial" w:hint="eastAsia"/>
        </w:rPr>
        <w:t>对玻璃进行切割、硬化和加工。其产品范围非常广泛，包括节能中空玻璃、耐火玻璃、加工玻璃以及用于各种建筑领域的模压玻璃。尤其是中空玻璃是其最常见的产品。位于</w:t>
      </w:r>
      <w:r>
        <w:rPr>
          <w:rFonts w:ascii="Arial" w:eastAsia="SimSun" w:hAnsi="Arial" w:hint="eastAsia"/>
        </w:rPr>
        <w:t xml:space="preserve"> Örebro </w:t>
      </w:r>
      <w:r>
        <w:rPr>
          <w:rFonts w:ascii="Arial" w:eastAsia="SimSun" w:hAnsi="Arial" w:hint="eastAsia"/>
        </w:rPr>
        <w:t>的工厂提供了该公司最多的功能性玻璃产品，具有节能涂层以及防晒和其他特点。玻璃集团的年营业额近</w:t>
      </w:r>
      <w:r>
        <w:rPr>
          <w:rFonts w:ascii="Arial" w:eastAsia="SimSun" w:hAnsi="Arial" w:hint="eastAsia"/>
        </w:rPr>
        <w:t xml:space="preserve"> 2500 </w:t>
      </w:r>
      <w:r>
        <w:rPr>
          <w:rFonts w:ascii="Arial" w:eastAsia="SimSun" w:hAnsi="Arial" w:hint="eastAsia"/>
        </w:rPr>
        <w:t>万欧元，主要集中在北欧。其客户群非常广泛，从个体玻璃商到大型立面建筑公司。</w:t>
      </w:r>
      <w:r>
        <w:rPr>
          <w:rFonts w:ascii="Arial" w:eastAsia="SimSun" w:hAnsi="Arial" w:hint="eastAsia"/>
        </w:rPr>
        <w:t xml:space="preserve"> </w:t>
      </w:r>
    </w:p>
    <w:p w14:paraId="32BD57ED" w14:textId="77777777" w:rsidR="00342B7A" w:rsidRDefault="00342B7A" w:rsidP="00506039">
      <w:pPr>
        <w:jc w:val="both"/>
        <w:rPr>
          <w:rFonts w:ascii="Arial" w:hAnsi="Arial"/>
        </w:rPr>
      </w:pPr>
    </w:p>
    <w:p w14:paraId="3D98F609" w14:textId="77777777" w:rsidR="00342B7A" w:rsidRPr="00506039" w:rsidRDefault="00342B7A" w:rsidP="00342B7A">
      <w:pPr>
        <w:jc w:val="both"/>
        <w:rPr>
          <w:rFonts w:ascii="Arial" w:eastAsia="SimSun" w:hAnsi="Arial"/>
          <w:b/>
          <w:bCs/>
        </w:rPr>
      </w:pPr>
      <w:r>
        <w:rPr>
          <w:rFonts w:ascii="Arial" w:eastAsia="SimSun" w:hAnsi="Arial" w:hint="eastAsia"/>
          <w:b/>
        </w:rPr>
        <w:t>玻璃集团面向未来可持续市场的理念</w:t>
      </w:r>
    </w:p>
    <w:p w14:paraId="2F4D2534" w14:textId="2751B1C4" w:rsidR="00342B7A" w:rsidRPr="00506039" w:rsidRDefault="001756C1" w:rsidP="00506039">
      <w:pPr>
        <w:jc w:val="both"/>
        <w:rPr>
          <w:rFonts w:ascii="Arial" w:eastAsia="SimSun" w:hAnsi="Arial"/>
        </w:rPr>
      </w:pPr>
      <w:r>
        <w:rPr>
          <w:rFonts w:ascii="Arial" w:eastAsia="SimSun" w:hAnsi="Arial" w:hint="eastAsia"/>
        </w:rPr>
        <w:t>所有者兼首席执行官</w:t>
      </w:r>
      <w:r>
        <w:rPr>
          <w:rFonts w:ascii="Arial" w:eastAsia="SimSun" w:hAnsi="Arial" w:hint="eastAsia"/>
        </w:rPr>
        <w:t xml:space="preserve"> Stina Wollenius </w:t>
      </w:r>
      <w:r>
        <w:rPr>
          <w:rFonts w:ascii="Arial" w:eastAsia="SimSun" w:hAnsi="Arial" w:hint="eastAsia"/>
        </w:rPr>
        <w:t>是行业可持续发展的推进者。她希望，行业中的大型集团能够认识到并宣传可持续发展的重要性。除了专注于工业玻璃制造中的</w:t>
      </w:r>
      <w:r>
        <w:rPr>
          <w:rFonts w:ascii="Arial" w:eastAsia="SimSun" w:hAnsi="Arial" w:hint="eastAsia"/>
        </w:rPr>
        <w:t xml:space="preserve"> TPA </w:t>
      </w:r>
      <w:r>
        <w:rPr>
          <w:rFonts w:ascii="Arial" w:eastAsia="SimSun" w:hAnsi="Arial" w:hint="eastAsia"/>
        </w:rPr>
        <w:t>材料外，从大型玻璃产品向更智能玻璃产品的转变也至关重要。例如，与非标准尺寸相比，建筑项目中玻璃板的欧洲标准尺寸可以将废料比从</w:t>
      </w:r>
      <w:r>
        <w:rPr>
          <w:rFonts w:ascii="Arial" w:eastAsia="SimSun" w:hAnsi="Arial" w:hint="eastAsia"/>
        </w:rPr>
        <w:t xml:space="preserve"> 20% </w:t>
      </w:r>
      <w:r>
        <w:rPr>
          <w:rFonts w:ascii="Arial" w:eastAsia="SimSun" w:hAnsi="Arial" w:hint="eastAsia"/>
        </w:rPr>
        <w:t>大幅减少至仅</w:t>
      </w:r>
      <w:r>
        <w:rPr>
          <w:rFonts w:ascii="Arial" w:eastAsia="SimSun" w:hAnsi="Arial" w:hint="eastAsia"/>
        </w:rPr>
        <w:t xml:space="preserve"> 2%</w:t>
      </w:r>
      <w:r>
        <w:rPr>
          <w:rFonts w:ascii="Arial" w:eastAsia="SimSun" w:hAnsi="Arial" w:hint="eastAsia"/>
        </w:rPr>
        <w:t>。自动化对未来的竞争力具有重要意义。未来的发展趋势，例如带有集成式太阳能收集器的玻璃板、飞鸟保护和节能式玻璃，也有巨大的绿色潜力。</w:t>
      </w:r>
    </w:p>
    <w:p w14:paraId="3C3EE363" w14:textId="77777777" w:rsidR="00506039" w:rsidRPr="00506039" w:rsidRDefault="00506039" w:rsidP="00506039">
      <w:pPr>
        <w:jc w:val="both"/>
        <w:rPr>
          <w:rFonts w:ascii="Arial" w:hAnsi="Arial"/>
        </w:rPr>
      </w:pPr>
    </w:p>
    <w:p w14:paraId="53A6200F" w14:textId="77777777" w:rsidR="00506039" w:rsidRPr="00506039" w:rsidRDefault="00506039" w:rsidP="00506039">
      <w:pPr>
        <w:jc w:val="both"/>
        <w:rPr>
          <w:rFonts w:ascii="Arial" w:eastAsia="SimSun" w:hAnsi="Arial"/>
          <w:b/>
          <w:bCs/>
        </w:rPr>
      </w:pPr>
      <w:r>
        <w:rPr>
          <w:rFonts w:ascii="Arial" w:eastAsia="SimSun" w:hAnsi="Arial" w:hint="eastAsia"/>
          <w:b/>
        </w:rPr>
        <w:t>与</w:t>
      </w:r>
      <w:r>
        <w:rPr>
          <w:rFonts w:ascii="Arial" w:eastAsia="SimSun" w:hAnsi="Arial" w:hint="eastAsia"/>
          <w:b/>
        </w:rPr>
        <w:t xml:space="preserve"> LiSEC </w:t>
      </w:r>
      <w:r>
        <w:rPr>
          <w:rFonts w:ascii="Arial" w:eastAsia="SimSun" w:hAnsi="Arial" w:hint="eastAsia"/>
          <w:b/>
        </w:rPr>
        <w:t>的合作</w:t>
      </w:r>
    </w:p>
    <w:p w14:paraId="2728CA26" w14:textId="726B562C" w:rsidR="00506039" w:rsidRPr="00506039" w:rsidRDefault="00506039" w:rsidP="00506039">
      <w:pPr>
        <w:jc w:val="both"/>
        <w:rPr>
          <w:rFonts w:ascii="Arial" w:eastAsia="SimSun" w:hAnsi="Arial"/>
        </w:rPr>
      </w:pPr>
      <w:r>
        <w:rPr>
          <w:rFonts w:ascii="Arial" w:eastAsia="SimSun" w:hAnsi="Arial" w:hint="eastAsia"/>
        </w:rPr>
        <w:t>玻璃集团与</w:t>
      </w:r>
      <w:r>
        <w:rPr>
          <w:rFonts w:ascii="Arial" w:eastAsia="SimSun" w:hAnsi="Arial" w:hint="eastAsia"/>
        </w:rPr>
        <w:t xml:space="preserve"> LiSEC </w:t>
      </w:r>
      <w:r>
        <w:rPr>
          <w:rFonts w:ascii="Arial" w:eastAsia="SimSun" w:hAnsi="Arial" w:hint="eastAsia"/>
        </w:rPr>
        <w:t>之间的合作关系可追溯到</w:t>
      </w:r>
      <w:r>
        <w:rPr>
          <w:rFonts w:ascii="Arial" w:eastAsia="SimSun" w:hAnsi="Arial" w:hint="eastAsia"/>
        </w:rPr>
        <w:t xml:space="preserve"> 1970 </w:t>
      </w:r>
      <w:r>
        <w:rPr>
          <w:rFonts w:ascii="Arial" w:eastAsia="SimSun" w:hAnsi="Arial" w:hint="eastAsia"/>
        </w:rPr>
        <w:t>年代，当时该公司是</w:t>
      </w:r>
      <w:r>
        <w:rPr>
          <w:rFonts w:ascii="Arial" w:eastAsia="SimSun" w:hAnsi="Arial" w:hint="eastAsia"/>
        </w:rPr>
        <w:t xml:space="preserve"> LiSEC </w:t>
      </w:r>
      <w:r>
        <w:rPr>
          <w:rFonts w:ascii="Arial" w:eastAsia="SimSun" w:hAnsi="Arial" w:hint="eastAsia"/>
        </w:rPr>
        <w:t>首批北欧客户之一。这种长期合作始于第一届玻璃技术博览会上的早期接触，并从那时起发展成为一种协同伙伴关系。在瑞典，</w:t>
      </w:r>
      <w:r>
        <w:rPr>
          <w:rFonts w:ascii="Arial" w:eastAsia="SimSun" w:hAnsi="Arial" w:hint="eastAsia"/>
        </w:rPr>
        <w:t xml:space="preserve">LiSEC </w:t>
      </w:r>
      <w:r>
        <w:rPr>
          <w:rFonts w:ascii="Arial" w:eastAsia="SimSun" w:hAnsi="Arial" w:hint="eastAsia"/>
        </w:rPr>
        <w:t>品牌主要以其在中空玻璃和切割台领域的机械设备而闻名。因此，玻璃集团的</w:t>
      </w:r>
      <w:r>
        <w:rPr>
          <w:rFonts w:ascii="Arial" w:eastAsia="SimSun" w:hAnsi="Arial" w:hint="eastAsia"/>
        </w:rPr>
        <w:t xml:space="preserve"> Martin G Anderson </w:t>
      </w:r>
      <w:r>
        <w:rPr>
          <w:rFonts w:ascii="Arial" w:eastAsia="SimSun" w:hAnsi="Arial" w:hint="eastAsia"/>
        </w:rPr>
        <w:t>在其工厂中增加了用于浮法玻璃</w:t>
      </w:r>
      <w:r>
        <w:rPr>
          <w:rFonts w:ascii="Arial" w:eastAsia="SimSun" w:hAnsi="Arial" w:hint="eastAsia"/>
        </w:rPr>
        <w:t xml:space="preserve"> (GFB) </w:t>
      </w:r>
      <w:r>
        <w:rPr>
          <w:rFonts w:ascii="Arial" w:eastAsia="SimSun" w:hAnsi="Arial" w:hint="eastAsia"/>
        </w:rPr>
        <w:t>和夹胶玻璃</w:t>
      </w:r>
      <w:r>
        <w:rPr>
          <w:rFonts w:ascii="Arial" w:eastAsia="SimSun" w:hAnsi="Arial" w:hint="eastAsia"/>
        </w:rPr>
        <w:t xml:space="preserve"> (VB) </w:t>
      </w:r>
      <w:r>
        <w:rPr>
          <w:rFonts w:ascii="Arial" w:eastAsia="SimSun" w:hAnsi="Arial" w:hint="eastAsia"/>
        </w:rPr>
        <w:t>的</w:t>
      </w:r>
      <w:r>
        <w:rPr>
          <w:rFonts w:ascii="Arial" w:eastAsia="SimSun" w:hAnsi="Arial" w:hint="eastAsia"/>
        </w:rPr>
        <w:t xml:space="preserve"> LiSEC </w:t>
      </w:r>
      <w:r>
        <w:rPr>
          <w:rFonts w:ascii="Arial" w:eastAsia="SimSun" w:hAnsi="Arial" w:hint="eastAsia"/>
        </w:rPr>
        <w:t>切割台、一台打磨机</w:t>
      </w:r>
      <w:r>
        <w:rPr>
          <w:rFonts w:ascii="Arial" w:eastAsia="SimSun" w:hAnsi="Arial" w:hint="eastAsia"/>
        </w:rPr>
        <w:t xml:space="preserve"> (KSR) </w:t>
      </w:r>
      <w:r>
        <w:rPr>
          <w:rFonts w:ascii="Arial" w:eastAsia="SimSun" w:hAnsi="Arial" w:hint="eastAsia"/>
        </w:rPr>
        <w:t>和一台折弯机</w:t>
      </w:r>
      <w:r>
        <w:rPr>
          <w:rFonts w:ascii="Arial" w:eastAsia="SimSun" w:hAnsi="Arial" w:hint="eastAsia"/>
        </w:rPr>
        <w:t xml:space="preserve"> (BSV-45ANK)</w:t>
      </w:r>
      <w:r>
        <w:rPr>
          <w:rFonts w:ascii="Arial" w:eastAsia="SimSun" w:hAnsi="Arial" w:hint="eastAsia"/>
        </w:rPr>
        <w:t>。最近的投资是一条</w:t>
      </w:r>
      <w:r>
        <w:rPr>
          <w:rFonts w:ascii="Arial" w:eastAsia="SimSun" w:hAnsi="Arial" w:hint="eastAsia"/>
        </w:rPr>
        <w:t xml:space="preserve"> TPA </w:t>
      </w:r>
      <w:r>
        <w:rPr>
          <w:rFonts w:ascii="Arial" w:eastAsia="SimSun" w:hAnsi="Arial" w:hint="eastAsia"/>
        </w:rPr>
        <w:t>生产线。</w:t>
      </w:r>
      <w:r>
        <w:rPr>
          <w:rFonts w:ascii="Arial" w:eastAsia="SimSun" w:hAnsi="Arial" w:hint="eastAsia"/>
        </w:rPr>
        <w:t xml:space="preserve"> </w:t>
      </w:r>
    </w:p>
    <w:p w14:paraId="62DFE074" w14:textId="7D595D7A" w:rsidR="00506039" w:rsidRPr="00506039" w:rsidRDefault="00506039" w:rsidP="00506039">
      <w:pPr>
        <w:jc w:val="both"/>
        <w:rPr>
          <w:rFonts w:ascii="Arial" w:eastAsia="SimSun" w:hAnsi="Arial"/>
        </w:rPr>
      </w:pPr>
      <w:r>
        <w:rPr>
          <w:rFonts w:ascii="Arial" w:eastAsia="SimSun" w:hAnsi="Arial" w:hint="eastAsia"/>
          <w:i/>
        </w:rPr>
        <w:lastRenderedPageBreak/>
        <w:t>“我们数代以来一直购买</w:t>
      </w:r>
      <w:r>
        <w:rPr>
          <w:rFonts w:ascii="Arial" w:eastAsia="SimSun" w:hAnsi="Arial" w:hint="eastAsia"/>
          <w:i/>
        </w:rPr>
        <w:t xml:space="preserve"> LiSEC </w:t>
      </w:r>
      <w:r>
        <w:rPr>
          <w:rFonts w:ascii="Arial" w:eastAsia="SimSun" w:hAnsi="Arial" w:hint="eastAsia"/>
          <w:i/>
        </w:rPr>
        <w:t>产品的原因是，其机械设备具有高质量和耐用性，可以实现可靠的结果并且拥有可靠的客户服务。”</w:t>
      </w:r>
      <w:r>
        <w:rPr>
          <w:rFonts w:ascii="Arial" w:eastAsia="SimSun" w:hAnsi="Arial" w:hint="eastAsia"/>
        </w:rPr>
        <w:t>玻璃集团所有者</w:t>
      </w:r>
      <w:r>
        <w:rPr>
          <w:rFonts w:ascii="Arial" w:eastAsia="SimSun" w:hAnsi="Arial" w:hint="eastAsia"/>
        </w:rPr>
        <w:t xml:space="preserve"> Stina Wollenius </w:t>
      </w:r>
      <w:r>
        <w:rPr>
          <w:rFonts w:ascii="Arial" w:eastAsia="SimSun" w:hAnsi="Arial" w:hint="eastAsia"/>
        </w:rPr>
        <w:t>表示。</w:t>
      </w:r>
      <w:r>
        <w:rPr>
          <w:rFonts w:ascii="Arial" w:eastAsia="SimSun" w:hAnsi="Arial" w:hint="eastAsia"/>
        </w:rPr>
        <w:t xml:space="preserve"> </w:t>
      </w:r>
    </w:p>
    <w:p w14:paraId="41B2BB60" w14:textId="70E9608D" w:rsidR="00506039" w:rsidRPr="00506039" w:rsidRDefault="00506039" w:rsidP="00506039">
      <w:pPr>
        <w:jc w:val="both"/>
        <w:rPr>
          <w:rFonts w:ascii="Arial" w:eastAsia="SimSun" w:hAnsi="Arial"/>
        </w:rPr>
      </w:pPr>
      <w:r>
        <w:rPr>
          <w:rFonts w:ascii="Arial" w:eastAsia="SimSun" w:hAnsi="Arial" w:hint="eastAsia"/>
        </w:rPr>
        <w:t>玻璃集团称赞与</w:t>
      </w:r>
      <w:r>
        <w:rPr>
          <w:rFonts w:ascii="Arial" w:eastAsia="SimSun" w:hAnsi="Arial" w:hint="eastAsia"/>
        </w:rPr>
        <w:t xml:space="preserve"> LiSEC </w:t>
      </w:r>
      <w:r>
        <w:rPr>
          <w:rFonts w:ascii="Arial" w:eastAsia="SimSun" w:hAnsi="Arial" w:hint="eastAsia"/>
        </w:rPr>
        <w:t>之间的合作并强调其卓越的服务、快速的响应时间以及与销售团队之间的紧密合作。这种高质量的客户服务增加了信任度和可靠性。因此，玻璃集团可以专注于其自己的运营，而不必为机器和技术方面的支持而担心。</w:t>
      </w:r>
    </w:p>
    <w:p w14:paraId="00CB27AC" w14:textId="77777777" w:rsidR="00506039" w:rsidRPr="00506039" w:rsidRDefault="00506039" w:rsidP="00506039">
      <w:pPr>
        <w:jc w:val="both"/>
        <w:rPr>
          <w:rFonts w:ascii="Arial" w:hAnsi="Arial"/>
        </w:rPr>
      </w:pPr>
    </w:p>
    <w:p w14:paraId="0CBDA424" w14:textId="36E42A6C" w:rsidR="00506039" w:rsidRPr="00506039" w:rsidRDefault="00506039" w:rsidP="00506039">
      <w:pPr>
        <w:jc w:val="both"/>
        <w:rPr>
          <w:rFonts w:ascii="Arial" w:eastAsia="SimSun" w:hAnsi="Arial"/>
          <w:b/>
          <w:bCs/>
        </w:rPr>
      </w:pPr>
      <w:r>
        <w:rPr>
          <w:rFonts w:ascii="Arial" w:eastAsia="SimSun" w:hAnsi="Arial" w:hint="eastAsia"/>
          <w:b/>
        </w:rPr>
        <w:t>在</w:t>
      </w:r>
      <w:r>
        <w:rPr>
          <w:rFonts w:ascii="Arial" w:eastAsia="SimSun" w:hAnsi="Arial" w:hint="eastAsia"/>
          <w:b/>
        </w:rPr>
        <w:t xml:space="preserve"> Martin G Anderson </w:t>
      </w:r>
      <w:r>
        <w:rPr>
          <w:rFonts w:ascii="Arial" w:eastAsia="SimSun" w:hAnsi="Arial" w:hint="eastAsia"/>
          <w:b/>
        </w:rPr>
        <w:t>将</w:t>
      </w:r>
      <w:r>
        <w:rPr>
          <w:rFonts w:ascii="Arial" w:eastAsia="SimSun" w:hAnsi="Arial" w:hint="eastAsia"/>
          <w:b/>
        </w:rPr>
        <w:t xml:space="preserve"> LiSEC </w:t>
      </w:r>
      <w:r>
        <w:rPr>
          <w:rFonts w:ascii="Arial" w:eastAsia="SimSun" w:hAnsi="Arial" w:hint="eastAsia"/>
          <w:b/>
        </w:rPr>
        <w:t>的</w:t>
      </w:r>
      <w:r>
        <w:rPr>
          <w:rFonts w:ascii="Arial" w:eastAsia="SimSun" w:hAnsi="Arial" w:hint="eastAsia"/>
          <w:b/>
        </w:rPr>
        <w:t xml:space="preserve"> TPA </w:t>
      </w:r>
      <w:r>
        <w:rPr>
          <w:rFonts w:ascii="Arial" w:eastAsia="SimSun" w:hAnsi="Arial" w:hint="eastAsia"/>
          <w:b/>
        </w:rPr>
        <w:t>生产线纳入到玻璃集团的可持续发展策略中</w:t>
      </w:r>
    </w:p>
    <w:p w14:paraId="624EA476" w14:textId="0435D460" w:rsidR="00506039" w:rsidRPr="00506039" w:rsidRDefault="00506039" w:rsidP="00506039">
      <w:pPr>
        <w:jc w:val="both"/>
        <w:rPr>
          <w:rFonts w:ascii="Arial" w:eastAsia="SimSun" w:hAnsi="Arial"/>
        </w:rPr>
      </w:pPr>
      <w:r>
        <w:rPr>
          <w:rFonts w:ascii="Arial" w:eastAsia="SimSun" w:hAnsi="Arial" w:hint="eastAsia"/>
        </w:rPr>
        <w:t>玻璃集团全面致力于卓越的客户服务，维护密切的客户关系，并将其对环境的影响降至最低。该企业以其在快速供货、高品质产品以及低</w:t>
      </w:r>
      <w:r>
        <w:rPr>
          <w:rFonts w:ascii="Arial" w:eastAsia="SimSun" w:hAnsi="Arial" w:hint="eastAsia"/>
        </w:rPr>
        <w:t xml:space="preserve"> CO</w:t>
      </w:r>
      <w:r>
        <w:rPr>
          <w:rFonts w:ascii="Arial" w:eastAsia="SimSun" w:hAnsi="Arial" w:hint="eastAsia"/>
          <w:vertAlign w:val="subscript"/>
        </w:rPr>
        <w:t>2</w:t>
      </w:r>
      <w:r>
        <w:rPr>
          <w:rFonts w:ascii="Arial" w:eastAsia="SimSun" w:hAnsi="Arial" w:hint="eastAsia"/>
        </w:rPr>
        <w:t xml:space="preserve"> </w:t>
      </w:r>
      <w:r>
        <w:rPr>
          <w:rFonts w:ascii="Arial" w:eastAsia="SimSun" w:hAnsi="Arial" w:hint="eastAsia"/>
        </w:rPr>
        <w:t>排放方面的承诺从市场中脱颖而出。例如，在所有的玻璃集团工厂中，都会</w:t>
      </w:r>
      <w:r>
        <w:rPr>
          <w:rFonts w:ascii="Arial" w:eastAsia="SimSun" w:hAnsi="Arial" w:hint="eastAsia"/>
        </w:rPr>
        <w:t xml:space="preserve"> 100% </w:t>
      </w:r>
      <w:r>
        <w:rPr>
          <w:rFonts w:ascii="Arial" w:eastAsia="SimSun" w:hAnsi="Arial" w:hint="eastAsia"/>
        </w:rPr>
        <w:t>回收玻璃垃圾，并且所有卡车都使用可再生能源运行。总之，该企业已经将其排放量减少了大约</w:t>
      </w:r>
      <w:r>
        <w:rPr>
          <w:rFonts w:ascii="Arial" w:eastAsia="SimSun" w:hAnsi="Arial" w:hint="eastAsia"/>
        </w:rPr>
        <w:t xml:space="preserve"> 98%</w:t>
      </w:r>
      <w:r>
        <w:rPr>
          <w:rFonts w:ascii="Arial" w:eastAsia="SimSun" w:hAnsi="Arial" w:hint="eastAsia"/>
        </w:rPr>
        <w:t>，并仍在为最后</w:t>
      </w:r>
      <w:r>
        <w:rPr>
          <w:rFonts w:ascii="Arial" w:eastAsia="SimSun" w:hAnsi="Arial" w:hint="eastAsia"/>
        </w:rPr>
        <w:t xml:space="preserve"> 2% </w:t>
      </w:r>
      <w:r>
        <w:rPr>
          <w:rFonts w:ascii="Arial" w:eastAsia="SimSun" w:hAnsi="Arial" w:hint="eastAsia"/>
        </w:rPr>
        <w:t>的排放量而努力。这家瑞典公司认为，在生产中空玻璃元件时，</w:t>
      </w:r>
      <w:r>
        <w:rPr>
          <w:rFonts w:ascii="Arial" w:eastAsia="SimSun" w:hAnsi="Arial" w:hint="eastAsia"/>
        </w:rPr>
        <w:t xml:space="preserve">TPA </w:t>
      </w:r>
      <w:r>
        <w:rPr>
          <w:rFonts w:ascii="Arial" w:eastAsia="SimSun" w:hAnsi="Arial" w:hint="eastAsia"/>
        </w:rPr>
        <w:t>是最具未来潜力的技术，同时也是最具可持续性的选择。所有者兼首席执行官</w:t>
      </w:r>
      <w:r>
        <w:rPr>
          <w:rFonts w:ascii="Arial" w:eastAsia="SimSun" w:hAnsi="Arial" w:hint="eastAsia"/>
        </w:rPr>
        <w:t xml:space="preserve"> Stina Wollenius </w:t>
      </w:r>
      <w:r>
        <w:rPr>
          <w:rFonts w:ascii="Arial" w:eastAsia="SimSun" w:hAnsi="Arial" w:hint="eastAsia"/>
        </w:rPr>
        <w:t>非常重视热塑性间隔条材料，因为它不仅延长了产品耐久性，在间隔条尺寸方面提供了高度灵活性，而且还有助于循环经济的发展。</w:t>
      </w:r>
      <w:r>
        <w:rPr>
          <w:rFonts w:ascii="Arial" w:eastAsia="SimSun" w:hAnsi="Arial" w:hint="eastAsia"/>
        </w:rPr>
        <w:t xml:space="preserve">TPA </w:t>
      </w:r>
      <w:r>
        <w:rPr>
          <w:rFonts w:ascii="Arial" w:eastAsia="SimSun" w:hAnsi="Arial" w:hint="eastAsia"/>
        </w:rPr>
        <w:t>间隔条有利于产品的重复使用，因为与传统型号相比，它们不会留下金属污染物。由此提高了其重复利用的潜力，并且减小了对环境的影响。</w:t>
      </w:r>
      <w:r>
        <w:rPr>
          <w:rFonts w:ascii="Arial" w:eastAsia="SimSun" w:hAnsi="Arial" w:hint="eastAsia"/>
        </w:rPr>
        <w:t xml:space="preserve"> </w:t>
      </w:r>
    </w:p>
    <w:p w14:paraId="7E082EB9" w14:textId="4846F052" w:rsidR="00506039" w:rsidRPr="00506039" w:rsidRDefault="00506039" w:rsidP="00506039">
      <w:pPr>
        <w:jc w:val="both"/>
        <w:rPr>
          <w:rFonts w:ascii="Arial" w:eastAsia="SimSun" w:hAnsi="Arial"/>
        </w:rPr>
      </w:pPr>
      <w:r>
        <w:rPr>
          <w:rFonts w:ascii="Arial" w:eastAsia="SimSun" w:hAnsi="Arial" w:hint="eastAsia"/>
        </w:rPr>
        <w:t xml:space="preserve">Martin G.Anderson </w:t>
      </w:r>
      <w:r>
        <w:rPr>
          <w:rFonts w:ascii="Arial" w:eastAsia="SimSun" w:hAnsi="Arial" w:hint="eastAsia"/>
        </w:rPr>
        <w:t>以使用</w:t>
      </w:r>
      <w:r>
        <w:rPr>
          <w:rFonts w:ascii="Arial" w:eastAsia="SimSun" w:hAnsi="Arial" w:hint="eastAsia"/>
        </w:rPr>
        <w:t xml:space="preserve"> TPA </w:t>
      </w:r>
      <w:r>
        <w:rPr>
          <w:rFonts w:ascii="Arial" w:eastAsia="SimSun" w:hAnsi="Arial" w:hint="eastAsia"/>
        </w:rPr>
        <w:t>技术为明确目标，寻找新的解决方案。在紧密的决策过程中，该企业决定选择</w:t>
      </w:r>
      <w:r>
        <w:rPr>
          <w:rFonts w:ascii="Arial" w:eastAsia="SimSun" w:hAnsi="Arial" w:hint="eastAsia"/>
        </w:rPr>
        <w:t xml:space="preserve"> LiSEC </w:t>
      </w:r>
      <w:r>
        <w:rPr>
          <w:rFonts w:ascii="Arial" w:eastAsia="SimSun" w:hAnsi="Arial" w:hint="eastAsia"/>
        </w:rPr>
        <w:t>的</w:t>
      </w:r>
      <w:r>
        <w:rPr>
          <w:rFonts w:ascii="Arial" w:eastAsia="SimSun" w:hAnsi="Arial" w:hint="eastAsia"/>
        </w:rPr>
        <w:t xml:space="preserve"> TPA </w:t>
      </w:r>
      <w:r>
        <w:rPr>
          <w:rFonts w:ascii="Arial" w:eastAsia="SimSun" w:hAnsi="Arial" w:hint="eastAsia"/>
        </w:rPr>
        <w:t>生产线。</w:t>
      </w:r>
      <w:r>
        <w:rPr>
          <w:rFonts w:ascii="Arial" w:eastAsia="SimSun" w:hAnsi="Arial" w:hint="eastAsia"/>
        </w:rPr>
        <w:t xml:space="preserve">Martin G Anderson </w:t>
      </w:r>
      <w:r>
        <w:rPr>
          <w:rFonts w:ascii="Arial" w:eastAsia="SimSun" w:hAnsi="Arial" w:hint="eastAsia"/>
        </w:rPr>
        <w:t>非常清楚其以前生产线的长处和短处；凭借提供的</w:t>
      </w:r>
      <w:r>
        <w:rPr>
          <w:rFonts w:ascii="Arial" w:eastAsia="SimSun" w:hAnsi="Arial" w:hint="eastAsia"/>
        </w:rPr>
        <w:t xml:space="preserve"> TPA </w:t>
      </w:r>
      <w:r>
        <w:rPr>
          <w:rFonts w:ascii="Arial" w:eastAsia="SimSun" w:hAnsi="Arial" w:hint="eastAsia"/>
        </w:rPr>
        <w:t>生产线，</w:t>
      </w:r>
      <w:r>
        <w:rPr>
          <w:rFonts w:ascii="Arial" w:eastAsia="SimSun" w:hAnsi="Arial" w:hint="eastAsia"/>
        </w:rPr>
        <w:t xml:space="preserve">LiSEC </w:t>
      </w:r>
      <w:r>
        <w:rPr>
          <w:rFonts w:ascii="Arial" w:eastAsia="SimSun" w:hAnsi="Arial" w:hint="eastAsia"/>
        </w:rPr>
        <w:t>成为唯一一家能够解决这些问题并为玻璃集团提供最有用补救措施的制造商。在</w:t>
      </w:r>
      <w:r>
        <w:rPr>
          <w:rFonts w:ascii="Arial" w:eastAsia="SimSun" w:hAnsi="Arial" w:hint="eastAsia"/>
        </w:rPr>
        <w:t xml:space="preserve"> Martin G Anderson </w:t>
      </w:r>
      <w:r>
        <w:rPr>
          <w:rFonts w:ascii="Arial" w:eastAsia="SimSun" w:hAnsi="Arial" w:hint="eastAsia"/>
        </w:rPr>
        <w:t>使用的</w:t>
      </w:r>
      <w:r>
        <w:rPr>
          <w:rFonts w:ascii="Arial" w:eastAsia="SimSun" w:hAnsi="Arial" w:hint="eastAsia"/>
        </w:rPr>
        <w:t xml:space="preserve"> LiSEC </w:t>
      </w:r>
      <w:r>
        <w:rPr>
          <w:rFonts w:ascii="Arial" w:eastAsia="SimSun" w:hAnsi="Arial" w:hint="eastAsia"/>
        </w:rPr>
        <w:t>的</w:t>
      </w:r>
      <w:r>
        <w:rPr>
          <w:rFonts w:ascii="Arial" w:eastAsia="SimSun" w:hAnsi="Arial" w:hint="eastAsia"/>
        </w:rPr>
        <w:t xml:space="preserve"> TPA </w:t>
      </w:r>
      <w:r>
        <w:rPr>
          <w:rFonts w:ascii="Arial" w:eastAsia="SimSun" w:hAnsi="Arial" w:hint="eastAsia"/>
        </w:rPr>
        <w:t>生产线能够生产厚度达</w:t>
      </w:r>
      <w:r>
        <w:rPr>
          <w:rFonts w:ascii="Arial" w:eastAsia="SimSun" w:hAnsi="Arial" w:hint="eastAsia"/>
        </w:rPr>
        <w:t xml:space="preserve"> 100 mm</w:t>
      </w:r>
      <w:r>
        <w:rPr>
          <w:rFonts w:ascii="Arial" w:eastAsia="SimSun" w:hAnsi="Arial" w:hint="eastAsia"/>
        </w:rPr>
        <w:t>、重量达</w:t>
      </w:r>
      <w:r>
        <w:rPr>
          <w:rFonts w:ascii="Arial" w:eastAsia="SimSun" w:hAnsi="Arial" w:hint="eastAsia"/>
        </w:rPr>
        <w:t xml:space="preserve"> 350 kg/</w:t>
      </w:r>
      <w:r>
        <w:rPr>
          <w:rFonts w:ascii="Arial" w:eastAsia="SimSun" w:hAnsi="Arial" w:hint="eastAsia"/>
        </w:rPr>
        <w:t>延米</w:t>
      </w:r>
      <w:r>
        <w:rPr>
          <w:rFonts w:ascii="Arial" w:eastAsia="SimSun" w:hAnsi="Arial" w:hint="eastAsia"/>
        </w:rPr>
        <w:t xml:space="preserve"> </w:t>
      </w:r>
      <w:r>
        <w:rPr>
          <w:rFonts w:ascii="Arial" w:eastAsia="SimSun" w:hAnsi="Arial" w:hint="eastAsia"/>
        </w:rPr>
        <w:t>的四层中空玻璃元件。它是为</w:t>
      </w:r>
      <w:r>
        <w:rPr>
          <w:rFonts w:ascii="Arial" w:eastAsia="SimSun" w:hAnsi="Arial" w:hint="eastAsia"/>
        </w:rPr>
        <w:t xml:space="preserve"> Martin G Anderson </w:t>
      </w:r>
      <w:r>
        <w:rPr>
          <w:rFonts w:ascii="Arial" w:eastAsia="SimSun" w:hAnsi="Arial" w:hint="eastAsia"/>
        </w:rPr>
        <w:t>的场地条件专门设计的。该中空玻璃生产线有一个可旋转的倾角调整位置</w:t>
      </w:r>
      <w:r>
        <w:rPr>
          <w:rFonts w:ascii="Arial" w:eastAsia="SimSun" w:hAnsi="Arial" w:hint="eastAsia"/>
        </w:rPr>
        <w:t xml:space="preserve"> (NWLD) </w:t>
      </w:r>
      <w:r>
        <w:rPr>
          <w:rFonts w:ascii="Arial" w:eastAsia="SimSun" w:hAnsi="Arial" w:hint="eastAsia"/>
        </w:rPr>
        <w:t>可用，利用它可以将中空玻璃元件旋转</w:t>
      </w:r>
      <w:r>
        <w:rPr>
          <w:rFonts w:ascii="Arial" w:eastAsia="SimSun" w:hAnsi="Arial" w:hint="eastAsia"/>
        </w:rPr>
        <w:t xml:space="preserve"> 90</w:t>
      </w:r>
      <w:r>
        <w:rPr>
          <w:rFonts w:ascii="Arial" w:eastAsia="SimSun" w:hAnsi="Arial" w:hint="eastAsia"/>
        </w:rPr>
        <w:t>°。这条生产线的核心部件是</w:t>
      </w:r>
      <w:r>
        <w:rPr>
          <w:rFonts w:ascii="Arial" w:eastAsia="SimSun" w:hAnsi="Arial" w:hint="eastAsia"/>
        </w:rPr>
        <w:t xml:space="preserve"> TPA-A</w:t>
      </w:r>
      <w:r>
        <w:rPr>
          <w:rFonts w:ascii="Arial" w:eastAsia="SimSun" w:hAnsi="Arial" w:hint="eastAsia"/>
        </w:rPr>
        <w:t>，这是一个用于放入热塑性间隔条的全自动系统。</w:t>
      </w:r>
      <w:r>
        <w:rPr>
          <w:rFonts w:ascii="Arial" w:eastAsia="SimSun" w:hAnsi="Arial" w:hint="eastAsia"/>
        </w:rPr>
        <w:t xml:space="preserve">LiSEC </w:t>
      </w:r>
      <w:r>
        <w:rPr>
          <w:rFonts w:ascii="Arial" w:eastAsia="SimSun" w:hAnsi="Arial" w:hint="eastAsia"/>
        </w:rPr>
        <w:t>的</w:t>
      </w:r>
      <w:r>
        <w:rPr>
          <w:rFonts w:ascii="Arial" w:eastAsia="SimSun" w:hAnsi="Arial" w:hint="eastAsia"/>
        </w:rPr>
        <w:t xml:space="preserve"> TPA </w:t>
      </w:r>
      <w:r>
        <w:rPr>
          <w:rFonts w:ascii="Arial" w:eastAsia="SimSun" w:hAnsi="Arial" w:hint="eastAsia"/>
        </w:rPr>
        <w:t>通过在不同的玻璃型号与间隔条宽度之间进行无缝切换提供了最大的灵活性，无需等待时间。凭借</w:t>
      </w:r>
      <w:r>
        <w:rPr>
          <w:rFonts w:ascii="Arial" w:eastAsia="SimSun" w:hAnsi="Arial" w:hint="eastAsia"/>
        </w:rPr>
        <w:t xml:space="preserve"> LiSEC </w:t>
      </w:r>
      <w:r>
        <w:rPr>
          <w:rFonts w:ascii="Arial" w:eastAsia="SimSun" w:hAnsi="Arial" w:hint="eastAsia"/>
        </w:rPr>
        <w:t>的</w:t>
      </w:r>
      <w:r>
        <w:rPr>
          <w:rFonts w:ascii="Arial" w:eastAsia="SimSun" w:hAnsi="Arial" w:hint="eastAsia"/>
        </w:rPr>
        <w:t xml:space="preserve"> AGP-A</w:t>
      </w:r>
      <w:r>
        <w:rPr>
          <w:rFonts w:ascii="Arial" w:eastAsia="SimSun" w:hAnsi="Arial" w:hint="eastAsia"/>
        </w:rPr>
        <w:t>，该生产线中集成了一台高质量的充气板压机，可以对中空玻璃元件进行全自动充气、组装和压制。这条生产线非常适用于热塑性间隔条的加工，因为不管是固定式还是可移动的板压板，均使用一个皮带驱动装置工作。</w:t>
      </w:r>
      <w:r>
        <w:rPr>
          <w:rFonts w:ascii="Arial" w:eastAsia="SimSun" w:hAnsi="Arial" w:hint="eastAsia"/>
        </w:rPr>
        <w:t xml:space="preserve">LiSEC </w:t>
      </w:r>
      <w:r>
        <w:rPr>
          <w:rFonts w:ascii="Arial" w:eastAsia="SimSun" w:hAnsi="Arial" w:hint="eastAsia"/>
        </w:rPr>
        <w:t>的</w:t>
      </w:r>
      <w:r>
        <w:rPr>
          <w:rFonts w:ascii="Arial" w:eastAsia="SimSun" w:hAnsi="Arial" w:hint="eastAsia"/>
        </w:rPr>
        <w:t xml:space="preserve"> VFL-1F </w:t>
      </w:r>
      <w:r>
        <w:rPr>
          <w:rFonts w:ascii="Arial" w:eastAsia="SimSun" w:hAnsi="Arial" w:hint="eastAsia"/>
        </w:rPr>
        <w:t>是一个用于使用双组分密封材料密封中空玻璃元件的系统。该系统的精密结构确保了高水平的工艺可靠性和最高的拐角切割品质，即使在重型单件中也是如此。</w:t>
      </w:r>
    </w:p>
    <w:p w14:paraId="2A14BD9C" w14:textId="77777777" w:rsidR="00506039" w:rsidRPr="00506039" w:rsidRDefault="00506039" w:rsidP="00506039">
      <w:pPr>
        <w:jc w:val="both"/>
        <w:rPr>
          <w:rFonts w:ascii="Arial" w:hAnsi="Arial"/>
        </w:rPr>
      </w:pPr>
    </w:p>
    <w:p w14:paraId="78BAE3E2" w14:textId="16255D15" w:rsidR="00506039" w:rsidRPr="00DB2C38" w:rsidRDefault="00506039" w:rsidP="00506039">
      <w:pPr>
        <w:jc w:val="both"/>
        <w:rPr>
          <w:rFonts w:ascii="Arial" w:eastAsia="SimSun" w:hAnsi="Arial"/>
          <w:lang w:val="en-GB"/>
        </w:rPr>
      </w:pPr>
      <w:r>
        <w:rPr>
          <w:rFonts w:ascii="Arial" w:eastAsia="SimSun" w:hAnsi="Arial" w:hint="eastAsia"/>
        </w:rPr>
        <w:t>更多有关</w:t>
      </w:r>
      <w:r w:rsidRPr="00DB2C38">
        <w:rPr>
          <w:rFonts w:ascii="Arial" w:eastAsia="SimSun" w:hAnsi="Arial" w:hint="eastAsia"/>
          <w:lang w:val="en-GB"/>
        </w:rPr>
        <w:t xml:space="preserve"> LiSEC TPA-A </w:t>
      </w:r>
      <w:r>
        <w:rPr>
          <w:rFonts w:ascii="Arial" w:eastAsia="SimSun" w:hAnsi="Arial" w:hint="eastAsia"/>
        </w:rPr>
        <w:t>的信息</w:t>
      </w:r>
      <w:r w:rsidRPr="00DB2C38">
        <w:rPr>
          <w:rFonts w:ascii="Arial" w:eastAsia="SimSun" w:hAnsi="Arial" w:hint="eastAsia"/>
          <w:lang w:val="en-GB"/>
        </w:rPr>
        <w:t>：</w:t>
      </w:r>
      <w:hyperlink r:id="rId8" w:history="1">
        <w:r w:rsidRPr="00DB2C38">
          <w:rPr>
            <w:rStyle w:val="Hyperlink"/>
            <w:rFonts w:ascii="Arial" w:eastAsia="SimSun" w:hAnsi="Arial" w:hint="eastAsia"/>
            <w:lang w:val="en-GB"/>
          </w:rPr>
          <w:t>https://www.lisec.com/solutions/individual-machines/detail/thermoplastic-spacer/tpa</w:t>
        </w:r>
      </w:hyperlink>
    </w:p>
    <w:p w14:paraId="34C5499E" w14:textId="4A5941B8" w:rsidR="00506039" w:rsidRPr="00DB2C38" w:rsidRDefault="00506039" w:rsidP="00506039">
      <w:pPr>
        <w:jc w:val="both"/>
        <w:rPr>
          <w:rFonts w:ascii="Arial" w:eastAsia="SimSun" w:hAnsi="Arial"/>
          <w:lang w:val="en-GB"/>
        </w:rPr>
      </w:pPr>
      <w:r>
        <w:rPr>
          <w:rFonts w:ascii="Arial" w:eastAsia="SimSun" w:hAnsi="Arial" w:hint="eastAsia"/>
        </w:rPr>
        <w:t>更多有关</w:t>
      </w:r>
      <w:r w:rsidRPr="00DB2C38">
        <w:rPr>
          <w:rFonts w:ascii="Arial" w:eastAsia="SimSun" w:hAnsi="Arial" w:hint="eastAsia"/>
          <w:lang w:val="en-GB"/>
        </w:rPr>
        <w:t xml:space="preserve"> LiSEC AGP-A </w:t>
      </w:r>
      <w:r>
        <w:rPr>
          <w:rFonts w:ascii="Arial" w:eastAsia="SimSun" w:hAnsi="Arial" w:hint="eastAsia"/>
        </w:rPr>
        <w:t>的信息</w:t>
      </w:r>
      <w:r w:rsidRPr="00DB2C38">
        <w:rPr>
          <w:rFonts w:ascii="Arial" w:eastAsia="SimSun" w:hAnsi="Arial" w:hint="eastAsia"/>
          <w:lang w:val="en-GB"/>
        </w:rPr>
        <w:t>：</w:t>
      </w:r>
      <w:hyperlink r:id="rId9" w:history="1">
        <w:r w:rsidRPr="00DB2C38">
          <w:rPr>
            <w:rStyle w:val="Hyperlink"/>
            <w:rFonts w:ascii="Arial" w:eastAsia="SimSun" w:hAnsi="Arial" w:hint="eastAsia"/>
            <w:lang w:val="en-GB"/>
          </w:rPr>
          <w:t>https://www.lisec.com/solutions/individual-machines/detail/pressing/agp-a</w:t>
        </w:r>
      </w:hyperlink>
    </w:p>
    <w:p w14:paraId="6DBEC439" w14:textId="141C339B" w:rsidR="00361CA9" w:rsidRPr="00DB2C38" w:rsidRDefault="00506039" w:rsidP="00506039">
      <w:pPr>
        <w:jc w:val="both"/>
        <w:rPr>
          <w:rFonts w:ascii="Arial" w:eastAsia="SimSun" w:hAnsi="Arial"/>
          <w:lang w:val="en-GB"/>
        </w:rPr>
      </w:pPr>
      <w:r>
        <w:rPr>
          <w:rFonts w:ascii="Arial" w:eastAsia="SimSun" w:hAnsi="Arial" w:hint="eastAsia"/>
        </w:rPr>
        <w:t>更多有关</w:t>
      </w:r>
      <w:r w:rsidRPr="00DB2C38">
        <w:rPr>
          <w:rFonts w:ascii="Arial" w:eastAsia="SimSun" w:hAnsi="Arial" w:hint="eastAsia"/>
          <w:lang w:val="en-GB"/>
        </w:rPr>
        <w:t xml:space="preserve"> LiSEC VFL-1F </w:t>
      </w:r>
      <w:r>
        <w:rPr>
          <w:rFonts w:ascii="Arial" w:eastAsia="SimSun" w:hAnsi="Arial" w:hint="eastAsia"/>
        </w:rPr>
        <w:t>的信息</w:t>
      </w:r>
      <w:r w:rsidRPr="00DB2C38">
        <w:rPr>
          <w:rFonts w:ascii="Arial" w:eastAsia="SimSun" w:hAnsi="Arial" w:hint="eastAsia"/>
          <w:lang w:val="en-GB"/>
        </w:rPr>
        <w:t>：</w:t>
      </w:r>
      <w:hyperlink r:id="rId10" w:history="1">
        <w:r w:rsidRPr="00DB2C38">
          <w:rPr>
            <w:rStyle w:val="Hyperlink"/>
            <w:rFonts w:ascii="Arial" w:eastAsia="SimSun" w:hAnsi="Arial" w:hint="eastAsia"/>
            <w:lang w:val="en-GB"/>
          </w:rPr>
          <w:t>https://www.lisec.com/solutions/individual-machines/detail/sealing/cleanseal-vfl-1f</w:t>
        </w:r>
      </w:hyperlink>
    </w:p>
    <w:p w14:paraId="606B344A" w14:textId="2B49932E" w:rsidR="00361CA9" w:rsidRPr="0084623F" w:rsidRDefault="006629CC" w:rsidP="00361CA9">
      <w:pPr>
        <w:jc w:val="both"/>
        <w:rPr>
          <w:rFonts w:ascii="Arial" w:eastAsia="SimSun" w:hAnsi="Arial" w:cs="Arial"/>
          <w:b/>
          <w:bCs/>
        </w:rPr>
      </w:pPr>
      <w:r>
        <w:rPr>
          <w:rFonts w:ascii="Arial" w:eastAsia="SimSun" w:hAnsi="Arial" w:hint="eastAsia"/>
          <w:b/>
        </w:rPr>
        <w:lastRenderedPageBreak/>
        <w:t>图片：</w:t>
      </w:r>
    </w:p>
    <w:p w14:paraId="0BC1F804" w14:textId="6D82B4AA" w:rsidR="00361CA9" w:rsidRDefault="00527141" w:rsidP="00361CA9">
      <w:pPr>
        <w:jc w:val="both"/>
        <w:rPr>
          <w:rFonts w:ascii="Arial" w:eastAsia="SimSun" w:hAnsi="Arial" w:cs="Arial"/>
        </w:rPr>
      </w:pPr>
      <w:bookmarkStart w:id="2" w:name="_Hlk138084845"/>
      <w:bookmarkStart w:id="3" w:name="_Hlk138084888"/>
      <w:r>
        <w:rPr>
          <w:rFonts w:ascii="Arial" w:eastAsia="SimSun" w:hAnsi="Arial" w:hint="eastAsia"/>
          <w:noProof/>
        </w:rPr>
        <w:drawing>
          <wp:inline distT="0" distB="0" distL="0" distR="0" wp14:anchorId="082A8596" wp14:editId="0440D931">
            <wp:extent cx="4680000" cy="2753851"/>
            <wp:effectExtent l="0" t="0" r="635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0000" cy="2753851"/>
                    </a:xfrm>
                    <a:prstGeom prst="rect">
                      <a:avLst/>
                    </a:prstGeom>
                    <a:noFill/>
                    <a:ln>
                      <a:noFill/>
                    </a:ln>
                  </pic:spPr>
                </pic:pic>
              </a:graphicData>
            </a:graphic>
          </wp:inline>
        </w:drawing>
      </w:r>
    </w:p>
    <w:p w14:paraId="03B439BB" w14:textId="54D54E30" w:rsidR="00F43599" w:rsidRPr="00DB2C38" w:rsidRDefault="00F43599" w:rsidP="00F43599">
      <w:pPr>
        <w:widowControl w:val="0"/>
        <w:spacing w:after="0" w:line="240" w:lineRule="auto"/>
        <w:jc w:val="both"/>
        <w:rPr>
          <w:rFonts w:ascii="Arial" w:eastAsia="SimSun" w:hAnsi="Arial" w:cs="Arial"/>
          <w:bCs/>
          <w:sz w:val="20"/>
          <w:szCs w:val="24"/>
          <w:lang w:val="en-GB"/>
        </w:rPr>
      </w:pPr>
      <w:r w:rsidRPr="00DB2C38">
        <w:rPr>
          <w:rFonts w:ascii="Arial" w:eastAsia="SimSun" w:hAnsi="Arial" w:hint="eastAsia"/>
          <w:lang w:val="en-GB"/>
        </w:rPr>
        <w:t xml:space="preserve">Arnt Jakobsen (Sales Agent) </w:t>
      </w:r>
      <w:r>
        <w:rPr>
          <w:rFonts w:ascii="Arial" w:eastAsia="SimSun" w:hAnsi="Arial" w:hint="eastAsia"/>
        </w:rPr>
        <w:t>和玻璃集团所有者</w:t>
      </w:r>
      <w:r w:rsidRPr="00DB2C38">
        <w:rPr>
          <w:rFonts w:ascii="Arial" w:eastAsia="SimSun" w:hAnsi="Arial" w:hint="eastAsia"/>
          <w:lang w:val="en-GB"/>
        </w:rPr>
        <w:t xml:space="preserve"> Stina Wollenius </w:t>
      </w:r>
      <w:r w:rsidRPr="00DB2C38">
        <w:rPr>
          <w:rFonts w:ascii="Arial" w:eastAsia="SimSun" w:hAnsi="Arial" w:hint="eastAsia"/>
          <w:color w:val="202124"/>
          <w:shd w:val="clear" w:color="auto" w:fill="FFFFFF"/>
          <w:lang w:val="en-GB"/>
        </w:rPr>
        <w:t xml:space="preserve">© </w:t>
      </w:r>
      <w:r w:rsidRPr="00DB2C38">
        <w:rPr>
          <w:rFonts w:ascii="Arial" w:eastAsia="SimSun" w:hAnsi="Arial" w:hint="eastAsia"/>
          <w:lang w:val="en-GB"/>
        </w:rPr>
        <w:t>LiSEC</w:t>
      </w:r>
    </w:p>
    <w:p w14:paraId="36D271F0" w14:textId="3417699D" w:rsidR="00F43599" w:rsidRPr="00DB2C38" w:rsidRDefault="00F43599" w:rsidP="00361CA9">
      <w:pPr>
        <w:jc w:val="both"/>
        <w:rPr>
          <w:rFonts w:ascii="Arial" w:hAnsi="Arial" w:cs="Arial"/>
          <w:lang w:val="en-GB"/>
        </w:rPr>
      </w:pPr>
    </w:p>
    <w:p w14:paraId="415FE587" w14:textId="77777777" w:rsidR="00527141" w:rsidRPr="00DB2C38" w:rsidRDefault="00527141" w:rsidP="00361CA9">
      <w:pPr>
        <w:jc w:val="both"/>
        <w:rPr>
          <w:rFonts w:ascii="Arial" w:hAnsi="Arial" w:cs="Arial"/>
          <w:lang w:val="en-GB"/>
        </w:rPr>
      </w:pPr>
    </w:p>
    <w:p w14:paraId="45E14A63" w14:textId="5EF651F0" w:rsidR="00FD2040" w:rsidRDefault="00527141" w:rsidP="00361CA9">
      <w:pPr>
        <w:jc w:val="both"/>
        <w:rPr>
          <w:rFonts w:ascii="Arial" w:eastAsia="SimSun" w:hAnsi="Arial" w:cs="Arial"/>
        </w:rPr>
      </w:pPr>
      <w:r>
        <w:rPr>
          <w:rFonts w:ascii="Arial" w:eastAsia="SimSun" w:hAnsi="Arial" w:hint="eastAsia"/>
          <w:noProof/>
        </w:rPr>
        <w:drawing>
          <wp:inline distT="0" distB="0" distL="0" distR="0" wp14:anchorId="28116B2C" wp14:editId="02BDB604">
            <wp:extent cx="4680000" cy="3120000"/>
            <wp:effectExtent l="0" t="0" r="6350" b="444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72F0FFA7" w14:textId="45B832A3" w:rsidR="00F43599" w:rsidRPr="00F43599" w:rsidRDefault="00F43599" w:rsidP="00361CA9">
      <w:pPr>
        <w:jc w:val="both"/>
        <w:rPr>
          <w:rFonts w:ascii="Arial" w:eastAsia="SimSun" w:hAnsi="Arial" w:cs="Arial"/>
        </w:rPr>
      </w:pPr>
      <w:r>
        <w:rPr>
          <w:rFonts w:ascii="Arial" w:eastAsia="SimSun" w:hAnsi="Arial" w:hint="eastAsia"/>
        </w:rPr>
        <w:t xml:space="preserve">LiSEC TPA-A </w:t>
      </w:r>
      <w:r>
        <w:rPr>
          <w:rFonts w:ascii="Arial" w:eastAsia="SimSun" w:hAnsi="Arial" w:hint="eastAsia"/>
          <w:color w:val="202124"/>
          <w:shd w:val="clear" w:color="auto" w:fill="FFFFFF"/>
        </w:rPr>
        <w:t xml:space="preserve">© </w:t>
      </w:r>
      <w:r>
        <w:rPr>
          <w:rFonts w:ascii="Arial" w:eastAsia="SimSun" w:hAnsi="Arial" w:hint="eastAsia"/>
        </w:rPr>
        <w:t>LiSEC</w:t>
      </w:r>
    </w:p>
    <w:p w14:paraId="131A90A3" w14:textId="77777777" w:rsidR="00527141" w:rsidRPr="00F43599" w:rsidRDefault="00527141" w:rsidP="00361CA9">
      <w:pPr>
        <w:jc w:val="both"/>
        <w:rPr>
          <w:rFonts w:ascii="Arial" w:hAnsi="Arial" w:cs="Arial"/>
          <w:lang w:val="fr-FR"/>
        </w:rPr>
      </w:pPr>
    </w:p>
    <w:p w14:paraId="6D4D496D" w14:textId="77777777" w:rsidR="00527141" w:rsidRPr="00F43599" w:rsidRDefault="00527141" w:rsidP="00361CA9">
      <w:pPr>
        <w:jc w:val="both"/>
        <w:rPr>
          <w:rFonts w:ascii="Arial" w:hAnsi="Arial" w:cs="Arial"/>
          <w:lang w:val="fr-FR"/>
        </w:rPr>
      </w:pPr>
    </w:p>
    <w:p w14:paraId="26CB3ECF" w14:textId="77777777" w:rsidR="00527141" w:rsidRPr="00F43599" w:rsidRDefault="00527141" w:rsidP="00361CA9">
      <w:pPr>
        <w:jc w:val="both"/>
        <w:rPr>
          <w:rFonts w:ascii="Arial" w:hAnsi="Arial" w:cs="Arial"/>
          <w:lang w:val="fr-FR"/>
        </w:rPr>
      </w:pPr>
    </w:p>
    <w:p w14:paraId="15B4452E" w14:textId="4906D94D" w:rsidR="00527141" w:rsidRDefault="00527141" w:rsidP="00361CA9">
      <w:pPr>
        <w:jc w:val="both"/>
        <w:rPr>
          <w:rFonts w:ascii="Arial" w:eastAsia="SimSun" w:hAnsi="Arial" w:cs="Arial"/>
        </w:rPr>
      </w:pPr>
      <w:r>
        <w:rPr>
          <w:rFonts w:ascii="Arial" w:eastAsia="SimSun" w:hAnsi="Arial" w:hint="eastAsia"/>
          <w:noProof/>
        </w:rPr>
        <w:drawing>
          <wp:inline distT="0" distB="0" distL="0" distR="0" wp14:anchorId="198D3F1C" wp14:editId="054871A8">
            <wp:extent cx="4680000" cy="3120000"/>
            <wp:effectExtent l="0" t="0" r="6350"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209CC636" w14:textId="6F0F56B6" w:rsidR="00F43599" w:rsidRDefault="00F43599" w:rsidP="00361CA9">
      <w:pPr>
        <w:jc w:val="both"/>
        <w:rPr>
          <w:rFonts w:ascii="Arial" w:eastAsia="SimSun" w:hAnsi="Arial" w:cs="Arial"/>
        </w:rPr>
      </w:pPr>
      <w:r>
        <w:rPr>
          <w:rFonts w:ascii="Arial" w:eastAsia="SimSun" w:hAnsi="Arial" w:hint="eastAsia"/>
        </w:rPr>
        <w:t>瑞典</w:t>
      </w:r>
      <w:r>
        <w:rPr>
          <w:rFonts w:ascii="Arial" w:eastAsia="SimSun" w:hAnsi="Arial" w:hint="eastAsia"/>
        </w:rPr>
        <w:t xml:space="preserve"> Örebrö </w:t>
      </w:r>
      <w:r>
        <w:rPr>
          <w:rFonts w:ascii="Arial" w:eastAsia="SimSun" w:hAnsi="Arial" w:hint="eastAsia"/>
        </w:rPr>
        <w:t>的生产车间</w:t>
      </w:r>
      <w:r>
        <w:rPr>
          <w:rFonts w:ascii="Arial" w:eastAsia="SimSun" w:hAnsi="Arial" w:hint="eastAsia"/>
        </w:rPr>
        <w:t xml:space="preserve"> </w:t>
      </w:r>
      <w:r>
        <w:rPr>
          <w:rFonts w:ascii="Arial" w:eastAsia="SimSun" w:hAnsi="Arial" w:hint="eastAsia"/>
          <w:color w:val="202124"/>
          <w:shd w:val="clear" w:color="auto" w:fill="FFFFFF"/>
        </w:rPr>
        <w:t xml:space="preserve">© </w:t>
      </w:r>
      <w:r>
        <w:rPr>
          <w:rFonts w:ascii="Arial" w:eastAsia="SimSun" w:hAnsi="Arial" w:hint="eastAsia"/>
        </w:rPr>
        <w:t>LiSEC</w:t>
      </w:r>
    </w:p>
    <w:p w14:paraId="77DC2DC8" w14:textId="77777777" w:rsidR="00AE66E6" w:rsidRDefault="00AE66E6" w:rsidP="00361CA9">
      <w:pPr>
        <w:jc w:val="both"/>
        <w:rPr>
          <w:rFonts w:ascii="Arial" w:hAnsi="Arial"/>
          <w:noProof/>
        </w:rPr>
      </w:pPr>
    </w:p>
    <w:p w14:paraId="3D86CF71" w14:textId="4969B89D" w:rsidR="00527141" w:rsidRDefault="00527141" w:rsidP="00361CA9">
      <w:pPr>
        <w:jc w:val="both"/>
        <w:rPr>
          <w:rFonts w:ascii="Arial" w:eastAsia="SimSun" w:hAnsi="Arial" w:cs="Arial"/>
        </w:rPr>
      </w:pPr>
      <w:r>
        <w:rPr>
          <w:rFonts w:ascii="Arial" w:eastAsia="SimSun" w:hAnsi="Arial" w:hint="eastAsia"/>
          <w:noProof/>
        </w:rPr>
        <w:drawing>
          <wp:inline distT="0" distB="0" distL="0" distR="0" wp14:anchorId="4E6380C9" wp14:editId="23D886A8">
            <wp:extent cx="4680000" cy="3120000"/>
            <wp:effectExtent l="0" t="0" r="635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34CA46C9" w14:textId="4241F934" w:rsidR="00E50B9A" w:rsidRDefault="00E50B9A" w:rsidP="00361CA9">
      <w:pPr>
        <w:jc w:val="both"/>
        <w:rPr>
          <w:rFonts w:ascii="Arial" w:eastAsia="SimSun" w:hAnsi="Arial" w:cs="Arial"/>
        </w:rPr>
      </w:pPr>
      <w:r>
        <w:rPr>
          <w:rFonts w:ascii="Arial" w:eastAsia="SimSun" w:hAnsi="Arial" w:hint="eastAsia"/>
        </w:rPr>
        <w:t>生产线根据场地条件进行了个性化调整</w:t>
      </w:r>
      <w:r>
        <w:rPr>
          <w:rFonts w:ascii="Arial" w:eastAsia="SimSun" w:hAnsi="Arial" w:hint="eastAsia"/>
        </w:rPr>
        <w:t xml:space="preserve"> </w:t>
      </w:r>
      <w:r>
        <w:rPr>
          <w:rFonts w:ascii="Arial" w:eastAsia="SimSun" w:hAnsi="Arial" w:hint="eastAsia"/>
          <w:color w:val="202124"/>
          <w:shd w:val="clear" w:color="auto" w:fill="FFFFFF"/>
        </w:rPr>
        <w:t xml:space="preserve">© </w:t>
      </w:r>
      <w:r>
        <w:rPr>
          <w:rFonts w:ascii="Arial" w:eastAsia="SimSun" w:hAnsi="Arial" w:hint="eastAsia"/>
        </w:rPr>
        <w:t>LiSEC</w:t>
      </w:r>
    </w:p>
    <w:p w14:paraId="088F3EE7" w14:textId="77777777" w:rsidR="00527141" w:rsidRDefault="00527141" w:rsidP="00361CA9">
      <w:pPr>
        <w:jc w:val="both"/>
        <w:rPr>
          <w:rFonts w:ascii="Arial" w:hAnsi="Arial" w:cs="Arial"/>
        </w:rPr>
      </w:pPr>
    </w:p>
    <w:p w14:paraId="4D3C019D" w14:textId="0FF09175" w:rsidR="00527141" w:rsidRDefault="00527141" w:rsidP="00361CA9">
      <w:pPr>
        <w:jc w:val="both"/>
        <w:rPr>
          <w:rFonts w:ascii="Arial" w:eastAsia="SimSun" w:hAnsi="Arial" w:cs="Arial"/>
        </w:rPr>
      </w:pPr>
      <w:r>
        <w:rPr>
          <w:rFonts w:ascii="Arial" w:eastAsia="SimSun" w:hAnsi="Arial" w:hint="eastAsia"/>
          <w:noProof/>
        </w:rPr>
        <w:lastRenderedPageBreak/>
        <w:drawing>
          <wp:inline distT="0" distB="0" distL="0" distR="0" wp14:anchorId="7260C604" wp14:editId="15443D81">
            <wp:extent cx="4680000" cy="3120000"/>
            <wp:effectExtent l="0" t="0" r="635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AB96E35" w14:textId="26F472F2" w:rsidR="00E50B9A" w:rsidRDefault="00E50B9A" w:rsidP="00361CA9">
      <w:pPr>
        <w:jc w:val="both"/>
        <w:rPr>
          <w:rFonts w:ascii="Arial" w:eastAsia="SimSun" w:hAnsi="Arial" w:cs="Arial"/>
        </w:rPr>
      </w:pPr>
      <w:r>
        <w:rPr>
          <w:rFonts w:ascii="Arial" w:eastAsia="SimSun" w:hAnsi="Arial" w:hint="eastAsia"/>
        </w:rPr>
        <w:t>借助扫描仪检查玻璃板品质</w:t>
      </w:r>
      <w:r>
        <w:rPr>
          <w:rFonts w:ascii="Arial" w:eastAsia="SimSun" w:hAnsi="Arial" w:hint="eastAsia"/>
        </w:rPr>
        <w:t xml:space="preserve"> </w:t>
      </w:r>
      <w:r>
        <w:rPr>
          <w:rFonts w:ascii="Arial" w:eastAsia="SimSun" w:hAnsi="Arial" w:hint="eastAsia"/>
          <w:color w:val="202124"/>
          <w:shd w:val="clear" w:color="auto" w:fill="FFFFFF"/>
        </w:rPr>
        <w:t xml:space="preserve">© </w:t>
      </w:r>
      <w:r>
        <w:rPr>
          <w:rFonts w:ascii="Arial" w:eastAsia="SimSun" w:hAnsi="Arial" w:hint="eastAsia"/>
        </w:rPr>
        <w:t>LiSEC</w:t>
      </w:r>
    </w:p>
    <w:p w14:paraId="0DE0C7A7" w14:textId="77777777" w:rsidR="00527141" w:rsidRDefault="00527141" w:rsidP="00361CA9">
      <w:pPr>
        <w:jc w:val="both"/>
        <w:rPr>
          <w:rFonts w:ascii="Arial" w:hAnsi="Arial" w:cs="Arial"/>
        </w:rPr>
      </w:pPr>
    </w:p>
    <w:p w14:paraId="70322665" w14:textId="1216C06D" w:rsidR="00527141" w:rsidRDefault="00527141" w:rsidP="00361CA9">
      <w:pPr>
        <w:jc w:val="both"/>
        <w:rPr>
          <w:rFonts w:ascii="Arial" w:eastAsia="SimSun" w:hAnsi="Arial" w:cs="Arial"/>
        </w:rPr>
      </w:pPr>
      <w:r>
        <w:rPr>
          <w:rFonts w:ascii="Arial" w:eastAsia="SimSun" w:hAnsi="Arial" w:hint="eastAsia"/>
          <w:noProof/>
        </w:rPr>
        <w:drawing>
          <wp:inline distT="0" distB="0" distL="0" distR="0" wp14:anchorId="0CF31635" wp14:editId="71F0F505">
            <wp:extent cx="4680000" cy="3120000"/>
            <wp:effectExtent l="0" t="0" r="635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4D50AF41" w14:textId="2DD46D16" w:rsidR="00AE66E6" w:rsidRPr="00AE66E6" w:rsidRDefault="00AE66E6" w:rsidP="00361CA9">
      <w:pPr>
        <w:jc w:val="both"/>
        <w:rPr>
          <w:rFonts w:ascii="Arial" w:eastAsia="SimSun" w:hAnsi="Arial" w:cs="Arial"/>
        </w:rPr>
      </w:pPr>
      <w:r>
        <w:rPr>
          <w:rFonts w:ascii="Arial" w:eastAsia="SimSun" w:hAnsi="Arial" w:hint="eastAsia"/>
          <w:color w:val="202124"/>
          <w:shd w:val="clear" w:color="auto" w:fill="FFFFFF"/>
        </w:rPr>
        <w:t xml:space="preserve">LiSEC RSV-B © </w:t>
      </w:r>
      <w:r>
        <w:rPr>
          <w:rFonts w:ascii="Arial" w:eastAsia="SimSun" w:hAnsi="Arial" w:hint="eastAsia"/>
        </w:rPr>
        <w:t>LiSEC</w:t>
      </w:r>
    </w:p>
    <w:p w14:paraId="74713E06" w14:textId="77777777" w:rsidR="00527141" w:rsidRPr="00AE66E6" w:rsidRDefault="00527141" w:rsidP="00361CA9">
      <w:pPr>
        <w:jc w:val="both"/>
        <w:rPr>
          <w:rFonts w:ascii="Arial" w:hAnsi="Arial" w:cs="Arial"/>
          <w:lang w:val="fr-FR"/>
        </w:rPr>
      </w:pPr>
    </w:p>
    <w:p w14:paraId="5BAF2032" w14:textId="1508249C" w:rsidR="00527141" w:rsidRDefault="00527141" w:rsidP="00361CA9">
      <w:pPr>
        <w:jc w:val="both"/>
        <w:rPr>
          <w:rFonts w:ascii="Arial" w:eastAsia="SimSun" w:hAnsi="Arial" w:cs="Arial"/>
        </w:rPr>
      </w:pPr>
      <w:r>
        <w:rPr>
          <w:rFonts w:ascii="Arial" w:eastAsia="SimSun" w:hAnsi="Arial" w:hint="eastAsia"/>
          <w:noProof/>
        </w:rPr>
        <w:lastRenderedPageBreak/>
        <w:drawing>
          <wp:inline distT="0" distB="0" distL="0" distR="0" wp14:anchorId="37C73337" wp14:editId="7D79C395">
            <wp:extent cx="4680000" cy="3120000"/>
            <wp:effectExtent l="0" t="0" r="6350" b="444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C51D04C" w14:textId="79C783E0" w:rsidR="00E50B9A" w:rsidRPr="00E50B9A" w:rsidRDefault="00E50B9A" w:rsidP="00361CA9">
      <w:pPr>
        <w:jc w:val="both"/>
        <w:rPr>
          <w:rFonts w:ascii="Arial" w:eastAsia="SimSun" w:hAnsi="Arial" w:cs="Arial"/>
        </w:rPr>
      </w:pPr>
      <w:r>
        <w:rPr>
          <w:rFonts w:ascii="Arial" w:eastAsia="SimSun" w:hAnsi="Arial" w:hint="eastAsia"/>
        </w:rPr>
        <w:t xml:space="preserve">LiSEC AGP-A </w:t>
      </w:r>
      <w:r>
        <w:rPr>
          <w:rFonts w:ascii="Arial" w:eastAsia="SimSun" w:hAnsi="Arial" w:hint="eastAsia"/>
          <w:color w:val="202124"/>
          <w:shd w:val="clear" w:color="auto" w:fill="FFFFFF"/>
        </w:rPr>
        <w:t xml:space="preserve">© </w:t>
      </w:r>
      <w:r>
        <w:rPr>
          <w:rFonts w:ascii="Arial" w:eastAsia="SimSun" w:hAnsi="Arial" w:hint="eastAsia"/>
        </w:rPr>
        <w:t>LiSEC</w:t>
      </w:r>
    </w:p>
    <w:p w14:paraId="47FBE8EF" w14:textId="77777777" w:rsidR="00527141" w:rsidRPr="00E50B9A" w:rsidRDefault="00527141" w:rsidP="00361CA9">
      <w:pPr>
        <w:jc w:val="both"/>
        <w:rPr>
          <w:rFonts w:ascii="Arial" w:hAnsi="Arial" w:cs="Arial"/>
          <w:lang w:val="fr-FR"/>
        </w:rPr>
      </w:pPr>
    </w:p>
    <w:p w14:paraId="2FE314F6" w14:textId="77777777" w:rsidR="00E50B9A" w:rsidRDefault="00527141" w:rsidP="00361CA9">
      <w:pPr>
        <w:jc w:val="both"/>
      </w:pPr>
      <w:r>
        <w:rPr>
          <w:rFonts w:ascii="Arial" w:eastAsia="SimSun" w:hAnsi="Arial" w:hint="eastAsia"/>
          <w:noProof/>
        </w:rPr>
        <w:drawing>
          <wp:inline distT="0" distB="0" distL="0" distR="0" wp14:anchorId="726AB198" wp14:editId="78047BB0">
            <wp:extent cx="4680000" cy="3120000"/>
            <wp:effectExtent l="0" t="0" r="6350" b="444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r>
        <w:rPr>
          <w:rFonts w:hint="eastAsia"/>
        </w:rPr>
        <w:t xml:space="preserve"> </w:t>
      </w:r>
    </w:p>
    <w:p w14:paraId="4C415726" w14:textId="2A929E8F" w:rsidR="00E50B9A" w:rsidRDefault="00E50B9A" w:rsidP="00361CA9">
      <w:pPr>
        <w:jc w:val="both"/>
      </w:pPr>
      <w:r>
        <w:rPr>
          <w:rFonts w:hint="eastAsia"/>
        </w:rPr>
        <w:t xml:space="preserve">LiSEC </w:t>
      </w:r>
      <w:r>
        <w:rPr>
          <w:rFonts w:hint="eastAsia"/>
        </w:rPr>
        <w:t>封胶机</w:t>
      </w:r>
      <w:r>
        <w:rPr>
          <w:rFonts w:hint="eastAsia"/>
        </w:rPr>
        <w:t xml:space="preserve"> VFL-1F </w:t>
      </w:r>
      <w:r>
        <w:rPr>
          <w:rFonts w:ascii="Arial" w:eastAsia="SimSun" w:hAnsi="Arial" w:hint="eastAsia"/>
          <w:color w:val="202124"/>
          <w:shd w:val="clear" w:color="auto" w:fill="FFFFFF"/>
        </w:rPr>
        <w:t>© LiSEC</w:t>
      </w:r>
    </w:p>
    <w:p w14:paraId="4B9FDB40" w14:textId="21261005" w:rsidR="00527141" w:rsidRDefault="00E50B9A" w:rsidP="00361CA9">
      <w:pPr>
        <w:jc w:val="both"/>
        <w:rPr>
          <w:rFonts w:ascii="Arial" w:eastAsia="SimSun" w:hAnsi="Arial" w:cs="Arial"/>
        </w:rPr>
      </w:pPr>
      <w:r>
        <w:rPr>
          <w:rFonts w:hint="eastAsia"/>
          <w:noProof/>
        </w:rPr>
        <w:lastRenderedPageBreak/>
        <w:drawing>
          <wp:inline distT="0" distB="0" distL="0" distR="0" wp14:anchorId="50D43AB7" wp14:editId="63ADC812">
            <wp:extent cx="4680000" cy="3122927"/>
            <wp:effectExtent l="0" t="0" r="635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80000" cy="3122927"/>
                    </a:xfrm>
                    <a:prstGeom prst="rect">
                      <a:avLst/>
                    </a:prstGeom>
                    <a:noFill/>
                    <a:ln>
                      <a:noFill/>
                    </a:ln>
                  </pic:spPr>
                </pic:pic>
              </a:graphicData>
            </a:graphic>
          </wp:inline>
        </w:drawing>
      </w:r>
    </w:p>
    <w:p w14:paraId="303783B4" w14:textId="610F2A1B" w:rsidR="00FD2040" w:rsidRDefault="00E50B9A" w:rsidP="00FD2040">
      <w:pPr>
        <w:widowControl w:val="0"/>
        <w:spacing w:after="0" w:line="240" w:lineRule="auto"/>
        <w:jc w:val="both"/>
        <w:rPr>
          <w:rFonts w:ascii="Arial" w:eastAsia="SimSun" w:hAnsi="Arial"/>
          <w:color w:val="202124"/>
          <w:shd w:val="clear" w:color="auto" w:fill="FFFFFF"/>
        </w:rPr>
      </w:pPr>
      <w:r>
        <w:rPr>
          <w:rFonts w:ascii="Arial" w:eastAsia="SimSun" w:hAnsi="Arial" w:hint="eastAsia"/>
          <w:color w:val="202124"/>
          <w:shd w:val="clear" w:color="auto" w:fill="FFFFFF"/>
        </w:rPr>
        <w:t xml:space="preserve">TPA </w:t>
      </w:r>
      <w:r>
        <w:rPr>
          <w:rFonts w:ascii="Arial" w:eastAsia="SimSun" w:hAnsi="Arial" w:hint="eastAsia"/>
          <w:color w:val="202124"/>
          <w:shd w:val="clear" w:color="auto" w:fill="FFFFFF"/>
        </w:rPr>
        <w:t>涂胶机</w:t>
      </w:r>
      <w:r>
        <w:rPr>
          <w:rFonts w:ascii="Arial" w:eastAsia="SimSun" w:hAnsi="Arial" w:hint="eastAsia"/>
          <w:color w:val="202124"/>
          <w:shd w:val="clear" w:color="auto" w:fill="FFFFFF"/>
        </w:rPr>
        <w:t xml:space="preserve"> © LiSEC</w:t>
      </w:r>
    </w:p>
    <w:bookmarkEnd w:id="2"/>
    <w:p w14:paraId="22185AEF" w14:textId="77777777" w:rsidR="00D013F9" w:rsidRPr="00C97928" w:rsidRDefault="00D013F9" w:rsidP="00D013F9">
      <w:pPr>
        <w:widowControl w:val="0"/>
        <w:spacing w:after="0" w:line="240" w:lineRule="auto"/>
        <w:jc w:val="both"/>
        <w:rPr>
          <w:rFonts w:ascii="Arial" w:hAnsi="Arial" w:cs="Arial"/>
          <w:b/>
          <w:sz w:val="18"/>
        </w:rPr>
      </w:pPr>
    </w:p>
    <w:bookmarkEnd w:id="3"/>
    <w:p w14:paraId="1B6558EB" w14:textId="77777777" w:rsidR="00D013F9" w:rsidRPr="00C97928" w:rsidRDefault="00D013F9" w:rsidP="00D013F9">
      <w:pPr>
        <w:widowControl w:val="0"/>
        <w:spacing w:after="0" w:line="240" w:lineRule="auto"/>
        <w:jc w:val="both"/>
        <w:rPr>
          <w:rFonts w:ascii="Arial" w:eastAsia="SimSun" w:hAnsi="Arial" w:cs="Arial"/>
          <w:b/>
          <w:sz w:val="20"/>
          <w:szCs w:val="20"/>
        </w:rPr>
      </w:pPr>
      <w:r>
        <w:rPr>
          <w:rFonts w:ascii="Arial" w:eastAsia="SimSun" w:hAnsi="Arial" w:hint="eastAsia"/>
          <w:b/>
          <w:sz w:val="20"/>
        </w:rPr>
        <w:t>关于</w:t>
      </w:r>
      <w:r>
        <w:rPr>
          <w:rFonts w:ascii="Arial" w:eastAsia="SimSun" w:hAnsi="Arial" w:hint="eastAsia"/>
          <w:b/>
          <w:sz w:val="20"/>
        </w:rPr>
        <w:t xml:space="preserve"> LiSEC</w:t>
      </w:r>
    </w:p>
    <w:p w14:paraId="276C3DBE" w14:textId="77777777" w:rsidR="00513F88" w:rsidRPr="00C97928" w:rsidRDefault="00513F88" w:rsidP="00513F88">
      <w:pPr>
        <w:widowControl w:val="0"/>
        <w:spacing w:after="0" w:line="240" w:lineRule="auto"/>
        <w:jc w:val="both"/>
        <w:rPr>
          <w:rFonts w:ascii="Arial" w:eastAsia="SimSun" w:hAnsi="Arial" w:cs="Arial"/>
          <w:sz w:val="20"/>
          <w:szCs w:val="20"/>
        </w:rPr>
      </w:pPr>
      <w:bookmarkStart w:id="4" w:name="_Hlk97719094"/>
      <w:r>
        <w:rPr>
          <w:rFonts w:ascii="Arial" w:eastAsia="SimSun" w:hAnsi="Arial" w:hint="eastAsia"/>
          <w:sz w:val="20"/>
        </w:rPr>
        <w:t xml:space="preserve">LiSEC </w:t>
      </w:r>
      <w:r>
        <w:rPr>
          <w:rFonts w:ascii="Arial" w:eastAsia="SimSun" w:hAnsi="Arial" w:hint="eastAsia"/>
          <w:sz w:val="20"/>
        </w:rPr>
        <w:t>总部位于</w:t>
      </w:r>
      <w:r>
        <w:rPr>
          <w:rFonts w:ascii="Arial" w:eastAsia="SimSun" w:hAnsi="Arial" w:hint="eastAsia"/>
          <w:sz w:val="20"/>
        </w:rPr>
        <w:t xml:space="preserve"> Seitenstetten/Amstetten</w:t>
      </w:r>
      <w:r>
        <w:rPr>
          <w:rFonts w:ascii="Arial" w:eastAsia="SimSun" w:hAnsi="Arial" w:hint="eastAsia"/>
          <w:sz w:val="20"/>
        </w:rPr>
        <w:t>，是一家活跃在全球的公司集团，致力于为平板玻璃加工和精加工领域提供个性化和全方位解决方案，距今历史已超过</w:t>
      </w:r>
      <w:r>
        <w:rPr>
          <w:rFonts w:ascii="Arial" w:eastAsia="SimSun" w:hAnsi="Arial" w:hint="eastAsia"/>
          <w:sz w:val="20"/>
        </w:rPr>
        <w:t xml:space="preserve"> 60 </w:t>
      </w:r>
      <w:r>
        <w:rPr>
          <w:rFonts w:ascii="Arial" w:eastAsia="SimSun" w:hAnsi="Arial" w:hint="eastAsia"/>
          <w:sz w:val="20"/>
        </w:rPr>
        <w:t>年。业务活动范围包括机械、自动化解决方案和服务。</w:t>
      </w:r>
      <w:r>
        <w:rPr>
          <w:rFonts w:ascii="Arial" w:eastAsia="SimSun" w:hAnsi="Arial" w:hint="eastAsia"/>
          <w:sz w:val="20"/>
        </w:rPr>
        <w:t xml:space="preserve">2022 </w:t>
      </w:r>
      <w:r>
        <w:rPr>
          <w:rFonts w:ascii="Arial" w:eastAsia="SimSun" w:hAnsi="Arial" w:hint="eastAsia"/>
          <w:sz w:val="20"/>
        </w:rPr>
        <w:t>年，该集团拥有约</w:t>
      </w:r>
      <w:r>
        <w:rPr>
          <w:rFonts w:ascii="Arial" w:eastAsia="SimSun" w:hAnsi="Arial" w:hint="eastAsia"/>
          <w:sz w:val="20"/>
        </w:rPr>
        <w:t xml:space="preserve"> 1,200 </w:t>
      </w:r>
      <w:r>
        <w:rPr>
          <w:rFonts w:ascii="Arial" w:eastAsia="SimSun" w:hAnsi="Arial" w:hint="eastAsia"/>
          <w:sz w:val="20"/>
        </w:rPr>
        <w:t>名员工和超过</w:t>
      </w:r>
      <w:r>
        <w:rPr>
          <w:rFonts w:ascii="Arial" w:eastAsia="SimSun" w:hAnsi="Arial" w:hint="eastAsia"/>
          <w:sz w:val="20"/>
        </w:rPr>
        <w:t xml:space="preserve"> 20 </w:t>
      </w:r>
      <w:r>
        <w:rPr>
          <w:rFonts w:ascii="Arial" w:eastAsia="SimSun" w:hAnsi="Arial" w:hint="eastAsia"/>
          <w:sz w:val="20"/>
        </w:rPr>
        <w:t>个分公司，总营业额超过</w:t>
      </w:r>
      <w:r>
        <w:rPr>
          <w:rFonts w:ascii="Arial" w:eastAsia="SimSun" w:hAnsi="Arial" w:hint="eastAsia"/>
          <w:sz w:val="20"/>
        </w:rPr>
        <w:t xml:space="preserve"> 2.4 </w:t>
      </w:r>
      <w:r>
        <w:rPr>
          <w:rFonts w:ascii="Arial" w:eastAsia="SimSun" w:hAnsi="Arial" w:hint="eastAsia"/>
          <w:sz w:val="20"/>
        </w:rPr>
        <w:t>亿欧元，出口率超过</w:t>
      </w:r>
      <w:r>
        <w:rPr>
          <w:rFonts w:ascii="Arial" w:eastAsia="SimSun" w:hAnsi="Arial" w:hint="eastAsia"/>
          <w:sz w:val="20"/>
        </w:rPr>
        <w:t xml:space="preserve"> 90 %</w:t>
      </w:r>
      <w:r>
        <w:rPr>
          <w:rFonts w:ascii="Arial" w:eastAsia="SimSun" w:hAnsi="Arial" w:hint="eastAsia"/>
          <w:sz w:val="20"/>
        </w:rPr>
        <w:t>。</w:t>
      </w:r>
      <w:r>
        <w:rPr>
          <w:rFonts w:ascii="Arial" w:eastAsia="SimSun" w:hAnsi="Arial" w:hint="eastAsia"/>
          <w:sz w:val="20"/>
        </w:rPr>
        <w:t xml:space="preserve">LiSEC </w:t>
      </w:r>
      <w:r>
        <w:rPr>
          <w:rFonts w:ascii="Arial" w:eastAsia="SimSun" w:hAnsi="Arial" w:hint="eastAsia"/>
          <w:sz w:val="20"/>
        </w:rPr>
        <w:t>开发和生产玻璃切割和分类系统、单独组和及用于生产中空玻璃和夹胶玻璃的整套生产线以及用于加工玻璃边缘和钢化玻璃系统的机器。凭借可靠的技术和智能型自动化解决方案，</w:t>
      </w:r>
      <w:r>
        <w:rPr>
          <w:rFonts w:ascii="Arial" w:eastAsia="SimSun" w:hAnsi="Arial" w:hint="eastAsia"/>
          <w:sz w:val="20"/>
        </w:rPr>
        <w:t>LiSEC</w:t>
      </w:r>
      <w:r>
        <w:rPr>
          <w:rFonts w:ascii="Arial" w:eastAsia="SimSun" w:hAnsi="Arial" w:hint="eastAsia"/>
          <w:sz w:val="20"/>
        </w:rPr>
        <w:t>在质量和技术方面为行业树立标准，为推动其客户取得成功做出重要贡献。</w:t>
      </w:r>
    </w:p>
    <w:bookmarkEnd w:id="4"/>
    <w:p w14:paraId="18E921D2" w14:textId="77777777" w:rsidR="00D013F9" w:rsidRPr="00C97928" w:rsidRDefault="00D013F9" w:rsidP="00D013F9">
      <w:pPr>
        <w:spacing w:after="0" w:line="240" w:lineRule="auto"/>
        <w:rPr>
          <w:rFonts w:ascii="Arial" w:hAnsi="Arial" w:cs="Arial"/>
          <w:sz w:val="20"/>
          <w:szCs w:val="20"/>
        </w:rPr>
      </w:pPr>
    </w:p>
    <w:p w14:paraId="42C330C8" w14:textId="77777777" w:rsidR="00D013F9" w:rsidRPr="00C97928" w:rsidRDefault="00D013F9" w:rsidP="00D013F9">
      <w:pPr>
        <w:widowControl w:val="0"/>
        <w:autoSpaceDE w:val="0"/>
        <w:autoSpaceDN w:val="0"/>
        <w:adjustRightInd w:val="0"/>
        <w:spacing w:after="0" w:line="240" w:lineRule="auto"/>
        <w:ind w:right="-2126"/>
        <w:rPr>
          <w:rFonts w:ascii="Arial" w:eastAsia="SimSun" w:hAnsi="Arial" w:cs="Arial"/>
          <w:sz w:val="20"/>
          <w:szCs w:val="20"/>
        </w:rPr>
      </w:pPr>
      <w:r>
        <w:rPr>
          <w:rFonts w:ascii="Arial" w:eastAsia="SimSun" w:hAnsi="Arial" w:hint="eastAsia"/>
          <w:b/>
          <w:color w:val="000000"/>
          <w:sz w:val="20"/>
        </w:rPr>
        <w:t>附加信息：</w:t>
      </w:r>
      <w:r>
        <w:rPr>
          <w:rFonts w:ascii="Arial" w:eastAsia="SimSun" w:hAnsi="Arial" w:hint="eastAsia"/>
          <w:color w:val="000000"/>
          <w:sz w:val="20"/>
        </w:rPr>
        <w:br/>
      </w:r>
      <w:r>
        <w:rPr>
          <w:rFonts w:ascii="Arial" w:eastAsia="SimSun" w:hAnsi="Arial" w:hint="eastAsia"/>
          <w:sz w:val="20"/>
        </w:rPr>
        <w:t>Claudia GUSCHLBAUER</w:t>
      </w:r>
    </w:p>
    <w:p w14:paraId="55334B09" w14:textId="76E11702" w:rsidR="00D013F9" w:rsidRPr="00C97928" w:rsidRDefault="00D013F9" w:rsidP="00D013F9">
      <w:pPr>
        <w:widowControl w:val="0"/>
        <w:autoSpaceDE w:val="0"/>
        <w:autoSpaceDN w:val="0"/>
        <w:adjustRightInd w:val="0"/>
        <w:spacing w:after="0" w:line="240" w:lineRule="auto"/>
        <w:ind w:right="-2126"/>
        <w:rPr>
          <w:rFonts w:ascii="Arial" w:eastAsia="SimSun" w:hAnsi="Arial" w:cs="Arial"/>
          <w:sz w:val="20"/>
          <w:szCs w:val="20"/>
        </w:rPr>
      </w:pPr>
      <w:r>
        <w:rPr>
          <w:rFonts w:ascii="Arial" w:eastAsia="SimSun" w:hAnsi="Arial" w:hint="eastAsia"/>
          <w:sz w:val="20"/>
        </w:rPr>
        <w:t>营销和公关总监</w:t>
      </w:r>
    </w:p>
    <w:p w14:paraId="2BD28511"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p>
    <w:p w14:paraId="4647AD20" w14:textId="77777777" w:rsidR="00D013F9" w:rsidRPr="00DD6600" w:rsidRDefault="00D013F9" w:rsidP="00D013F9">
      <w:pPr>
        <w:spacing w:after="0" w:line="240" w:lineRule="auto"/>
        <w:rPr>
          <w:rFonts w:ascii="Arial" w:eastAsia="SimSun" w:hAnsi="Arial" w:cs="Arial"/>
        </w:rPr>
      </w:pPr>
      <w:r>
        <w:rPr>
          <w:rFonts w:ascii="Arial" w:eastAsia="SimSun" w:hAnsi="Arial" w:hint="eastAsia"/>
          <w:sz w:val="20"/>
        </w:rPr>
        <w:t>LiSEC Austria GmbH</w:t>
      </w:r>
      <w:r>
        <w:rPr>
          <w:rFonts w:ascii="Arial" w:eastAsia="SimSun" w:hAnsi="Arial" w:hint="eastAsia"/>
          <w:sz w:val="20"/>
        </w:rPr>
        <w:br/>
        <w:t xml:space="preserve">Peter-Lisec-Str. 1 </w:t>
      </w:r>
      <w:r>
        <w:rPr>
          <w:rFonts w:ascii="Arial" w:eastAsia="SimSun" w:hAnsi="Arial" w:hint="eastAsia"/>
          <w:sz w:val="20"/>
        </w:rPr>
        <w:t>–</w:t>
      </w:r>
      <w:r>
        <w:rPr>
          <w:rFonts w:ascii="Arial" w:eastAsia="SimSun" w:hAnsi="Arial" w:hint="eastAsia"/>
          <w:sz w:val="20"/>
        </w:rPr>
        <w:t xml:space="preserve"> 3353 Seitenstetten</w:t>
      </w:r>
      <w:r>
        <w:rPr>
          <w:rFonts w:ascii="Arial" w:eastAsia="SimSun" w:hAnsi="Arial" w:hint="eastAsia"/>
          <w:sz w:val="20"/>
        </w:rPr>
        <w:t>，奥地利</w:t>
      </w:r>
      <w:r>
        <w:rPr>
          <w:rFonts w:ascii="Arial" w:eastAsia="SimSun" w:hAnsi="Arial" w:hint="eastAsia"/>
          <w:sz w:val="20"/>
        </w:rPr>
        <w:br/>
      </w:r>
      <w:r>
        <w:rPr>
          <w:rFonts w:ascii="Arial" w:eastAsia="SimSun" w:hAnsi="Arial" w:hint="eastAsia"/>
          <w:sz w:val="20"/>
        </w:rPr>
        <w:t>电话：</w:t>
      </w:r>
      <w:r>
        <w:rPr>
          <w:rFonts w:ascii="Arial" w:eastAsia="SimSun" w:hAnsi="Arial" w:hint="eastAsia"/>
          <w:sz w:val="20"/>
        </w:rPr>
        <w:t>+43 7477 405-1115</w:t>
      </w:r>
      <w:r>
        <w:rPr>
          <w:rFonts w:ascii="Arial" w:eastAsia="SimSun" w:hAnsi="Arial" w:hint="eastAsia"/>
          <w:sz w:val="20"/>
        </w:rPr>
        <w:br/>
      </w:r>
      <w:r>
        <w:rPr>
          <w:rFonts w:ascii="Arial" w:eastAsia="SimSun" w:hAnsi="Arial" w:hint="eastAsia"/>
          <w:sz w:val="20"/>
        </w:rPr>
        <w:t>手机：</w:t>
      </w:r>
      <w:r>
        <w:rPr>
          <w:rFonts w:ascii="Arial" w:eastAsia="SimSun" w:hAnsi="Arial" w:hint="eastAsia"/>
          <w:sz w:val="20"/>
        </w:rPr>
        <w:t>+43 660 871 58 03</w:t>
      </w:r>
      <w:r>
        <w:rPr>
          <w:rFonts w:ascii="Arial" w:eastAsia="SimSun" w:hAnsi="Arial" w:hint="eastAsia"/>
          <w:sz w:val="20"/>
        </w:rPr>
        <w:br/>
      </w:r>
      <w:r>
        <w:rPr>
          <w:rFonts w:ascii="Arial" w:eastAsia="SimSun" w:hAnsi="Arial" w:hint="eastAsia"/>
          <w:sz w:val="20"/>
        </w:rPr>
        <w:t>电子邮件：</w:t>
      </w:r>
      <w:hyperlink r:id="rId20" w:history="1">
        <w:r>
          <w:rPr>
            <w:rStyle w:val="Hyperlink"/>
            <w:rFonts w:ascii="Arial" w:eastAsia="SimSun" w:hAnsi="Arial" w:hint="eastAsia"/>
            <w:sz w:val="20"/>
          </w:rPr>
          <w:t>claudia.guschlbauer@lisec.com</w:t>
        </w:r>
      </w:hyperlink>
      <w:r>
        <w:rPr>
          <w:rFonts w:ascii="Arial" w:eastAsia="SimSun" w:hAnsi="Arial" w:hint="eastAsia"/>
          <w:sz w:val="20"/>
        </w:rPr>
        <w:t xml:space="preserve"> </w:t>
      </w:r>
      <w:r>
        <w:rPr>
          <w:rFonts w:ascii="Arial" w:eastAsia="SimSun" w:hAnsi="Arial" w:hint="eastAsia"/>
          <w:sz w:val="20"/>
        </w:rPr>
        <w:t>–</w:t>
      </w:r>
      <w:r>
        <w:rPr>
          <w:rFonts w:ascii="Arial" w:eastAsia="SimSun" w:hAnsi="Arial" w:hint="eastAsia"/>
          <w:sz w:val="20"/>
        </w:rPr>
        <w:t xml:space="preserve"> </w:t>
      </w:r>
      <w:hyperlink r:id="rId21" w:history="1">
        <w:r>
          <w:rPr>
            <w:rStyle w:val="Hyperlink"/>
            <w:rFonts w:ascii="Arial" w:eastAsia="SimSun" w:hAnsi="Arial" w:hint="eastAsia"/>
            <w:sz w:val="20"/>
          </w:rPr>
          <w:t>www.lisec.com</w:t>
        </w:r>
      </w:hyperlink>
    </w:p>
    <w:p w14:paraId="1825A809" w14:textId="77777777" w:rsidR="00D013F9" w:rsidRPr="006932A4" w:rsidRDefault="00D013F9" w:rsidP="006932A4"/>
    <w:sectPr w:rsidR="00D013F9" w:rsidRPr="006932A4">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A84F1A" w:rsidRDefault="006932A4" w:rsidP="006932A4">
    <w:pPr>
      <w:pStyle w:val="Kopfzeile"/>
      <w:rPr>
        <w:b/>
        <w:sz w:val="17"/>
        <w:szCs w:val="17"/>
      </w:rPr>
    </w:pPr>
  </w:p>
  <w:p w14:paraId="6177C57A" w14:textId="77777777" w:rsidR="006932A4" w:rsidRPr="00A84F1A" w:rsidRDefault="006932A4" w:rsidP="006932A4">
    <w:pPr>
      <w:pStyle w:val="Kopfzeile"/>
      <w:rPr>
        <w:b/>
        <w:sz w:val="17"/>
        <w:szCs w:val="17"/>
      </w:rPr>
    </w:pPr>
  </w:p>
  <w:p w14:paraId="4ADFC824" w14:textId="77777777" w:rsidR="006932A4" w:rsidRPr="00A84F1A" w:rsidRDefault="006932A4" w:rsidP="006932A4">
    <w:pPr>
      <w:pStyle w:val="Kopfzeile"/>
      <w:rPr>
        <w:b/>
        <w:sz w:val="16"/>
        <w:szCs w:val="16"/>
      </w:rPr>
    </w:pPr>
  </w:p>
  <w:p w14:paraId="060DD95C" w14:textId="77777777" w:rsidR="006932A4" w:rsidRPr="00FC0621" w:rsidRDefault="006932A4" w:rsidP="006932A4">
    <w:pPr>
      <w:pStyle w:val="Kopfzeile"/>
      <w:rPr>
        <w:b/>
      </w:rPr>
    </w:pPr>
  </w:p>
  <w:p w14:paraId="5C584E73" w14:textId="77777777" w:rsidR="006932A4" w:rsidRPr="00FC0621" w:rsidRDefault="006932A4" w:rsidP="006932A4">
    <w:pPr>
      <w:pStyle w:val="Kopfzeile"/>
      <w:rPr>
        <w:b/>
      </w:rPr>
    </w:pPr>
  </w:p>
  <w:p w14:paraId="42C67C2D" w14:textId="77777777" w:rsidR="006932A4" w:rsidRPr="006C55E8" w:rsidRDefault="006932A4" w:rsidP="006932A4">
    <w:pPr>
      <w:pStyle w:val="Kopfzeile"/>
      <w:rPr>
        <w:rFonts w:ascii="Arial" w:eastAsia="SimSun" w:hAnsi="Arial" w:cs="Arial"/>
        <w:b/>
      </w:rPr>
    </w:pPr>
    <w:r>
      <w:rPr>
        <w:rFonts w:ascii="Arial" w:eastAsia="SimSun" w:hAnsi="Arial" w:hint="eastAsia"/>
        <w:b/>
        <w:noProof/>
      </w:rPr>
      <w:drawing>
        <wp:anchor distT="0" distB="0" distL="114300" distR="114300" simplePos="0" relativeHeight="251659264" behindDoc="1" locked="0" layoutInCell="1" allowOverlap="1" wp14:anchorId="4538A93D" wp14:editId="29C1609A">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5396A17D" w14:textId="77777777" w:rsidR="006932A4" w:rsidRPr="00E27439" w:rsidRDefault="006932A4" w:rsidP="006932A4">
    <w:pPr>
      <w:pStyle w:val="Kopfzeile"/>
      <w:rPr>
        <w:lang w:val="it-IT"/>
      </w:rPr>
    </w:pPr>
  </w:p>
  <w:p w14:paraId="54BE1BC4" w14:textId="77777777" w:rsidR="006932A4" w:rsidRPr="00E27439" w:rsidRDefault="006932A4" w:rsidP="006932A4">
    <w:pPr>
      <w:pStyle w:val="Kopfzeile"/>
      <w:rPr>
        <w:lang w:val="it-IT"/>
      </w:rPr>
    </w:pPr>
  </w:p>
  <w:p w14:paraId="093CEC86" w14:textId="77777777" w:rsidR="00461B34" w:rsidRPr="006932A4" w:rsidRDefault="00461B34" w:rsidP="006932A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33B6D"/>
    <w:rsid w:val="00036A18"/>
    <w:rsid w:val="00044D82"/>
    <w:rsid w:val="000520A5"/>
    <w:rsid w:val="00054965"/>
    <w:rsid w:val="000637EE"/>
    <w:rsid w:val="00067852"/>
    <w:rsid w:val="00067F46"/>
    <w:rsid w:val="000705DB"/>
    <w:rsid w:val="00074E75"/>
    <w:rsid w:val="00076437"/>
    <w:rsid w:val="00080D9F"/>
    <w:rsid w:val="00082E92"/>
    <w:rsid w:val="000866C6"/>
    <w:rsid w:val="00087E15"/>
    <w:rsid w:val="00090DC4"/>
    <w:rsid w:val="00091C73"/>
    <w:rsid w:val="000932C6"/>
    <w:rsid w:val="00094EA1"/>
    <w:rsid w:val="000A1AF9"/>
    <w:rsid w:val="000D4BD4"/>
    <w:rsid w:val="000E0296"/>
    <w:rsid w:val="000E074C"/>
    <w:rsid w:val="000E564A"/>
    <w:rsid w:val="000E6059"/>
    <w:rsid w:val="000F7DD3"/>
    <w:rsid w:val="00102881"/>
    <w:rsid w:val="00105BE9"/>
    <w:rsid w:val="001067A8"/>
    <w:rsid w:val="00107149"/>
    <w:rsid w:val="001120A8"/>
    <w:rsid w:val="001130FC"/>
    <w:rsid w:val="00120F6F"/>
    <w:rsid w:val="001239B3"/>
    <w:rsid w:val="001269AC"/>
    <w:rsid w:val="001345D3"/>
    <w:rsid w:val="001404A7"/>
    <w:rsid w:val="00152295"/>
    <w:rsid w:val="001559BB"/>
    <w:rsid w:val="00163D2C"/>
    <w:rsid w:val="0016453C"/>
    <w:rsid w:val="00165A9F"/>
    <w:rsid w:val="0017031A"/>
    <w:rsid w:val="001756C1"/>
    <w:rsid w:val="00193083"/>
    <w:rsid w:val="001C5B88"/>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59BF"/>
    <w:rsid w:val="00246A37"/>
    <w:rsid w:val="00256E16"/>
    <w:rsid w:val="00264A2C"/>
    <w:rsid w:val="0028017A"/>
    <w:rsid w:val="00283E6F"/>
    <w:rsid w:val="002A004B"/>
    <w:rsid w:val="002A0277"/>
    <w:rsid w:val="002A7919"/>
    <w:rsid w:val="002B3315"/>
    <w:rsid w:val="002B395C"/>
    <w:rsid w:val="002B411D"/>
    <w:rsid w:val="002B6E3E"/>
    <w:rsid w:val="002C11FE"/>
    <w:rsid w:val="002C2080"/>
    <w:rsid w:val="002C4FF7"/>
    <w:rsid w:val="002D1BC6"/>
    <w:rsid w:val="002D3618"/>
    <w:rsid w:val="002D48AA"/>
    <w:rsid w:val="002E3C73"/>
    <w:rsid w:val="002F22EA"/>
    <w:rsid w:val="002F35C5"/>
    <w:rsid w:val="002F76D9"/>
    <w:rsid w:val="003019B3"/>
    <w:rsid w:val="00303CAF"/>
    <w:rsid w:val="00310671"/>
    <w:rsid w:val="003135E8"/>
    <w:rsid w:val="003143A3"/>
    <w:rsid w:val="0032517D"/>
    <w:rsid w:val="003267EB"/>
    <w:rsid w:val="00331323"/>
    <w:rsid w:val="00342B7A"/>
    <w:rsid w:val="003443CE"/>
    <w:rsid w:val="0034487D"/>
    <w:rsid w:val="00361CA9"/>
    <w:rsid w:val="00361DD1"/>
    <w:rsid w:val="003624E8"/>
    <w:rsid w:val="00383547"/>
    <w:rsid w:val="003856B1"/>
    <w:rsid w:val="00386458"/>
    <w:rsid w:val="00392AB9"/>
    <w:rsid w:val="00392FE5"/>
    <w:rsid w:val="0039765D"/>
    <w:rsid w:val="003A2C6D"/>
    <w:rsid w:val="003A3698"/>
    <w:rsid w:val="003A56D1"/>
    <w:rsid w:val="003B1DFD"/>
    <w:rsid w:val="003B539D"/>
    <w:rsid w:val="003C3FE6"/>
    <w:rsid w:val="003D0625"/>
    <w:rsid w:val="003D7119"/>
    <w:rsid w:val="003E0BD3"/>
    <w:rsid w:val="003E3339"/>
    <w:rsid w:val="00400E96"/>
    <w:rsid w:val="004065F2"/>
    <w:rsid w:val="00406672"/>
    <w:rsid w:val="0042061E"/>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F3D"/>
    <w:rsid w:val="004E1701"/>
    <w:rsid w:val="004F198C"/>
    <w:rsid w:val="004F3ED0"/>
    <w:rsid w:val="004F4580"/>
    <w:rsid w:val="004F4C2F"/>
    <w:rsid w:val="004F6508"/>
    <w:rsid w:val="005026E8"/>
    <w:rsid w:val="00506039"/>
    <w:rsid w:val="0050655D"/>
    <w:rsid w:val="00506734"/>
    <w:rsid w:val="005101F7"/>
    <w:rsid w:val="00511220"/>
    <w:rsid w:val="00513F88"/>
    <w:rsid w:val="00527141"/>
    <w:rsid w:val="0053238B"/>
    <w:rsid w:val="00532FFD"/>
    <w:rsid w:val="0054013F"/>
    <w:rsid w:val="005437F5"/>
    <w:rsid w:val="0055012E"/>
    <w:rsid w:val="005514E9"/>
    <w:rsid w:val="00557126"/>
    <w:rsid w:val="00572956"/>
    <w:rsid w:val="00577B4A"/>
    <w:rsid w:val="0058159E"/>
    <w:rsid w:val="00581FF6"/>
    <w:rsid w:val="00592741"/>
    <w:rsid w:val="005A79C7"/>
    <w:rsid w:val="005B298A"/>
    <w:rsid w:val="005C0FCB"/>
    <w:rsid w:val="005E3A2D"/>
    <w:rsid w:val="005E44D7"/>
    <w:rsid w:val="005F39E7"/>
    <w:rsid w:val="005F4DEC"/>
    <w:rsid w:val="00610188"/>
    <w:rsid w:val="00612282"/>
    <w:rsid w:val="006162B2"/>
    <w:rsid w:val="00625169"/>
    <w:rsid w:val="00636D04"/>
    <w:rsid w:val="00643121"/>
    <w:rsid w:val="00650F8C"/>
    <w:rsid w:val="00651DEB"/>
    <w:rsid w:val="00654250"/>
    <w:rsid w:val="00661610"/>
    <w:rsid w:val="006629CC"/>
    <w:rsid w:val="00670242"/>
    <w:rsid w:val="006761B1"/>
    <w:rsid w:val="00685F10"/>
    <w:rsid w:val="006932A4"/>
    <w:rsid w:val="006944F5"/>
    <w:rsid w:val="006A2F2B"/>
    <w:rsid w:val="006A3C7B"/>
    <w:rsid w:val="006A6432"/>
    <w:rsid w:val="006B3C93"/>
    <w:rsid w:val="006B45AA"/>
    <w:rsid w:val="006B7523"/>
    <w:rsid w:val="006C13CF"/>
    <w:rsid w:val="006D3508"/>
    <w:rsid w:val="006D782A"/>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3B2B"/>
    <w:rsid w:val="00773FD8"/>
    <w:rsid w:val="00777B66"/>
    <w:rsid w:val="00780686"/>
    <w:rsid w:val="00780A88"/>
    <w:rsid w:val="00787337"/>
    <w:rsid w:val="00787984"/>
    <w:rsid w:val="00791DBE"/>
    <w:rsid w:val="007951DB"/>
    <w:rsid w:val="007A027C"/>
    <w:rsid w:val="007A1165"/>
    <w:rsid w:val="007B2378"/>
    <w:rsid w:val="007C2D23"/>
    <w:rsid w:val="007C6FC3"/>
    <w:rsid w:val="007D7EFE"/>
    <w:rsid w:val="007E1118"/>
    <w:rsid w:val="008017D3"/>
    <w:rsid w:val="00804FAD"/>
    <w:rsid w:val="00805EFD"/>
    <w:rsid w:val="00815CE0"/>
    <w:rsid w:val="008207BB"/>
    <w:rsid w:val="00826E97"/>
    <w:rsid w:val="008279C4"/>
    <w:rsid w:val="00835A05"/>
    <w:rsid w:val="00842111"/>
    <w:rsid w:val="00842636"/>
    <w:rsid w:val="0084623F"/>
    <w:rsid w:val="0086758B"/>
    <w:rsid w:val="008941EC"/>
    <w:rsid w:val="00895754"/>
    <w:rsid w:val="008965E0"/>
    <w:rsid w:val="008A015E"/>
    <w:rsid w:val="008A1E9D"/>
    <w:rsid w:val="008A66A5"/>
    <w:rsid w:val="008B0BA2"/>
    <w:rsid w:val="008B2775"/>
    <w:rsid w:val="008D1336"/>
    <w:rsid w:val="008E30E7"/>
    <w:rsid w:val="009004B9"/>
    <w:rsid w:val="009031B3"/>
    <w:rsid w:val="0090671C"/>
    <w:rsid w:val="009143D3"/>
    <w:rsid w:val="00920B28"/>
    <w:rsid w:val="009328EC"/>
    <w:rsid w:val="00932CAF"/>
    <w:rsid w:val="00933A8D"/>
    <w:rsid w:val="00937375"/>
    <w:rsid w:val="009377DC"/>
    <w:rsid w:val="00943AAE"/>
    <w:rsid w:val="009619F0"/>
    <w:rsid w:val="00963272"/>
    <w:rsid w:val="00964A35"/>
    <w:rsid w:val="00970410"/>
    <w:rsid w:val="00971192"/>
    <w:rsid w:val="009717B8"/>
    <w:rsid w:val="00977116"/>
    <w:rsid w:val="009850EE"/>
    <w:rsid w:val="00991AA7"/>
    <w:rsid w:val="009949C2"/>
    <w:rsid w:val="009A05D5"/>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1C3A"/>
    <w:rsid w:val="00A965FD"/>
    <w:rsid w:val="00AB2050"/>
    <w:rsid w:val="00AB32D8"/>
    <w:rsid w:val="00AB7DBE"/>
    <w:rsid w:val="00AC4F3B"/>
    <w:rsid w:val="00AC6942"/>
    <w:rsid w:val="00AD5371"/>
    <w:rsid w:val="00AD7E5C"/>
    <w:rsid w:val="00AE66E6"/>
    <w:rsid w:val="00AF0666"/>
    <w:rsid w:val="00AF20C0"/>
    <w:rsid w:val="00AF25E0"/>
    <w:rsid w:val="00AF269E"/>
    <w:rsid w:val="00AF3460"/>
    <w:rsid w:val="00AF347F"/>
    <w:rsid w:val="00AF5164"/>
    <w:rsid w:val="00AF6BC1"/>
    <w:rsid w:val="00B02D8B"/>
    <w:rsid w:val="00B050A1"/>
    <w:rsid w:val="00B15A3A"/>
    <w:rsid w:val="00B31685"/>
    <w:rsid w:val="00B40A5C"/>
    <w:rsid w:val="00B415A8"/>
    <w:rsid w:val="00B42F05"/>
    <w:rsid w:val="00B44521"/>
    <w:rsid w:val="00B47F7A"/>
    <w:rsid w:val="00B701B4"/>
    <w:rsid w:val="00B74B76"/>
    <w:rsid w:val="00B8447E"/>
    <w:rsid w:val="00B96B85"/>
    <w:rsid w:val="00BB04FC"/>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5604B"/>
    <w:rsid w:val="00C61506"/>
    <w:rsid w:val="00C64435"/>
    <w:rsid w:val="00C72D76"/>
    <w:rsid w:val="00C90183"/>
    <w:rsid w:val="00C914EB"/>
    <w:rsid w:val="00C96709"/>
    <w:rsid w:val="00C96734"/>
    <w:rsid w:val="00C96AB9"/>
    <w:rsid w:val="00CA415F"/>
    <w:rsid w:val="00CA66A4"/>
    <w:rsid w:val="00CA7A85"/>
    <w:rsid w:val="00CC583E"/>
    <w:rsid w:val="00CC663A"/>
    <w:rsid w:val="00CC71E2"/>
    <w:rsid w:val="00CD2380"/>
    <w:rsid w:val="00CE2C22"/>
    <w:rsid w:val="00CF38AE"/>
    <w:rsid w:val="00D013F9"/>
    <w:rsid w:val="00D0301A"/>
    <w:rsid w:val="00D1288C"/>
    <w:rsid w:val="00D15A88"/>
    <w:rsid w:val="00D15D55"/>
    <w:rsid w:val="00D23BF4"/>
    <w:rsid w:val="00D3205F"/>
    <w:rsid w:val="00D3287A"/>
    <w:rsid w:val="00D41481"/>
    <w:rsid w:val="00D5396E"/>
    <w:rsid w:val="00D54395"/>
    <w:rsid w:val="00D57240"/>
    <w:rsid w:val="00D6532B"/>
    <w:rsid w:val="00D7383F"/>
    <w:rsid w:val="00DA0550"/>
    <w:rsid w:val="00DB2C38"/>
    <w:rsid w:val="00DB5739"/>
    <w:rsid w:val="00DC3674"/>
    <w:rsid w:val="00DC65F2"/>
    <w:rsid w:val="00DD6600"/>
    <w:rsid w:val="00DF109F"/>
    <w:rsid w:val="00DF4003"/>
    <w:rsid w:val="00DF4FC7"/>
    <w:rsid w:val="00E0022A"/>
    <w:rsid w:val="00E17D9F"/>
    <w:rsid w:val="00E205E8"/>
    <w:rsid w:val="00E27439"/>
    <w:rsid w:val="00E33800"/>
    <w:rsid w:val="00E50739"/>
    <w:rsid w:val="00E50B9A"/>
    <w:rsid w:val="00E533D1"/>
    <w:rsid w:val="00E83CD7"/>
    <w:rsid w:val="00E85642"/>
    <w:rsid w:val="00EC14F4"/>
    <w:rsid w:val="00ED6E29"/>
    <w:rsid w:val="00ED7440"/>
    <w:rsid w:val="00EE337C"/>
    <w:rsid w:val="00EE4064"/>
    <w:rsid w:val="00EF4868"/>
    <w:rsid w:val="00EF5199"/>
    <w:rsid w:val="00EF598B"/>
    <w:rsid w:val="00F00BE2"/>
    <w:rsid w:val="00F05A81"/>
    <w:rsid w:val="00F107DE"/>
    <w:rsid w:val="00F124C2"/>
    <w:rsid w:val="00F13690"/>
    <w:rsid w:val="00F16364"/>
    <w:rsid w:val="00F3709C"/>
    <w:rsid w:val="00F43599"/>
    <w:rsid w:val="00F5031A"/>
    <w:rsid w:val="00F514D7"/>
    <w:rsid w:val="00F573F9"/>
    <w:rsid w:val="00F623B1"/>
    <w:rsid w:val="00F64D50"/>
    <w:rsid w:val="00F7151E"/>
    <w:rsid w:val="00F87ECB"/>
    <w:rsid w:val="00F962B4"/>
    <w:rsid w:val="00FA7962"/>
    <w:rsid w:val="00FB2973"/>
    <w:rsid w:val="00FC3EBB"/>
    <w:rsid w:val="00FC5514"/>
    <w:rsid w:val="00FD028D"/>
    <w:rsid w:val="00FD204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Absatz-Standardschriftart"/>
    <w:rsid w:val="008A1E9D"/>
    <w:rPr>
      <w:rFonts w:ascii="Segoe UI" w:eastAsia="SimSun" w:hAnsi="Segoe UI" w:cs="Segoe UI" w:hint="default"/>
      <w:color w:val="374151"/>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individual-machines/detail/thermoplastic-spacer/tpa"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www.lisec.com/solutions/individual-machines/detail/sealing/cleanseal-vfl-1f"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www.lisec.com/solutions/individual-machines/detail/pressing/agp-a" TargetMode="Externa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527</Words>
  <Characters>3326</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23</cp:revision>
  <cp:lastPrinted>2021-09-28T11:55:00Z</cp:lastPrinted>
  <dcterms:created xsi:type="dcterms:W3CDTF">2023-08-31T11:42:00Z</dcterms:created>
  <dcterms:modified xsi:type="dcterms:W3CDTF">2023-10-12T12:53:00Z</dcterms:modified>
</cp:coreProperties>
</file>