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4051C" w14:textId="6A35F0DF" w:rsidR="006932A4" w:rsidRPr="00DD0705" w:rsidRDefault="006932A4" w:rsidP="006629CC">
      <w:pPr>
        <w:rPr>
          <w:rFonts w:ascii="Arial" w:hAnsi="Arial"/>
          <w:lang w:val="en-GB"/>
        </w:rPr>
      </w:pPr>
      <w:bookmarkStart w:id="0" w:name="_Hlk109200422"/>
      <w:bookmarkStart w:id="1" w:name="_Hlk17201346"/>
      <w:bookmarkEnd w:id="0"/>
      <w:proofErr w:type="spellStart"/>
      <w:r w:rsidRPr="00DD0705">
        <w:rPr>
          <w:rFonts w:ascii="Arial" w:hAnsi="Arial"/>
          <w:lang w:val="en-GB"/>
        </w:rPr>
        <w:t>Amstetten</w:t>
      </w:r>
      <w:proofErr w:type="spellEnd"/>
      <w:r w:rsidRPr="00DD0705">
        <w:rPr>
          <w:rFonts w:ascii="Arial" w:hAnsi="Arial"/>
          <w:lang w:val="en-GB"/>
        </w:rPr>
        <w:t xml:space="preserve"> – </w:t>
      </w:r>
      <w:r w:rsidR="00FF4BA1" w:rsidRPr="00DD0705">
        <w:rPr>
          <w:rFonts w:ascii="Arial" w:hAnsi="Arial"/>
          <w:lang w:val="en-GB"/>
        </w:rPr>
        <w:t>0</w:t>
      </w:r>
      <w:r w:rsidR="00A31FA9" w:rsidRPr="00DD0705">
        <w:rPr>
          <w:rFonts w:ascii="Arial" w:hAnsi="Arial"/>
          <w:lang w:val="en-GB"/>
        </w:rPr>
        <w:t>6</w:t>
      </w:r>
      <w:r w:rsidR="00FF4BA1" w:rsidRPr="00DD0705">
        <w:rPr>
          <w:rFonts w:ascii="Arial" w:hAnsi="Arial"/>
          <w:lang w:val="en-GB"/>
        </w:rPr>
        <w:t>.11.</w:t>
      </w:r>
      <w:r w:rsidR="00AA2132" w:rsidRPr="00DD0705">
        <w:rPr>
          <w:rFonts w:ascii="Arial" w:hAnsi="Arial"/>
          <w:lang w:val="en-GB"/>
        </w:rPr>
        <w:t>2023</w:t>
      </w:r>
    </w:p>
    <w:p w14:paraId="7D7B0003" w14:textId="77777777" w:rsidR="006629CC" w:rsidRPr="00DD0705" w:rsidRDefault="006629CC" w:rsidP="006629CC">
      <w:pPr>
        <w:rPr>
          <w:rFonts w:ascii="Arial" w:hAnsi="Arial" w:cs="Arial"/>
          <w:lang w:val="en-GB"/>
        </w:rPr>
      </w:pPr>
    </w:p>
    <w:bookmarkEnd w:id="1"/>
    <w:p w14:paraId="4C15D3F6" w14:textId="75E4F9B0" w:rsidR="00FF4BA1" w:rsidRPr="00DD0705" w:rsidRDefault="00DD0705" w:rsidP="00506039">
      <w:pPr>
        <w:jc w:val="both"/>
        <w:rPr>
          <w:rFonts w:ascii="Arial" w:hAnsi="Arial"/>
          <w:lang w:val="en-GB"/>
        </w:rPr>
      </w:pPr>
      <w:proofErr w:type="spellStart"/>
      <w:r w:rsidRPr="00DD0705">
        <w:rPr>
          <w:rStyle w:val="cf01"/>
          <w:rFonts w:ascii="Arial" w:hAnsi="Arial"/>
          <w:b/>
          <w:sz w:val="32"/>
          <w:lang w:val="en-GB"/>
        </w:rPr>
        <w:t>LiSEC</w:t>
      </w:r>
      <w:proofErr w:type="spellEnd"/>
      <w:r w:rsidRPr="00DD0705">
        <w:rPr>
          <w:rStyle w:val="cf01"/>
          <w:rFonts w:ascii="Arial" w:hAnsi="Arial"/>
          <w:b/>
          <w:sz w:val="32"/>
          <w:lang w:val="en-GB"/>
        </w:rPr>
        <w:t xml:space="preserve"> opens new Engineering </w:t>
      </w:r>
      <w:proofErr w:type="spellStart"/>
      <w:r w:rsidRPr="00DD0705">
        <w:rPr>
          <w:rStyle w:val="cf01"/>
          <w:rFonts w:ascii="Arial" w:hAnsi="Arial"/>
          <w:b/>
          <w:sz w:val="32"/>
          <w:lang w:val="en-GB"/>
        </w:rPr>
        <w:t>Center</w:t>
      </w:r>
      <w:proofErr w:type="spellEnd"/>
    </w:p>
    <w:p w14:paraId="31C71413" w14:textId="77777777" w:rsidR="00DD0705" w:rsidRDefault="00DD0705" w:rsidP="00FF4BA1">
      <w:pPr>
        <w:rPr>
          <w:rFonts w:ascii="Arial" w:hAnsi="Arial"/>
        </w:rPr>
      </w:pPr>
    </w:p>
    <w:p w14:paraId="60063B9D" w14:textId="77777777" w:rsidR="00DD0705" w:rsidRPr="00DD0705" w:rsidRDefault="00DD0705" w:rsidP="00DD0705">
      <w:pPr>
        <w:rPr>
          <w:rFonts w:ascii="Arial" w:hAnsi="Arial"/>
          <w:lang w:val="en-GB"/>
        </w:rPr>
      </w:pPr>
      <w:r w:rsidRPr="00DD0705">
        <w:rPr>
          <w:rFonts w:ascii="Arial" w:hAnsi="Arial"/>
          <w:lang w:val="en-GB"/>
        </w:rPr>
        <w:t xml:space="preserve">On November 3, 2023, the new Engineering </w:t>
      </w:r>
      <w:proofErr w:type="spellStart"/>
      <w:r w:rsidRPr="00DD0705">
        <w:rPr>
          <w:rFonts w:ascii="Arial" w:hAnsi="Arial"/>
          <w:lang w:val="en-GB"/>
        </w:rPr>
        <w:t>Center</w:t>
      </w:r>
      <w:proofErr w:type="spellEnd"/>
      <w:r w:rsidRPr="00DD0705">
        <w:rPr>
          <w:rFonts w:ascii="Arial" w:hAnsi="Arial"/>
          <w:lang w:val="en-GB"/>
        </w:rPr>
        <w:t xml:space="preserve"> was opened at the </w:t>
      </w:r>
      <w:proofErr w:type="spellStart"/>
      <w:r w:rsidRPr="00DD0705">
        <w:rPr>
          <w:rFonts w:ascii="Arial" w:hAnsi="Arial"/>
          <w:lang w:val="en-GB"/>
        </w:rPr>
        <w:t>LiSEC</w:t>
      </w:r>
      <w:proofErr w:type="spellEnd"/>
      <w:r w:rsidRPr="00DD0705">
        <w:rPr>
          <w:rFonts w:ascii="Arial" w:hAnsi="Arial"/>
          <w:lang w:val="en-GB"/>
        </w:rPr>
        <w:t xml:space="preserve"> site in Seitenstetten. Around 140 additional workplaces can be found on an area of 2000 m</w:t>
      </w:r>
      <w:r w:rsidRPr="005C38EB">
        <w:rPr>
          <w:rFonts w:ascii="Arial" w:hAnsi="Arial"/>
          <w:vertAlign w:val="superscript"/>
          <w:lang w:val="en-GB"/>
        </w:rPr>
        <w:t>2</w:t>
      </w:r>
      <w:r w:rsidRPr="00DD0705">
        <w:rPr>
          <w:rFonts w:ascii="Arial" w:hAnsi="Arial"/>
          <w:lang w:val="en-GB"/>
        </w:rPr>
        <w:t xml:space="preserve"> and four floors. The new building was celebrated in style together with all employees, guests from politics, the Foundation's Executive Board and Supervisory Board as well as construction partners.</w:t>
      </w:r>
    </w:p>
    <w:p w14:paraId="6A29E4DA" w14:textId="77777777" w:rsidR="00DD0705" w:rsidRPr="00DD0705" w:rsidRDefault="00DD0705" w:rsidP="00DD0705">
      <w:pPr>
        <w:rPr>
          <w:rFonts w:ascii="Arial" w:hAnsi="Arial"/>
          <w:lang w:val="en-GB"/>
        </w:rPr>
      </w:pPr>
    </w:p>
    <w:p w14:paraId="643D71D5" w14:textId="77777777" w:rsidR="00DD0705" w:rsidRPr="00DD0705" w:rsidRDefault="00DD0705" w:rsidP="00DD0705">
      <w:pPr>
        <w:rPr>
          <w:rFonts w:ascii="Arial" w:hAnsi="Arial"/>
          <w:b/>
          <w:bCs/>
          <w:lang w:val="en-GB"/>
        </w:rPr>
      </w:pPr>
      <w:r w:rsidRPr="00DD0705">
        <w:rPr>
          <w:rFonts w:ascii="Arial" w:hAnsi="Arial"/>
          <w:b/>
          <w:bCs/>
          <w:lang w:val="en-GB"/>
        </w:rPr>
        <w:t>The construction</w:t>
      </w:r>
    </w:p>
    <w:p w14:paraId="23A60E02" w14:textId="2444F523" w:rsidR="00FF4BA1" w:rsidRPr="00DD0705" w:rsidRDefault="00DD0705" w:rsidP="00DD0705">
      <w:pPr>
        <w:rPr>
          <w:rFonts w:ascii="Arial" w:hAnsi="Arial"/>
          <w:lang w:val="en-GB"/>
        </w:rPr>
      </w:pPr>
      <w:r w:rsidRPr="00DD0705">
        <w:rPr>
          <w:rFonts w:ascii="Arial" w:hAnsi="Arial"/>
          <w:lang w:val="en-GB"/>
        </w:rPr>
        <w:t xml:space="preserve">Construction work began in April 2022, with numerous regional partners contributing to the project. "An expansion of the office workplaces in Seitenstetten was absolutely necessary following the merging of the </w:t>
      </w:r>
      <w:proofErr w:type="spellStart"/>
      <w:r w:rsidRPr="00DD0705">
        <w:rPr>
          <w:rFonts w:ascii="Arial" w:hAnsi="Arial"/>
          <w:lang w:val="en-GB"/>
        </w:rPr>
        <w:t>Hausmening</w:t>
      </w:r>
      <w:proofErr w:type="spellEnd"/>
      <w:r w:rsidRPr="00DD0705">
        <w:rPr>
          <w:rFonts w:ascii="Arial" w:hAnsi="Arial"/>
          <w:lang w:val="en-GB"/>
        </w:rPr>
        <w:t xml:space="preserve"> and Seitenstetten sites," says </w:t>
      </w:r>
      <w:proofErr w:type="spellStart"/>
      <w:r w:rsidRPr="00DD0705">
        <w:rPr>
          <w:rFonts w:ascii="Arial" w:hAnsi="Arial"/>
          <w:lang w:val="en-GB"/>
        </w:rPr>
        <w:t>LiSEC</w:t>
      </w:r>
      <w:proofErr w:type="spellEnd"/>
      <w:r w:rsidRPr="00DD0705">
        <w:rPr>
          <w:rFonts w:ascii="Arial" w:hAnsi="Arial"/>
          <w:lang w:val="en-GB"/>
        </w:rPr>
        <w:t xml:space="preserve"> CFO Oliver Pichler. A total of more than EUR 7 million was invested in the construction project. Trends in the world of work, such as collaboration spaces or shared desks, were incorporated into the design. Project Manager and Head of Industrial Engineering/Facility Management, Friedrich Schrenk, is delighted: "We have successfully implemented the Engineering </w:t>
      </w:r>
      <w:proofErr w:type="spellStart"/>
      <w:r w:rsidRPr="00DD0705">
        <w:rPr>
          <w:rFonts w:ascii="Arial" w:hAnsi="Arial"/>
          <w:lang w:val="en-GB"/>
        </w:rPr>
        <w:t>Center</w:t>
      </w:r>
      <w:proofErr w:type="spellEnd"/>
      <w:r w:rsidRPr="00DD0705">
        <w:rPr>
          <w:rFonts w:ascii="Arial" w:hAnsi="Arial"/>
          <w:lang w:val="en-GB"/>
        </w:rPr>
        <w:t xml:space="preserve"> despite a rapid start to construction and many ongoing changes. We are proud of the result and are excited about the growth at the Seitenstetten site. We are optimistic about the future."</w:t>
      </w:r>
    </w:p>
    <w:p w14:paraId="4520B0AB" w14:textId="77777777" w:rsidR="00DD0705" w:rsidRPr="00DD0705" w:rsidRDefault="00DD0705" w:rsidP="00DD0705">
      <w:pPr>
        <w:jc w:val="both"/>
        <w:rPr>
          <w:rFonts w:ascii="Arial" w:hAnsi="Arial"/>
          <w:b/>
          <w:bCs/>
          <w:lang w:val="en-GB"/>
        </w:rPr>
      </w:pPr>
      <w:r w:rsidRPr="00DD0705">
        <w:rPr>
          <w:rFonts w:ascii="Arial" w:hAnsi="Arial"/>
          <w:b/>
          <w:bCs/>
          <w:lang w:val="en-GB"/>
        </w:rPr>
        <w:t>The new working environment</w:t>
      </w:r>
    </w:p>
    <w:p w14:paraId="78478CC0" w14:textId="77777777" w:rsidR="00DD0705" w:rsidRPr="00DD0705" w:rsidRDefault="00DD0705" w:rsidP="00DD0705">
      <w:pPr>
        <w:jc w:val="both"/>
        <w:rPr>
          <w:rFonts w:ascii="Arial" w:hAnsi="Arial"/>
          <w:lang w:val="en-GB"/>
        </w:rPr>
      </w:pPr>
      <w:r w:rsidRPr="00DD0705">
        <w:rPr>
          <w:rFonts w:ascii="Arial" w:hAnsi="Arial"/>
          <w:lang w:val="en-GB"/>
        </w:rPr>
        <w:t>The office building with integrated laboratory area offers a new working environment with different room concepts. Employees can choose between quiet and communicative areas, depending on their needs. Stand-up areas and a "</w:t>
      </w:r>
      <w:proofErr w:type="spellStart"/>
      <w:r w:rsidRPr="00DD0705">
        <w:rPr>
          <w:rFonts w:ascii="Arial" w:hAnsi="Arial"/>
          <w:lang w:val="en-GB"/>
        </w:rPr>
        <w:t>LiSPoint</w:t>
      </w:r>
      <w:proofErr w:type="spellEnd"/>
      <w:r w:rsidRPr="00DD0705">
        <w:rPr>
          <w:rFonts w:ascii="Arial" w:hAnsi="Arial"/>
          <w:lang w:val="en-GB"/>
        </w:rPr>
        <w:t xml:space="preserve">" invite employees to share ideas and act as communication hubs. Tasks can be worked on routinely at the work desks at height-adjustable tables. Focus boxes create space for solving complex tasks in seclusion. Chat boxes, meeting rooms, maker spaces and kitchens complete the room concept. "We want to offer our employees a modern, future-oriented and attractive working environment. We are only successful thanks to our employees. That's why we need to focus on a suitable working environment. That's what we've done with the construction of the new Engineering </w:t>
      </w:r>
      <w:proofErr w:type="spellStart"/>
      <w:r w:rsidRPr="00DD0705">
        <w:rPr>
          <w:rFonts w:ascii="Arial" w:hAnsi="Arial"/>
          <w:lang w:val="en-GB"/>
        </w:rPr>
        <w:t>Center</w:t>
      </w:r>
      <w:proofErr w:type="spellEnd"/>
      <w:r w:rsidRPr="00DD0705">
        <w:rPr>
          <w:rFonts w:ascii="Arial" w:hAnsi="Arial"/>
          <w:lang w:val="en-GB"/>
        </w:rPr>
        <w:t xml:space="preserve">," says Oliver Pichler. CEO Gottfried Brunbauer adds: "Seitenstetten has been the main location of the </w:t>
      </w:r>
      <w:proofErr w:type="spellStart"/>
      <w:r w:rsidRPr="00DD0705">
        <w:rPr>
          <w:rFonts w:ascii="Arial" w:hAnsi="Arial"/>
          <w:lang w:val="en-GB"/>
        </w:rPr>
        <w:t>LiSEC</w:t>
      </w:r>
      <w:proofErr w:type="spellEnd"/>
      <w:r w:rsidRPr="00DD0705">
        <w:rPr>
          <w:rFonts w:ascii="Arial" w:hAnsi="Arial"/>
          <w:lang w:val="en-GB"/>
        </w:rPr>
        <w:t xml:space="preserve"> Group for many years and will remain so in the future. We will therefore continue to invest in the site. Over the next few years, further modernization steps will follow, both in the office infrastructure and in production."</w:t>
      </w:r>
    </w:p>
    <w:p w14:paraId="6227EAC4" w14:textId="77777777" w:rsidR="00DD0705" w:rsidRDefault="00DD0705" w:rsidP="00DD0705">
      <w:pPr>
        <w:jc w:val="both"/>
        <w:rPr>
          <w:rFonts w:ascii="Arial" w:hAnsi="Arial"/>
          <w:b/>
          <w:bCs/>
          <w:lang w:val="en-GB"/>
        </w:rPr>
      </w:pPr>
    </w:p>
    <w:p w14:paraId="608BBD48" w14:textId="77777777" w:rsidR="00DD0705" w:rsidRDefault="00DD0705" w:rsidP="00DD0705">
      <w:pPr>
        <w:jc w:val="both"/>
        <w:rPr>
          <w:rFonts w:ascii="Arial" w:hAnsi="Arial"/>
          <w:b/>
          <w:bCs/>
          <w:lang w:val="en-GB"/>
        </w:rPr>
      </w:pPr>
    </w:p>
    <w:p w14:paraId="73C23BB3" w14:textId="77777777" w:rsidR="00DD0705" w:rsidRDefault="00DD0705" w:rsidP="00DD0705">
      <w:pPr>
        <w:jc w:val="both"/>
        <w:rPr>
          <w:rFonts w:ascii="Arial" w:hAnsi="Arial"/>
          <w:b/>
          <w:bCs/>
          <w:lang w:val="en-GB"/>
        </w:rPr>
      </w:pPr>
    </w:p>
    <w:p w14:paraId="2BAA5453" w14:textId="77777777" w:rsidR="00DD0705" w:rsidRDefault="00DD0705" w:rsidP="00DD0705">
      <w:pPr>
        <w:jc w:val="both"/>
        <w:rPr>
          <w:rFonts w:ascii="Arial" w:hAnsi="Arial"/>
          <w:b/>
          <w:lang w:val="en-GB"/>
        </w:rPr>
      </w:pPr>
    </w:p>
    <w:p w14:paraId="606B344A" w14:textId="429E815E" w:rsidR="00361CA9" w:rsidRPr="00DD0705" w:rsidRDefault="00DD0705" w:rsidP="00DD0705">
      <w:pPr>
        <w:jc w:val="both"/>
        <w:rPr>
          <w:rFonts w:ascii="Arial" w:hAnsi="Arial" w:cs="Arial"/>
          <w:b/>
          <w:bCs/>
          <w:lang w:val="en-GB"/>
        </w:rPr>
      </w:pPr>
      <w:r>
        <w:rPr>
          <w:rFonts w:ascii="Arial" w:hAnsi="Arial"/>
          <w:b/>
          <w:lang w:val="en-GB"/>
        </w:rPr>
        <w:lastRenderedPageBreak/>
        <w:t>Images:</w:t>
      </w:r>
    </w:p>
    <w:p w14:paraId="5000F656" w14:textId="77777777" w:rsidR="00A31FA9" w:rsidRDefault="00A31FA9" w:rsidP="00FD2040">
      <w:pPr>
        <w:widowControl w:val="0"/>
        <w:spacing w:after="0" w:line="240" w:lineRule="auto"/>
        <w:jc w:val="both"/>
        <w:rPr>
          <w:rFonts w:ascii="Arial" w:hAnsi="Arial"/>
          <w:noProof/>
          <w:color w:val="202124"/>
          <w:shd w:val="clear" w:color="auto" w:fill="FFFFFF"/>
        </w:rPr>
      </w:pPr>
      <w:bookmarkStart w:id="2" w:name="_Hlk138084845"/>
      <w:bookmarkStart w:id="3" w:name="_Hlk138084888"/>
      <w:r>
        <w:rPr>
          <w:rFonts w:ascii="Arial" w:hAnsi="Arial"/>
          <w:noProof/>
          <w:color w:val="202124"/>
          <w:shd w:val="clear" w:color="auto" w:fill="FFFFFF"/>
        </w:rPr>
        <w:drawing>
          <wp:inline distT="0" distB="0" distL="0" distR="0" wp14:anchorId="4B6F21DD" wp14:editId="58323348">
            <wp:extent cx="4884532" cy="2880000"/>
            <wp:effectExtent l="0" t="0" r="0" b="0"/>
            <wp:docPr id="3" name="Grafik 3" descr="Ein Bild, das Kleidung, Person, Mann, Fr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leidung, Person, Mann, Frau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4884532" cy="2880000"/>
                    </a:xfrm>
                    <a:prstGeom prst="rect">
                      <a:avLst/>
                    </a:prstGeom>
                  </pic:spPr>
                </pic:pic>
              </a:graphicData>
            </a:graphic>
          </wp:inline>
        </w:drawing>
      </w:r>
    </w:p>
    <w:p w14:paraId="3029E0FE" w14:textId="474ED4F9" w:rsidR="00A31FA9" w:rsidRDefault="00DD0705" w:rsidP="00FD2040">
      <w:pPr>
        <w:widowControl w:val="0"/>
        <w:spacing w:after="0" w:line="240" w:lineRule="auto"/>
        <w:jc w:val="both"/>
        <w:rPr>
          <w:rFonts w:ascii="Arial" w:hAnsi="Arial"/>
          <w:noProof/>
          <w:color w:val="202124"/>
          <w:shd w:val="clear" w:color="auto" w:fill="FFFFFF"/>
        </w:rPr>
      </w:pPr>
      <w:r w:rsidRPr="00DD0705">
        <w:rPr>
          <w:rFonts w:ascii="Arial" w:hAnsi="Arial"/>
          <w:noProof/>
          <w:color w:val="202124"/>
          <w:shd w:val="clear" w:color="auto" w:fill="FFFFFF"/>
          <w:lang w:val="en-GB"/>
        </w:rPr>
        <w:t xml:space="preserve">The new LiSEC Engineering Center was opened on November 3, 2023. </w:t>
      </w:r>
      <w:r w:rsidRPr="00DD0705">
        <w:rPr>
          <w:rFonts w:ascii="Arial" w:hAnsi="Arial"/>
          <w:noProof/>
          <w:color w:val="202124"/>
          <w:shd w:val="clear" w:color="auto" w:fill="FFFFFF"/>
        </w:rPr>
        <w:t>© LiSEC</w:t>
      </w:r>
    </w:p>
    <w:p w14:paraId="4B297D71" w14:textId="77777777" w:rsidR="00DD0705" w:rsidRDefault="00DD0705" w:rsidP="00FD2040">
      <w:pPr>
        <w:widowControl w:val="0"/>
        <w:spacing w:after="0" w:line="240" w:lineRule="auto"/>
        <w:jc w:val="both"/>
        <w:rPr>
          <w:rFonts w:ascii="Arial" w:hAnsi="Arial"/>
          <w:noProof/>
          <w:color w:val="202124"/>
          <w:shd w:val="clear" w:color="auto" w:fill="FFFFFF"/>
        </w:rPr>
      </w:pPr>
    </w:p>
    <w:p w14:paraId="537402E4" w14:textId="249FD6CC" w:rsidR="00A31FA9" w:rsidRDefault="00A31FA9" w:rsidP="00FD2040">
      <w:pPr>
        <w:widowControl w:val="0"/>
        <w:spacing w:after="0" w:line="240" w:lineRule="auto"/>
        <w:jc w:val="both"/>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76C73EF6" wp14:editId="684F999A">
            <wp:extent cx="4860000" cy="3240000"/>
            <wp:effectExtent l="0" t="0" r="0" b="0"/>
            <wp:docPr id="4" name="Grafik 4" descr="Ein Bild, das Kleidung, Mann, Szene,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Kleidung, Mann, Szene, Person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030E3B30" w14:textId="54014F1E" w:rsidR="00A31FA9" w:rsidRDefault="00A31FA9" w:rsidP="00FD2040">
      <w:pPr>
        <w:widowControl w:val="0"/>
        <w:spacing w:after="0" w:line="240" w:lineRule="auto"/>
        <w:jc w:val="both"/>
        <w:rPr>
          <w:rFonts w:ascii="Arial" w:hAnsi="Arial"/>
          <w:noProof/>
          <w:color w:val="202124"/>
          <w:shd w:val="clear" w:color="auto" w:fill="FFFFFF"/>
        </w:rPr>
      </w:pP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7135E1E3" w14:textId="3925C240"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lastRenderedPageBreak/>
        <w:drawing>
          <wp:inline distT="0" distB="0" distL="0" distR="0" wp14:anchorId="31742971" wp14:editId="1D472068">
            <wp:extent cx="4860000" cy="3240000"/>
            <wp:effectExtent l="0" t="0" r="0" b="0"/>
            <wp:docPr id="5" name="Grafik 5" descr="Ein Bild, das Kleidung, Anzug, Man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leidung, Anzug, Mann, Person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7F4BEE25" w14:textId="5735985A" w:rsidR="00A31FA9" w:rsidRDefault="00DD0705" w:rsidP="00A31FA9">
      <w:pPr>
        <w:widowControl w:val="0"/>
        <w:spacing w:after="0" w:line="240" w:lineRule="auto"/>
        <w:rPr>
          <w:rFonts w:ascii="Arial" w:hAnsi="Arial"/>
          <w:noProof/>
          <w:color w:val="202124"/>
          <w:shd w:val="clear" w:color="auto" w:fill="FFFFFF"/>
        </w:rPr>
      </w:pPr>
      <w:r w:rsidRPr="00DD0705">
        <w:rPr>
          <w:rFonts w:ascii="Arial" w:hAnsi="Arial"/>
          <w:noProof/>
          <w:color w:val="202124"/>
          <w:shd w:val="clear" w:color="auto" w:fill="FFFFFF"/>
          <w:lang w:val="en-GB"/>
        </w:rPr>
        <w:t xml:space="preserve">Numerous employees, guests from politics, the foundation's board of directors and supervisory board as well as construction partners took part in the celebration. </w:t>
      </w:r>
      <w:r w:rsidRPr="00DD0705">
        <w:rPr>
          <w:rFonts w:ascii="Arial" w:hAnsi="Arial"/>
          <w:noProof/>
          <w:color w:val="202124"/>
          <w:shd w:val="clear" w:color="auto" w:fill="FFFFFF"/>
        </w:rPr>
        <w:t>© LiSEC</w:t>
      </w:r>
    </w:p>
    <w:p w14:paraId="41B02D1B" w14:textId="77777777" w:rsidR="00A31FA9" w:rsidRDefault="00A31FA9" w:rsidP="00A31FA9">
      <w:pPr>
        <w:widowControl w:val="0"/>
        <w:spacing w:after="0" w:line="240" w:lineRule="auto"/>
        <w:rPr>
          <w:rFonts w:ascii="Arial" w:hAnsi="Arial"/>
          <w:noProof/>
          <w:color w:val="202124"/>
          <w:shd w:val="clear" w:color="auto" w:fill="FFFFFF"/>
        </w:rPr>
      </w:pPr>
    </w:p>
    <w:p w14:paraId="2729F6A1" w14:textId="77777777"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75F068E3" wp14:editId="280148CA">
            <wp:extent cx="4860000" cy="3240000"/>
            <wp:effectExtent l="0" t="0" r="0" b="0"/>
            <wp:docPr id="6" name="Grafik 6" descr="Ein Bild, das Nachspeise, Snack, Süße, Backwa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Nachspeise, Snack, Süße, Backwaren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1D5362D2" w14:textId="246D86A8" w:rsidR="00A31FA9" w:rsidRDefault="00DD0705" w:rsidP="00A31FA9">
      <w:pPr>
        <w:widowControl w:val="0"/>
        <w:spacing w:after="0" w:line="240" w:lineRule="auto"/>
        <w:rPr>
          <w:rFonts w:ascii="Arial" w:hAnsi="Arial"/>
          <w:noProof/>
          <w:color w:val="202124"/>
          <w:shd w:val="clear" w:color="auto" w:fill="FFFFFF"/>
        </w:rPr>
      </w:pPr>
      <w:r w:rsidRPr="00DD0705">
        <w:rPr>
          <w:rFonts w:ascii="Arial" w:hAnsi="Arial"/>
          <w:noProof/>
          <w:color w:val="202124"/>
          <w:shd w:val="clear" w:color="auto" w:fill="FFFFFF"/>
          <w:lang w:val="en-GB"/>
        </w:rPr>
        <w:t xml:space="preserve">LiSEC cupcakes were served to celebrate the day. </w:t>
      </w:r>
      <w:r w:rsidRPr="00DD0705">
        <w:rPr>
          <w:rFonts w:ascii="Arial" w:hAnsi="Arial"/>
          <w:noProof/>
          <w:color w:val="202124"/>
          <w:shd w:val="clear" w:color="auto" w:fill="FFFFFF"/>
        </w:rPr>
        <w:t>© LiSEC</w:t>
      </w:r>
      <w:r w:rsidR="00A31FA9">
        <w:rPr>
          <w:rFonts w:ascii="Arial" w:hAnsi="Arial"/>
          <w:noProof/>
          <w:color w:val="202124"/>
          <w:shd w:val="clear" w:color="auto" w:fill="FFFFFF"/>
        </w:rPr>
        <w:lastRenderedPageBreak/>
        <w:drawing>
          <wp:inline distT="0" distB="0" distL="0" distR="0" wp14:anchorId="49166115" wp14:editId="0480E508">
            <wp:extent cx="4860000" cy="3240000"/>
            <wp:effectExtent l="0" t="0" r="0" b="0"/>
            <wp:docPr id="7" name="Grafik 7" descr="Ein Bild, das Fastfood, Essen, Backwaren, Sna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Fastfood, Essen, Backwaren, Snac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23A14558" w14:textId="4555A7F6" w:rsidR="00A31FA9" w:rsidRDefault="00A31FA9" w:rsidP="00A31FA9">
      <w:pPr>
        <w:widowControl w:val="0"/>
        <w:spacing w:after="0" w:line="240" w:lineRule="auto"/>
        <w:rPr>
          <w:rFonts w:ascii="Arial" w:hAnsi="Arial"/>
          <w:noProof/>
          <w:color w:val="202124"/>
          <w:shd w:val="clear" w:color="auto" w:fill="FFFFFF"/>
        </w:rPr>
      </w:pP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5F2FBC3F" w14:textId="77777777" w:rsidR="00A31FA9" w:rsidRDefault="00A31FA9" w:rsidP="00A31FA9">
      <w:pPr>
        <w:widowControl w:val="0"/>
        <w:spacing w:after="0" w:line="240" w:lineRule="auto"/>
        <w:rPr>
          <w:rFonts w:ascii="Arial" w:hAnsi="Arial"/>
          <w:noProof/>
          <w:color w:val="202124"/>
          <w:shd w:val="clear" w:color="auto" w:fill="FFFFFF"/>
        </w:rPr>
      </w:pPr>
    </w:p>
    <w:p w14:paraId="3511A36F" w14:textId="7383D578" w:rsidR="00FF4BA1"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319A80D1" wp14:editId="7936300C">
            <wp:extent cx="4860000" cy="3240000"/>
            <wp:effectExtent l="0" t="0" r="0" b="0"/>
            <wp:docPr id="8" name="Grafik 8" descr="Ein Bild, das Himmel, Gewerbegebäude, draußen, Hoch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Himmel, Gewerbegebäude, draußen, Hochhaus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34FE7366" w14:textId="1A0E5293" w:rsidR="00A31FA9" w:rsidRPr="00DD0705" w:rsidRDefault="00DD0705" w:rsidP="00FD2040">
      <w:pPr>
        <w:widowControl w:val="0"/>
        <w:spacing w:after="0" w:line="240" w:lineRule="auto"/>
        <w:jc w:val="both"/>
        <w:rPr>
          <w:rFonts w:ascii="Arial" w:hAnsi="Arial"/>
          <w:noProof/>
          <w:color w:val="202124"/>
          <w:shd w:val="clear" w:color="auto" w:fill="FFFFFF"/>
          <w:lang w:val="en-GB"/>
        </w:rPr>
      </w:pPr>
      <w:r w:rsidRPr="00DD0705">
        <w:rPr>
          <w:rFonts w:ascii="Arial" w:hAnsi="Arial"/>
          <w:color w:val="202124"/>
          <w:shd w:val="clear" w:color="auto" w:fill="FFFFFF"/>
          <w:lang w:val="en-GB"/>
        </w:rPr>
        <w:t xml:space="preserve">The new Engineering </w:t>
      </w:r>
      <w:proofErr w:type="spellStart"/>
      <w:r w:rsidRPr="00DD0705">
        <w:rPr>
          <w:rFonts w:ascii="Arial" w:hAnsi="Arial"/>
          <w:color w:val="202124"/>
          <w:shd w:val="clear" w:color="auto" w:fill="FFFFFF"/>
          <w:lang w:val="en-GB"/>
        </w:rPr>
        <w:t>Center</w:t>
      </w:r>
      <w:proofErr w:type="spellEnd"/>
      <w:r w:rsidRPr="00DD0705">
        <w:rPr>
          <w:rFonts w:ascii="Arial" w:hAnsi="Arial"/>
          <w:color w:val="202124"/>
          <w:shd w:val="clear" w:color="auto" w:fill="FFFFFF"/>
          <w:lang w:val="en-GB"/>
        </w:rPr>
        <w:t xml:space="preserve"> © </w:t>
      </w:r>
      <w:proofErr w:type="spellStart"/>
      <w:r w:rsidRPr="00DD0705">
        <w:rPr>
          <w:rFonts w:ascii="Arial" w:hAnsi="Arial"/>
          <w:color w:val="202124"/>
          <w:shd w:val="clear" w:color="auto" w:fill="FFFFFF"/>
          <w:lang w:val="en-GB"/>
        </w:rPr>
        <w:t>LiSEC</w:t>
      </w:r>
      <w:proofErr w:type="spellEnd"/>
    </w:p>
    <w:bookmarkEnd w:id="2"/>
    <w:p w14:paraId="22185AEF" w14:textId="77777777" w:rsidR="00D013F9" w:rsidRPr="00DD0705" w:rsidRDefault="00D013F9" w:rsidP="00D013F9">
      <w:pPr>
        <w:widowControl w:val="0"/>
        <w:spacing w:after="0" w:line="240" w:lineRule="auto"/>
        <w:jc w:val="both"/>
        <w:rPr>
          <w:rFonts w:ascii="Arial" w:hAnsi="Arial" w:cs="Arial"/>
          <w:b/>
          <w:sz w:val="18"/>
          <w:lang w:val="en-GB"/>
        </w:rPr>
      </w:pPr>
    </w:p>
    <w:bookmarkEnd w:id="3"/>
    <w:p w14:paraId="1BE48288" w14:textId="77777777" w:rsidR="00DD0705" w:rsidRPr="00DD0705" w:rsidRDefault="00DD0705" w:rsidP="00DD0705">
      <w:pPr>
        <w:widowControl w:val="0"/>
        <w:spacing w:after="0" w:line="240" w:lineRule="auto"/>
        <w:jc w:val="both"/>
        <w:rPr>
          <w:rFonts w:ascii="Arial" w:hAnsi="Arial" w:cs="Arial"/>
          <w:b/>
          <w:sz w:val="20"/>
          <w:szCs w:val="20"/>
          <w:lang w:val="en-GB"/>
        </w:rPr>
      </w:pPr>
      <w:r w:rsidRPr="00DD0705">
        <w:rPr>
          <w:rFonts w:ascii="Arial" w:hAnsi="Arial"/>
          <w:b/>
          <w:sz w:val="20"/>
          <w:lang w:val="en-GB"/>
        </w:rPr>
        <w:t xml:space="preserve">About </w:t>
      </w:r>
      <w:proofErr w:type="spellStart"/>
      <w:r w:rsidRPr="00DD0705">
        <w:rPr>
          <w:rFonts w:ascii="Arial" w:hAnsi="Arial"/>
          <w:b/>
          <w:sz w:val="20"/>
          <w:lang w:val="en-GB"/>
        </w:rPr>
        <w:t>LiSEC</w:t>
      </w:r>
      <w:proofErr w:type="spellEnd"/>
    </w:p>
    <w:p w14:paraId="287067E9" w14:textId="77777777" w:rsidR="00DD0705" w:rsidRPr="00DD0705" w:rsidRDefault="00DD0705" w:rsidP="00DD0705">
      <w:pPr>
        <w:widowControl w:val="0"/>
        <w:spacing w:after="0" w:line="240" w:lineRule="auto"/>
        <w:jc w:val="both"/>
        <w:rPr>
          <w:rFonts w:ascii="Arial" w:hAnsi="Arial" w:cs="Arial"/>
          <w:sz w:val="20"/>
          <w:szCs w:val="20"/>
          <w:lang w:val="en-GB"/>
        </w:rPr>
      </w:pPr>
      <w:bookmarkStart w:id="4" w:name="_Hlk97719094"/>
      <w:r w:rsidRPr="00DD0705">
        <w:rPr>
          <w:rFonts w:ascii="Arial" w:hAnsi="Arial"/>
          <w:sz w:val="20"/>
          <w:lang w:val="en-GB"/>
        </w:rPr>
        <w:t>With headquarters in Seitenstetten/</w:t>
      </w:r>
      <w:proofErr w:type="spellStart"/>
      <w:r w:rsidRPr="00DD0705">
        <w:rPr>
          <w:rFonts w:ascii="Arial" w:hAnsi="Arial"/>
          <w:sz w:val="20"/>
          <w:lang w:val="en-GB"/>
        </w:rPr>
        <w:t>Amstetten</w:t>
      </w:r>
      <w:proofErr w:type="spellEnd"/>
      <w:r w:rsidRPr="00DD0705">
        <w:rPr>
          <w:rFonts w:ascii="Arial" w:hAnsi="Arial"/>
          <w:sz w:val="20"/>
          <w:lang w:val="en-GB"/>
        </w:rPr>
        <w:t xml:space="preserve">, Austria, </w:t>
      </w:r>
      <w:proofErr w:type="spellStart"/>
      <w:r w:rsidRPr="00DD0705">
        <w:rPr>
          <w:rFonts w:ascii="Arial" w:hAnsi="Arial"/>
          <w:sz w:val="20"/>
          <w:lang w:val="en-GB"/>
        </w:rPr>
        <w:t>LiSEC</w:t>
      </w:r>
      <w:proofErr w:type="spellEnd"/>
      <w:r w:rsidRPr="00DD0705">
        <w:rPr>
          <w:rFonts w:ascii="Arial" w:hAnsi="Arial"/>
          <w:sz w:val="20"/>
          <w:lang w:val="en-GB"/>
        </w:rPr>
        <w:t xml:space="preserve"> is a worldwide group of companies that for over 60 years has provided individual and comprehensive solutions in flat glass processing and refining. Its businesses include machines, automation solutions and services. In 2022, the group achieved an export ratio of more than 90 percent and generated sales of over € 240 million with around 1,200 employees and roughly 20 locations. </w:t>
      </w:r>
      <w:proofErr w:type="spellStart"/>
      <w:r w:rsidRPr="00DD0705">
        <w:rPr>
          <w:rFonts w:ascii="Arial" w:hAnsi="Arial"/>
          <w:sz w:val="20"/>
          <w:lang w:val="en-GB"/>
        </w:rPr>
        <w:t>LiSEC</w:t>
      </w:r>
      <w:proofErr w:type="spellEnd"/>
      <w:r w:rsidRPr="00DD0705">
        <w:rPr>
          <w:rFonts w:ascii="Arial" w:hAnsi="Arial"/>
          <w:sz w:val="20"/>
          <w:lang w:val="en-GB"/>
        </w:rPr>
        <w:t xml:space="preserve"> develops and manufactures glass cutting and sorting systems, single components and complete production lines for fabricating insulating glass and laminated </w:t>
      </w:r>
      <w:r w:rsidRPr="00DD0705">
        <w:rPr>
          <w:rFonts w:ascii="Arial" w:hAnsi="Arial"/>
          <w:sz w:val="20"/>
          <w:lang w:val="en-GB"/>
        </w:rPr>
        <w:lastRenderedPageBreak/>
        <w:t xml:space="preserve">glass, as well as machines for glass edge processing and tempering. With reliable technology and intelligent automation solutions, </w:t>
      </w:r>
      <w:proofErr w:type="spellStart"/>
      <w:r w:rsidRPr="00DD0705">
        <w:rPr>
          <w:rFonts w:ascii="Arial" w:hAnsi="Arial"/>
          <w:sz w:val="20"/>
          <w:lang w:val="en-GB"/>
        </w:rPr>
        <w:t>LiSEC</w:t>
      </w:r>
      <w:proofErr w:type="spellEnd"/>
      <w:r w:rsidRPr="00DD0705">
        <w:rPr>
          <w:rFonts w:ascii="Arial" w:hAnsi="Arial"/>
          <w:sz w:val="20"/>
          <w:lang w:val="en-GB"/>
        </w:rPr>
        <w:t xml:space="preserve"> sets standards in quality and technology and significantly contributes to the success of its customers.</w:t>
      </w:r>
    </w:p>
    <w:bookmarkEnd w:id="4"/>
    <w:p w14:paraId="7B4F1A93" w14:textId="77777777" w:rsidR="00DD0705" w:rsidRPr="00DD0705" w:rsidRDefault="00DD0705" w:rsidP="00DD0705">
      <w:pPr>
        <w:spacing w:after="0" w:line="240" w:lineRule="auto"/>
        <w:rPr>
          <w:rFonts w:ascii="Arial" w:hAnsi="Arial" w:cs="Arial"/>
          <w:sz w:val="20"/>
          <w:szCs w:val="20"/>
          <w:lang w:val="en-GB"/>
        </w:rPr>
      </w:pPr>
    </w:p>
    <w:p w14:paraId="24BB7DCD" w14:textId="77777777" w:rsidR="00DD0705" w:rsidRPr="00DD0705" w:rsidRDefault="00DD0705" w:rsidP="00DD0705">
      <w:pPr>
        <w:widowControl w:val="0"/>
        <w:autoSpaceDE w:val="0"/>
        <w:autoSpaceDN w:val="0"/>
        <w:adjustRightInd w:val="0"/>
        <w:spacing w:after="0" w:line="240" w:lineRule="auto"/>
        <w:ind w:right="-2126"/>
        <w:rPr>
          <w:rFonts w:ascii="Arial" w:hAnsi="Arial" w:cs="Arial"/>
          <w:sz w:val="20"/>
          <w:szCs w:val="20"/>
          <w:lang w:val="en-GB"/>
        </w:rPr>
      </w:pPr>
      <w:r w:rsidRPr="00DD0705">
        <w:rPr>
          <w:rFonts w:ascii="Arial" w:hAnsi="Arial"/>
          <w:b/>
          <w:color w:val="000000"/>
          <w:sz w:val="20"/>
          <w:lang w:val="en-GB"/>
        </w:rPr>
        <w:t>Further information:</w:t>
      </w:r>
      <w:r w:rsidRPr="00DD0705">
        <w:rPr>
          <w:rFonts w:ascii="Arial" w:hAnsi="Arial"/>
          <w:color w:val="000000"/>
          <w:sz w:val="20"/>
          <w:lang w:val="en-GB"/>
        </w:rPr>
        <w:br/>
      </w:r>
      <w:r w:rsidRPr="00DD0705">
        <w:rPr>
          <w:rFonts w:ascii="Arial" w:hAnsi="Arial"/>
          <w:sz w:val="20"/>
          <w:lang w:val="en-GB"/>
        </w:rPr>
        <w:t>Claudia GUSCHLBAUER</w:t>
      </w:r>
    </w:p>
    <w:p w14:paraId="47D5F9D0" w14:textId="77777777" w:rsidR="00DD0705" w:rsidRPr="00DD0705" w:rsidRDefault="00DD0705" w:rsidP="00DD0705">
      <w:pPr>
        <w:widowControl w:val="0"/>
        <w:autoSpaceDE w:val="0"/>
        <w:autoSpaceDN w:val="0"/>
        <w:adjustRightInd w:val="0"/>
        <w:spacing w:after="0" w:line="240" w:lineRule="auto"/>
        <w:ind w:right="-2126"/>
        <w:rPr>
          <w:rFonts w:ascii="Arial" w:hAnsi="Arial" w:cs="Arial"/>
          <w:sz w:val="20"/>
          <w:szCs w:val="20"/>
          <w:lang w:val="en-GB"/>
        </w:rPr>
      </w:pPr>
      <w:r w:rsidRPr="00DD0705">
        <w:rPr>
          <w:rFonts w:ascii="Arial" w:hAnsi="Arial"/>
          <w:sz w:val="20"/>
          <w:lang w:val="en-GB"/>
        </w:rPr>
        <w:t>Director of Marketing and Corporate Communications</w:t>
      </w:r>
    </w:p>
    <w:p w14:paraId="76DD8051" w14:textId="77777777" w:rsidR="00DD0705" w:rsidRPr="00DD0705" w:rsidRDefault="00DD0705" w:rsidP="00DD0705">
      <w:pPr>
        <w:widowControl w:val="0"/>
        <w:autoSpaceDE w:val="0"/>
        <w:autoSpaceDN w:val="0"/>
        <w:adjustRightInd w:val="0"/>
        <w:spacing w:after="0" w:line="240" w:lineRule="auto"/>
        <w:ind w:right="-2126"/>
        <w:rPr>
          <w:rFonts w:ascii="Arial" w:hAnsi="Arial" w:cs="Arial"/>
          <w:sz w:val="20"/>
          <w:szCs w:val="20"/>
          <w:lang w:val="en-GB"/>
        </w:rPr>
      </w:pPr>
    </w:p>
    <w:p w14:paraId="2A90A8E0" w14:textId="77777777" w:rsidR="00DD0705" w:rsidRPr="00DD6600" w:rsidRDefault="00DD0705" w:rsidP="00DD0705">
      <w:pPr>
        <w:spacing w:after="0" w:line="240" w:lineRule="auto"/>
        <w:rPr>
          <w:rFonts w:ascii="Arial" w:hAnsi="Arial" w:cs="Arial"/>
        </w:rPr>
      </w:pPr>
      <w:r>
        <w:rPr>
          <w:rFonts w:ascii="Arial" w:hAnsi="Arial"/>
          <w:sz w:val="20"/>
        </w:rPr>
        <w:t>Austria GmbH</w:t>
      </w:r>
      <w:r>
        <w:rPr>
          <w:rFonts w:ascii="Arial" w:hAnsi="Arial"/>
          <w:sz w:val="20"/>
        </w:rPr>
        <w:br/>
        <w:t>Peter-Lisec-Str. 1 – 3353 Seitenstetten, Austria</w:t>
      </w:r>
      <w:r>
        <w:rPr>
          <w:rFonts w:ascii="Arial" w:hAnsi="Arial"/>
          <w:sz w:val="20"/>
        </w:rPr>
        <w:br/>
        <w:t>Phone: +43 7477 405-1115</w:t>
      </w:r>
      <w:r>
        <w:rPr>
          <w:rFonts w:ascii="Arial" w:hAnsi="Arial"/>
          <w:sz w:val="20"/>
        </w:rPr>
        <w:br/>
        <w:t>Mobile: +43 660 871 58 03</w:t>
      </w:r>
      <w:r>
        <w:rPr>
          <w:rFonts w:ascii="Arial" w:hAnsi="Arial"/>
          <w:sz w:val="20"/>
        </w:rPr>
        <w:br/>
      </w:r>
      <w:proofErr w:type="spellStart"/>
      <w:r>
        <w:rPr>
          <w:rFonts w:ascii="Arial" w:hAnsi="Arial"/>
          <w:sz w:val="20"/>
        </w:rPr>
        <w:t>E-mail</w:t>
      </w:r>
      <w:proofErr w:type="spellEnd"/>
      <w:r>
        <w:rPr>
          <w:rFonts w:ascii="Arial" w:hAnsi="Arial"/>
          <w:sz w:val="20"/>
        </w:rPr>
        <w:t xml:space="preserve">: </w:t>
      </w:r>
      <w:hyperlink r:id="rId14" w:history="1">
        <w:r>
          <w:rPr>
            <w:rStyle w:val="Hyperlink"/>
            <w:rFonts w:ascii="Arial" w:hAnsi="Arial"/>
            <w:sz w:val="20"/>
          </w:rPr>
          <w:t>claudia.guschlbauer@lisec.com</w:t>
        </w:r>
      </w:hyperlink>
      <w:r>
        <w:rPr>
          <w:rFonts w:ascii="Arial" w:hAnsi="Arial"/>
          <w:sz w:val="20"/>
        </w:rPr>
        <w:t xml:space="preserve"> – </w:t>
      </w:r>
      <w:hyperlink r:id="rId15" w:history="1">
        <w:r>
          <w:rPr>
            <w:rStyle w:val="Hyperlink"/>
            <w:rFonts w:ascii="Arial" w:hAnsi="Arial"/>
            <w:sz w:val="20"/>
          </w:rPr>
          <w:t>www.lisec.com</w:t>
        </w:r>
      </w:hyperlink>
    </w:p>
    <w:p w14:paraId="1825A809" w14:textId="77777777" w:rsidR="00D013F9" w:rsidRPr="006932A4" w:rsidRDefault="00D013F9" w:rsidP="006932A4"/>
    <w:sectPr w:rsidR="00D013F9" w:rsidRPr="006932A4">
      <w:head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14A13" w14:textId="77777777" w:rsidR="00C5604B" w:rsidRDefault="00C5604B" w:rsidP="00461B34">
      <w:pPr>
        <w:spacing w:after="0" w:line="240" w:lineRule="auto"/>
      </w:pPr>
      <w:r>
        <w:separator/>
      </w:r>
    </w:p>
  </w:endnote>
  <w:endnote w:type="continuationSeparator" w:id="0">
    <w:p w14:paraId="53A44690" w14:textId="77777777" w:rsidR="00C5604B" w:rsidRDefault="00C5604B"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863B4" w14:textId="77777777" w:rsidR="00C5604B" w:rsidRDefault="00C5604B" w:rsidP="00461B34">
      <w:pPr>
        <w:spacing w:after="0" w:line="240" w:lineRule="auto"/>
      </w:pPr>
      <w:r>
        <w:separator/>
      </w:r>
    </w:p>
  </w:footnote>
  <w:footnote w:type="continuationSeparator" w:id="0">
    <w:p w14:paraId="6A96602B" w14:textId="77777777" w:rsidR="00C5604B" w:rsidRDefault="00C5604B"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36432" w14:textId="77777777" w:rsidR="006932A4" w:rsidRPr="00A84F1A" w:rsidRDefault="006932A4" w:rsidP="006932A4">
    <w:pPr>
      <w:pStyle w:val="Kopfzeile"/>
      <w:rPr>
        <w:b/>
        <w:sz w:val="17"/>
        <w:szCs w:val="17"/>
      </w:rPr>
    </w:pPr>
  </w:p>
  <w:p w14:paraId="6177C57A" w14:textId="77777777" w:rsidR="006932A4" w:rsidRPr="00A84F1A" w:rsidRDefault="006932A4" w:rsidP="006932A4">
    <w:pPr>
      <w:pStyle w:val="Kopfzeile"/>
      <w:rPr>
        <w:b/>
        <w:sz w:val="17"/>
        <w:szCs w:val="17"/>
      </w:rPr>
    </w:pPr>
  </w:p>
  <w:p w14:paraId="4ADFC824" w14:textId="77777777" w:rsidR="006932A4" w:rsidRPr="00A84F1A" w:rsidRDefault="006932A4" w:rsidP="006932A4">
    <w:pPr>
      <w:pStyle w:val="Kopfzeile"/>
      <w:rPr>
        <w:b/>
        <w:sz w:val="16"/>
        <w:szCs w:val="16"/>
      </w:rPr>
    </w:pPr>
  </w:p>
  <w:p w14:paraId="060DD95C" w14:textId="77777777" w:rsidR="006932A4" w:rsidRPr="00FC0621" w:rsidRDefault="006932A4" w:rsidP="006932A4">
    <w:pPr>
      <w:pStyle w:val="Kopfzeile"/>
      <w:rPr>
        <w:b/>
      </w:rPr>
    </w:pPr>
  </w:p>
  <w:p w14:paraId="5C584E73" w14:textId="77777777" w:rsidR="006932A4" w:rsidRPr="00FC0621" w:rsidRDefault="006932A4" w:rsidP="006932A4">
    <w:pPr>
      <w:pStyle w:val="Kopfzeile"/>
      <w:rPr>
        <w:b/>
      </w:rPr>
    </w:pPr>
  </w:p>
  <w:p w14:paraId="42C67C2D" w14:textId="77777777" w:rsidR="006932A4" w:rsidRPr="006C55E8" w:rsidRDefault="006932A4" w:rsidP="006932A4">
    <w:pPr>
      <w:pStyle w:val="Kopfzeile"/>
      <w:rPr>
        <w:rFonts w:ascii="Arial" w:hAnsi="Arial" w:cs="Arial"/>
        <w:b/>
      </w:rPr>
    </w:pPr>
    <w:r>
      <w:rPr>
        <w:rFonts w:ascii="Arial" w:hAnsi="Arial"/>
        <w:b/>
        <w:noProof/>
      </w:rPr>
      <w:drawing>
        <wp:anchor distT="0" distB="0" distL="114300" distR="114300" simplePos="0" relativeHeight="251659264" behindDoc="1" locked="0" layoutInCell="1" allowOverlap="1" wp14:anchorId="4538A93D" wp14:editId="29C1609A">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5396A17D" w14:textId="77777777" w:rsidR="006932A4" w:rsidRPr="00E27439" w:rsidRDefault="006932A4" w:rsidP="006932A4">
    <w:pPr>
      <w:pStyle w:val="Kopfzeile"/>
      <w:rPr>
        <w:lang w:val="it-IT"/>
      </w:rPr>
    </w:pPr>
  </w:p>
  <w:p w14:paraId="54BE1BC4" w14:textId="77777777" w:rsidR="006932A4" w:rsidRPr="00E27439" w:rsidRDefault="006932A4" w:rsidP="006932A4">
    <w:pPr>
      <w:pStyle w:val="Kopfzeile"/>
      <w:rPr>
        <w:lang w:val="it-IT"/>
      </w:rPr>
    </w:pPr>
  </w:p>
  <w:p w14:paraId="093CEC86" w14:textId="77777777" w:rsidR="00461B34" w:rsidRPr="006932A4" w:rsidRDefault="00461B34" w:rsidP="006932A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41598487">
    <w:abstractNumId w:val="18"/>
  </w:num>
  <w:num w:numId="2" w16cid:durableId="357892098">
    <w:abstractNumId w:val="5"/>
  </w:num>
  <w:num w:numId="3" w16cid:durableId="258879784">
    <w:abstractNumId w:val="1"/>
  </w:num>
  <w:num w:numId="4" w16cid:durableId="429545977">
    <w:abstractNumId w:val="11"/>
  </w:num>
  <w:num w:numId="5" w16cid:durableId="400493632">
    <w:abstractNumId w:val="13"/>
  </w:num>
  <w:num w:numId="6" w16cid:durableId="16933262">
    <w:abstractNumId w:val="4"/>
  </w:num>
  <w:num w:numId="7" w16cid:durableId="302733873">
    <w:abstractNumId w:val="6"/>
  </w:num>
  <w:num w:numId="8" w16cid:durableId="915213244">
    <w:abstractNumId w:val="14"/>
  </w:num>
  <w:num w:numId="9" w16cid:durableId="1121071312">
    <w:abstractNumId w:val="9"/>
  </w:num>
  <w:num w:numId="10" w16cid:durableId="509569673">
    <w:abstractNumId w:val="16"/>
  </w:num>
  <w:num w:numId="11" w16cid:durableId="156383177">
    <w:abstractNumId w:val="7"/>
  </w:num>
  <w:num w:numId="12" w16cid:durableId="275721970">
    <w:abstractNumId w:val="10"/>
  </w:num>
  <w:num w:numId="13" w16cid:durableId="1847550046">
    <w:abstractNumId w:val="15"/>
  </w:num>
  <w:num w:numId="14" w16cid:durableId="1196312267">
    <w:abstractNumId w:val="0"/>
  </w:num>
  <w:num w:numId="15" w16cid:durableId="167214740">
    <w:abstractNumId w:val="17"/>
  </w:num>
  <w:num w:numId="16" w16cid:durableId="1281523507">
    <w:abstractNumId w:val="3"/>
  </w:num>
  <w:num w:numId="17" w16cid:durableId="372927500">
    <w:abstractNumId w:val="8"/>
  </w:num>
  <w:num w:numId="18" w16cid:durableId="334722870">
    <w:abstractNumId w:val="12"/>
  </w:num>
  <w:num w:numId="19" w16cid:durableId="16755257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9BE"/>
    <w:rsid w:val="000148B0"/>
    <w:rsid w:val="00016F13"/>
    <w:rsid w:val="00033B6D"/>
    <w:rsid w:val="00036A18"/>
    <w:rsid w:val="00044D82"/>
    <w:rsid w:val="000520A5"/>
    <w:rsid w:val="00054965"/>
    <w:rsid w:val="000637EE"/>
    <w:rsid w:val="00067852"/>
    <w:rsid w:val="00067F46"/>
    <w:rsid w:val="000705DB"/>
    <w:rsid w:val="00074E75"/>
    <w:rsid w:val="00076437"/>
    <w:rsid w:val="00080D9F"/>
    <w:rsid w:val="00082E92"/>
    <w:rsid w:val="000866C6"/>
    <w:rsid w:val="00087E15"/>
    <w:rsid w:val="00090DC4"/>
    <w:rsid w:val="00091C73"/>
    <w:rsid w:val="000932C6"/>
    <w:rsid w:val="00094EA1"/>
    <w:rsid w:val="000A1AF9"/>
    <w:rsid w:val="000D4BD4"/>
    <w:rsid w:val="000E0296"/>
    <w:rsid w:val="000E074C"/>
    <w:rsid w:val="000E564A"/>
    <w:rsid w:val="000E6059"/>
    <w:rsid w:val="000F7DD3"/>
    <w:rsid w:val="00102881"/>
    <w:rsid w:val="00105BE9"/>
    <w:rsid w:val="001067A8"/>
    <w:rsid w:val="00107149"/>
    <w:rsid w:val="001120A8"/>
    <w:rsid w:val="001130FC"/>
    <w:rsid w:val="00120F6F"/>
    <w:rsid w:val="001239B3"/>
    <w:rsid w:val="001269AC"/>
    <w:rsid w:val="001345D3"/>
    <w:rsid w:val="001404A7"/>
    <w:rsid w:val="00152295"/>
    <w:rsid w:val="001559BB"/>
    <w:rsid w:val="00163D2C"/>
    <w:rsid w:val="0016453C"/>
    <w:rsid w:val="00165A9F"/>
    <w:rsid w:val="0017031A"/>
    <w:rsid w:val="001756C1"/>
    <w:rsid w:val="00193083"/>
    <w:rsid w:val="001C5B88"/>
    <w:rsid w:val="001D46CE"/>
    <w:rsid w:val="001D5A95"/>
    <w:rsid w:val="001D635A"/>
    <w:rsid w:val="001D786B"/>
    <w:rsid w:val="001E70BD"/>
    <w:rsid w:val="001F2991"/>
    <w:rsid w:val="001F2EA1"/>
    <w:rsid w:val="001F419C"/>
    <w:rsid w:val="00200626"/>
    <w:rsid w:val="00207E6F"/>
    <w:rsid w:val="00211BC8"/>
    <w:rsid w:val="00212D93"/>
    <w:rsid w:val="0022441C"/>
    <w:rsid w:val="002256E5"/>
    <w:rsid w:val="00227A57"/>
    <w:rsid w:val="002359BF"/>
    <w:rsid w:val="00246A37"/>
    <w:rsid w:val="00256E16"/>
    <w:rsid w:val="00264A2C"/>
    <w:rsid w:val="0028017A"/>
    <w:rsid w:val="00283E6F"/>
    <w:rsid w:val="002A004B"/>
    <w:rsid w:val="002A0277"/>
    <w:rsid w:val="002A7919"/>
    <w:rsid w:val="002B3315"/>
    <w:rsid w:val="002B395C"/>
    <w:rsid w:val="002B411D"/>
    <w:rsid w:val="002B6E3E"/>
    <w:rsid w:val="002C11FE"/>
    <w:rsid w:val="002C2080"/>
    <w:rsid w:val="002C4FF7"/>
    <w:rsid w:val="002D1BC6"/>
    <w:rsid w:val="002D3618"/>
    <w:rsid w:val="002D48AA"/>
    <w:rsid w:val="002E3C73"/>
    <w:rsid w:val="002F22EA"/>
    <w:rsid w:val="002F35C5"/>
    <w:rsid w:val="002F76D9"/>
    <w:rsid w:val="003019B3"/>
    <w:rsid w:val="00303CAF"/>
    <w:rsid w:val="00310671"/>
    <w:rsid w:val="003135E8"/>
    <w:rsid w:val="003143A3"/>
    <w:rsid w:val="003162BA"/>
    <w:rsid w:val="0032517D"/>
    <w:rsid w:val="003267EB"/>
    <w:rsid w:val="00331323"/>
    <w:rsid w:val="00342B7A"/>
    <w:rsid w:val="003443CE"/>
    <w:rsid w:val="0034487D"/>
    <w:rsid w:val="00361CA9"/>
    <w:rsid w:val="00361DD1"/>
    <w:rsid w:val="003624E8"/>
    <w:rsid w:val="00383547"/>
    <w:rsid w:val="003856B1"/>
    <w:rsid w:val="00386458"/>
    <w:rsid w:val="00392AB9"/>
    <w:rsid w:val="00392FE5"/>
    <w:rsid w:val="0039765D"/>
    <w:rsid w:val="003A2C6D"/>
    <w:rsid w:val="003A3698"/>
    <w:rsid w:val="003A56D1"/>
    <w:rsid w:val="003B1DFD"/>
    <w:rsid w:val="003B539D"/>
    <w:rsid w:val="003C3FE6"/>
    <w:rsid w:val="003D0625"/>
    <w:rsid w:val="003D7119"/>
    <w:rsid w:val="003E0BD3"/>
    <w:rsid w:val="003E3339"/>
    <w:rsid w:val="00400E96"/>
    <w:rsid w:val="004065F2"/>
    <w:rsid w:val="00406672"/>
    <w:rsid w:val="0042061E"/>
    <w:rsid w:val="00422624"/>
    <w:rsid w:val="00423B4C"/>
    <w:rsid w:val="004334E0"/>
    <w:rsid w:val="00437536"/>
    <w:rsid w:val="00437595"/>
    <w:rsid w:val="0044038D"/>
    <w:rsid w:val="00447203"/>
    <w:rsid w:val="0045078C"/>
    <w:rsid w:val="00461B34"/>
    <w:rsid w:val="00463D8C"/>
    <w:rsid w:val="00467508"/>
    <w:rsid w:val="004735BD"/>
    <w:rsid w:val="00481397"/>
    <w:rsid w:val="00490D43"/>
    <w:rsid w:val="00492C0C"/>
    <w:rsid w:val="004C2DC5"/>
    <w:rsid w:val="004C35CD"/>
    <w:rsid w:val="004D7F3D"/>
    <w:rsid w:val="004E1701"/>
    <w:rsid w:val="004F198C"/>
    <w:rsid w:val="004F3ED0"/>
    <w:rsid w:val="004F4580"/>
    <w:rsid w:val="004F4C2F"/>
    <w:rsid w:val="004F6508"/>
    <w:rsid w:val="005026E8"/>
    <w:rsid w:val="00506039"/>
    <w:rsid w:val="0050655D"/>
    <w:rsid w:val="00506734"/>
    <w:rsid w:val="005101F7"/>
    <w:rsid w:val="00511220"/>
    <w:rsid w:val="00513F88"/>
    <w:rsid w:val="00527141"/>
    <w:rsid w:val="0053238B"/>
    <w:rsid w:val="00532FFD"/>
    <w:rsid w:val="0054013F"/>
    <w:rsid w:val="005437F5"/>
    <w:rsid w:val="0055012E"/>
    <w:rsid w:val="005514E9"/>
    <w:rsid w:val="00557126"/>
    <w:rsid w:val="00572956"/>
    <w:rsid w:val="00577B4A"/>
    <w:rsid w:val="0058159E"/>
    <w:rsid w:val="00581FF6"/>
    <w:rsid w:val="00592741"/>
    <w:rsid w:val="005A79C7"/>
    <w:rsid w:val="005B298A"/>
    <w:rsid w:val="005C0FCB"/>
    <w:rsid w:val="005C38EB"/>
    <w:rsid w:val="005E3A2D"/>
    <w:rsid w:val="005E44D7"/>
    <w:rsid w:val="005F39E7"/>
    <w:rsid w:val="005F4DEC"/>
    <w:rsid w:val="00610188"/>
    <w:rsid w:val="00612282"/>
    <w:rsid w:val="006162B2"/>
    <w:rsid w:val="00625169"/>
    <w:rsid w:val="00636D04"/>
    <w:rsid w:val="00643121"/>
    <w:rsid w:val="00650F8C"/>
    <w:rsid w:val="00651DEB"/>
    <w:rsid w:val="00654250"/>
    <w:rsid w:val="00661610"/>
    <w:rsid w:val="006629CC"/>
    <w:rsid w:val="00670242"/>
    <w:rsid w:val="006761B1"/>
    <w:rsid w:val="00685F10"/>
    <w:rsid w:val="006932A4"/>
    <w:rsid w:val="006944F5"/>
    <w:rsid w:val="006A2F2B"/>
    <w:rsid w:val="006A3C7B"/>
    <w:rsid w:val="006A6432"/>
    <w:rsid w:val="006B3C93"/>
    <w:rsid w:val="006B45AA"/>
    <w:rsid w:val="006B7523"/>
    <w:rsid w:val="006C13CF"/>
    <w:rsid w:val="006D3508"/>
    <w:rsid w:val="006D782A"/>
    <w:rsid w:val="006E037C"/>
    <w:rsid w:val="006E1D1E"/>
    <w:rsid w:val="006E3A62"/>
    <w:rsid w:val="006F052D"/>
    <w:rsid w:val="006F4611"/>
    <w:rsid w:val="00700946"/>
    <w:rsid w:val="00706E0A"/>
    <w:rsid w:val="00707834"/>
    <w:rsid w:val="0070797A"/>
    <w:rsid w:val="007114BE"/>
    <w:rsid w:val="00713E23"/>
    <w:rsid w:val="00713E51"/>
    <w:rsid w:val="007154DC"/>
    <w:rsid w:val="00724CEC"/>
    <w:rsid w:val="0072536D"/>
    <w:rsid w:val="0073329D"/>
    <w:rsid w:val="00737422"/>
    <w:rsid w:val="00747918"/>
    <w:rsid w:val="007506B6"/>
    <w:rsid w:val="00755009"/>
    <w:rsid w:val="007555B7"/>
    <w:rsid w:val="007611CC"/>
    <w:rsid w:val="00764D37"/>
    <w:rsid w:val="00771D96"/>
    <w:rsid w:val="00773B2B"/>
    <w:rsid w:val="00773FD8"/>
    <w:rsid w:val="00777B66"/>
    <w:rsid w:val="00780686"/>
    <w:rsid w:val="00780A88"/>
    <w:rsid w:val="00787337"/>
    <w:rsid w:val="00787984"/>
    <w:rsid w:val="00791DBE"/>
    <w:rsid w:val="007951DB"/>
    <w:rsid w:val="007A027C"/>
    <w:rsid w:val="007A1165"/>
    <w:rsid w:val="007B2378"/>
    <w:rsid w:val="007C2D23"/>
    <w:rsid w:val="007C6FC3"/>
    <w:rsid w:val="007D7EFE"/>
    <w:rsid w:val="007E1118"/>
    <w:rsid w:val="008017D3"/>
    <w:rsid w:val="00804FAD"/>
    <w:rsid w:val="00805EFD"/>
    <w:rsid w:val="00815CE0"/>
    <w:rsid w:val="008207BB"/>
    <w:rsid w:val="00826E97"/>
    <w:rsid w:val="008279C4"/>
    <w:rsid w:val="00835A05"/>
    <w:rsid w:val="00842111"/>
    <w:rsid w:val="00842636"/>
    <w:rsid w:val="0084623F"/>
    <w:rsid w:val="0086758B"/>
    <w:rsid w:val="008941EC"/>
    <w:rsid w:val="00895754"/>
    <w:rsid w:val="008965E0"/>
    <w:rsid w:val="008A015E"/>
    <w:rsid w:val="008A1E9D"/>
    <w:rsid w:val="008A66A5"/>
    <w:rsid w:val="008B0BA2"/>
    <w:rsid w:val="008B2775"/>
    <w:rsid w:val="008D1336"/>
    <w:rsid w:val="008E30E7"/>
    <w:rsid w:val="009004B9"/>
    <w:rsid w:val="009031B3"/>
    <w:rsid w:val="0090671C"/>
    <w:rsid w:val="009143D3"/>
    <w:rsid w:val="00920B28"/>
    <w:rsid w:val="009328EC"/>
    <w:rsid w:val="00932CAF"/>
    <w:rsid w:val="00933A8D"/>
    <w:rsid w:val="00937375"/>
    <w:rsid w:val="009377DC"/>
    <w:rsid w:val="00943AAE"/>
    <w:rsid w:val="009619F0"/>
    <w:rsid w:val="00963272"/>
    <w:rsid w:val="00964A35"/>
    <w:rsid w:val="00970410"/>
    <w:rsid w:val="00971192"/>
    <w:rsid w:val="009717B8"/>
    <w:rsid w:val="00977116"/>
    <w:rsid w:val="009850EE"/>
    <w:rsid w:val="00991AA7"/>
    <w:rsid w:val="009949C2"/>
    <w:rsid w:val="009A05D5"/>
    <w:rsid w:val="009A747B"/>
    <w:rsid w:val="009B29E3"/>
    <w:rsid w:val="009D07EC"/>
    <w:rsid w:val="009F038A"/>
    <w:rsid w:val="009F6A32"/>
    <w:rsid w:val="009F7357"/>
    <w:rsid w:val="00A05E0F"/>
    <w:rsid w:val="00A10120"/>
    <w:rsid w:val="00A16C5E"/>
    <w:rsid w:val="00A271C8"/>
    <w:rsid w:val="00A31FA9"/>
    <w:rsid w:val="00A41273"/>
    <w:rsid w:val="00A431C8"/>
    <w:rsid w:val="00A65DF5"/>
    <w:rsid w:val="00A70F28"/>
    <w:rsid w:val="00A76123"/>
    <w:rsid w:val="00A82E95"/>
    <w:rsid w:val="00A832E3"/>
    <w:rsid w:val="00A91C3A"/>
    <w:rsid w:val="00A965FD"/>
    <w:rsid w:val="00AA2132"/>
    <w:rsid w:val="00AB2050"/>
    <w:rsid w:val="00AB32D8"/>
    <w:rsid w:val="00AB7DBE"/>
    <w:rsid w:val="00AC4F3B"/>
    <w:rsid w:val="00AC6942"/>
    <w:rsid w:val="00AD5371"/>
    <w:rsid w:val="00AD7E5C"/>
    <w:rsid w:val="00AE66E6"/>
    <w:rsid w:val="00AF0666"/>
    <w:rsid w:val="00AF20C0"/>
    <w:rsid w:val="00AF25E0"/>
    <w:rsid w:val="00AF269E"/>
    <w:rsid w:val="00AF3460"/>
    <w:rsid w:val="00AF347F"/>
    <w:rsid w:val="00AF5164"/>
    <w:rsid w:val="00AF6BC1"/>
    <w:rsid w:val="00B02D8B"/>
    <w:rsid w:val="00B050A1"/>
    <w:rsid w:val="00B15A3A"/>
    <w:rsid w:val="00B31685"/>
    <w:rsid w:val="00B40A5C"/>
    <w:rsid w:val="00B415A8"/>
    <w:rsid w:val="00B42F05"/>
    <w:rsid w:val="00B44521"/>
    <w:rsid w:val="00B47F7A"/>
    <w:rsid w:val="00B701B4"/>
    <w:rsid w:val="00B74B76"/>
    <w:rsid w:val="00B8447E"/>
    <w:rsid w:val="00B96B85"/>
    <w:rsid w:val="00BB04FC"/>
    <w:rsid w:val="00BC3FBF"/>
    <w:rsid w:val="00BC561A"/>
    <w:rsid w:val="00BC6AEF"/>
    <w:rsid w:val="00BC73EE"/>
    <w:rsid w:val="00BD06D5"/>
    <w:rsid w:val="00BD0827"/>
    <w:rsid w:val="00BD1594"/>
    <w:rsid w:val="00BD3E0F"/>
    <w:rsid w:val="00BD4F91"/>
    <w:rsid w:val="00BD65D9"/>
    <w:rsid w:val="00BD682E"/>
    <w:rsid w:val="00BE3444"/>
    <w:rsid w:val="00BE6269"/>
    <w:rsid w:val="00BE7B1D"/>
    <w:rsid w:val="00C0201F"/>
    <w:rsid w:val="00C122B6"/>
    <w:rsid w:val="00C1383F"/>
    <w:rsid w:val="00C14416"/>
    <w:rsid w:val="00C20F21"/>
    <w:rsid w:val="00C5604B"/>
    <w:rsid w:val="00C61506"/>
    <w:rsid w:val="00C64435"/>
    <w:rsid w:val="00C72D76"/>
    <w:rsid w:val="00C90183"/>
    <w:rsid w:val="00C914EB"/>
    <w:rsid w:val="00C96709"/>
    <w:rsid w:val="00C96734"/>
    <w:rsid w:val="00C96AB9"/>
    <w:rsid w:val="00CA415F"/>
    <w:rsid w:val="00CA66A4"/>
    <w:rsid w:val="00CA7A85"/>
    <w:rsid w:val="00CC583E"/>
    <w:rsid w:val="00CC663A"/>
    <w:rsid w:val="00CC71E2"/>
    <w:rsid w:val="00CD2380"/>
    <w:rsid w:val="00CE2C22"/>
    <w:rsid w:val="00CF38AE"/>
    <w:rsid w:val="00D013F9"/>
    <w:rsid w:val="00D0301A"/>
    <w:rsid w:val="00D1288C"/>
    <w:rsid w:val="00D15A88"/>
    <w:rsid w:val="00D15D55"/>
    <w:rsid w:val="00D23BF4"/>
    <w:rsid w:val="00D3205F"/>
    <w:rsid w:val="00D3287A"/>
    <w:rsid w:val="00D41481"/>
    <w:rsid w:val="00D5396E"/>
    <w:rsid w:val="00D54395"/>
    <w:rsid w:val="00D57240"/>
    <w:rsid w:val="00D6532B"/>
    <w:rsid w:val="00D7383F"/>
    <w:rsid w:val="00DA0550"/>
    <w:rsid w:val="00DB5739"/>
    <w:rsid w:val="00DC3674"/>
    <w:rsid w:val="00DC65F2"/>
    <w:rsid w:val="00DD0705"/>
    <w:rsid w:val="00DD6600"/>
    <w:rsid w:val="00DF109F"/>
    <w:rsid w:val="00DF4003"/>
    <w:rsid w:val="00DF4FC7"/>
    <w:rsid w:val="00E0022A"/>
    <w:rsid w:val="00E17D9F"/>
    <w:rsid w:val="00E205E8"/>
    <w:rsid w:val="00E27439"/>
    <w:rsid w:val="00E33800"/>
    <w:rsid w:val="00E50739"/>
    <w:rsid w:val="00E50B9A"/>
    <w:rsid w:val="00E533D1"/>
    <w:rsid w:val="00E83CD7"/>
    <w:rsid w:val="00E85642"/>
    <w:rsid w:val="00EC14F4"/>
    <w:rsid w:val="00ED6E29"/>
    <w:rsid w:val="00ED7440"/>
    <w:rsid w:val="00EE337C"/>
    <w:rsid w:val="00EE4064"/>
    <w:rsid w:val="00EF4868"/>
    <w:rsid w:val="00EF5199"/>
    <w:rsid w:val="00EF598B"/>
    <w:rsid w:val="00F00BE2"/>
    <w:rsid w:val="00F05A81"/>
    <w:rsid w:val="00F107DE"/>
    <w:rsid w:val="00F124C2"/>
    <w:rsid w:val="00F13690"/>
    <w:rsid w:val="00F16364"/>
    <w:rsid w:val="00F3709C"/>
    <w:rsid w:val="00F43599"/>
    <w:rsid w:val="00F5031A"/>
    <w:rsid w:val="00F514D7"/>
    <w:rsid w:val="00F573F9"/>
    <w:rsid w:val="00F623B1"/>
    <w:rsid w:val="00F64D50"/>
    <w:rsid w:val="00F7151E"/>
    <w:rsid w:val="00F77F13"/>
    <w:rsid w:val="00F87ECB"/>
    <w:rsid w:val="00F962B4"/>
    <w:rsid w:val="00FA7962"/>
    <w:rsid w:val="00FB2973"/>
    <w:rsid w:val="00FC3EBB"/>
    <w:rsid w:val="00FC5514"/>
    <w:rsid w:val="00FD028D"/>
    <w:rsid w:val="00FD2040"/>
    <w:rsid w:val="00FE395C"/>
    <w:rsid w:val="00FE7C1B"/>
    <w:rsid w:val="00FF1EC6"/>
    <w:rsid w:val="00FF4BA1"/>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chartTrackingRefBased/>
  <w15:docId w15:val="{B27449E7-22A6-4A1B-963E-C11FCAE1F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32A4"/>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bsatz-Standardschriftart"/>
    <w:rsid w:val="008A1E9D"/>
    <w:rPr>
      <w:rFonts w:ascii="Segoe UI" w:hAnsi="Segoe UI" w:cs="Segoe UI" w:hint="default"/>
      <w:color w:val="374151"/>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2084638505">
          <w:marLeft w:val="274"/>
          <w:marRight w:val="0"/>
          <w:marTop w:val="0"/>
          <w:marBottom w:val="0"/>
          <w:divBdr>
            <w:top w:val="none" w:sz="0" w:space="0" w:color="auto"/>
            <w:left w:val="none" w:sz="0" w:space="0" w:color="auto"/>
            <w:bottom w:val="none" w:sz="0" w:space="0" w:color="auto"/>
            <w:right w:val="none" w:sz="0" w:space="0" w:color="auto"/>
          </w:divBdr>
        </w:div>
        <w:div w:id="400449343">
          <w:marLeft w:val="274"/>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sChild>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767654397">
          <w:marLeft w:val="274"/>
          <w:marRight w:val="0"/>
          <w:marTop w:val="0"/>
          <w:marBottom w:val="0"/>
          <w:divBdr>
            <w:top w:val="none" w:sz="0" w:space="0" w:color="auto"/>
            <w:left w:val="none" w:sz="0" w:space="0" w:color="auto"/>
            <w:bottom w:val="none" w:sz="0" w:space="0" w:color="auto"/>
            <w:right w:val="none" w:sz="0" w:space="0" w:color="auto"/>
          </w:divBdr>
        </w:div>
        <w:div w:id="122231739">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sChild>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551505206">
          <w:marLeft w:val="274"/>
          <w:marRight w:val="0"/>
          <w:marTop w:val="0"/>
          <w:marBottom w:val="0"/>
          <w:divBdr>
            <w:top w:val="none" w:sz="0" w:space="0" w:color="auto"/>
            <w:left w:val="none" w:sz="0" w:space="0" w:color="auto"/>
            <w:bottom w:val="none" w:sz="0" w:space="0" w:color="auto"/>
            <w:right w:val="none" w:sz="0" w:space="0" w:color="auto"/>
          </w:divBdr>
        </w:div>
        <w:div w:id="186873046">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sChild>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45374285">
          <w:marLeft w:val="99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694376101">
          <w:marLeft w:val="274"/>
          <w:marRight w:val="0"/>
          <w:marTop w:val="0"/>
          <w:marBottom w:val="0"/>
          <w:divBdr>
            <w:top w:val="none" w:sz="0" w:space="0" w:color="auto"/>
            <w:left w:val="none" w:sz="0" w:space="0" w:color="auto"/>
            <w:bottom w:val="none" w:sz="0" w:space="0" w:color="auto"/>
            <w:right w:val="none" w:sz="0" w:space="0" w:color="auto"/>
          </w:divBdr>
        </w:div>
        <w:div w:id="1524322151">
          <w:marLeft w:val="274"/>
          <w:marRight w:val="0"/>
          <w:marTop w:val="0"/>
          <w:marBottom w:val="0"/>
          <w:divBdr>
            <w:top w:val="none" w:sz="0" w:space="0" w:color="auto"/>
            <w:left w:val="none" w:sz="0" w:space="0" w:color="auto"/>
            <w:bottom w:val="none" w:sz="0" w:space="0" w:color="auto"/>
            <w:right w:val="none" w:sz="0" w:space="0" w:color="auto"/>
          </w:divBdr>
        </w:div>
      </w:divsChild>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878980527">
          <w:marLeft w:val="274"/>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280185248">
          <w:marLeft w:val="806"/>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www.lisec.com/?utm_source=Press-Release&amp;utm_medium=Word-PDF&amp;utm_campaign=DE" TargetMode="Externa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mailto:claudia.guschlbauer@lisec.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556</Words>
  <Characters>3507</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Buben Astrid</cp:lastModifiedBy>
  <cp:revision>6</cp:revision>
  <cp:lastPrinted>2021-09-28T11:55:00Z</cp:lastPrinted>
  <dcterms:created xsi:type="dcterms:W3CDTF">2023-10-25T12:33:00Z</dcterms:created>
  <dcterms:modified xsi:type="dcterms:W3CDTF">2023-11-06T12:23:00Z</dcterms:modified>
</cp:coreProperties>
</file>