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2C1C9E5" w14:textId="2632232F" w:rsidR="00851E43" w:rsidRPr="00CB0370" w:rsidRDefault="00851E43" w:rsidP="00851E43">
      <w:pPr>
        <w:rPr>
          <w:rFonts w:ascii="Roboto" w:eastAsia="SimSun" w:hAnsi="Roboto" w:cs="Arial"/>
        </w:rPr>
      </w:pPr>
      <w:r>
        <w:rPr>
          <w:rFonts w:ascii="Roboto" w:eastAsia="SimSun" w:hAnsi="Roboto" w:hint="eastAsia"/>
        </w:rPr>
        <w:t xml:space="preserve">Amstetten </w:t>
      </w:r>
      <w:r>
        <w:rPr>
          <w:rFonts w:ascii="Roboto" w:eastAsia="SimSun" w:hAnsi="Roboto" w:hint="eastAsia"/>
        </w:rPr>
        <w:t>–</w:t>
      </w:r>
      <w:r w:rsidR="0023228D" w:rsidRPr="0023228D">
        <w:rPr>
          <w:rFonts w:ascii="Roboto" w:eastAsia="SimSun" w:hAnsi="Roboto"/>
        </w:rPr>
        <w:t>0</w:t>
      </w:r>
      <w:r w:rsidR="00EF0D90">
        <w:rPr>
          <w:rFonts w:ascii="Roboto" w:eastAsia="SimSun" w:hAnsi="Roboto"/>
        </w:rPr>
        <w:t>7</w:t>
      </w:r>
      <w:r w:rsidR="0023228D" w:rsidRPr="0023228D">
        <w:rPr>
          <w:rFonts w:ascii="Roboto" w:eastAsia="SimSun" w:hAnsi="Roboto"/>
        </w:rPr>
        <w:t>/11/2024</w:t>
      </w:r>
    </w:p>
    <w:p w14:paraId="7D71FC56" w14:textId="77777777" w:rsidR="00851E43" w:rsidRPr="00CB0370" w:rsidRDefault="00851E43" w:rsidP="00851E43">
      <w:pPr>
        <w:spacing w:line="360" w:lineRule="auto"/>
        <w:rPr>
          <w:rFonts w:ascii="Roboto" w:hAnsi="Roboto" w:cs="Arial"/>
        </w:rPr>
      </w:pPr>
    </w:p>
    <w:p w14:paraId="32F9895C" w14:textId="77777777" w:rsidR="00192BC7" w:rsidRPr="00192BC7" w:rsidRDefault="00192BC7" w:rsidP="00192BC7">
      <w:pPr>
        <w:spacing w:line="360" w:lineRule="auto"/>
        <w:rPr>
          <w:rFonts w:ascii="Roboto" w:eastAsia="SimSun" w:hAnsi="Roboto"/>
          <w:b/>
          <w:bCs/>
          <w:sz w:val="32"/>
          <w:szCs w:val="32"/>
        </w:rPr>
      </w:pPr>
      <w:r>
        <w:rPr>
          <w:rFonts w:ascii="Roboto" w:eastAsia="SimSun" w:hAnsi="Roboto" w:hint="eastAsia"/>
          <w:b/>
          <w:sz w:val="32"/>
        </w:rPr>
        <w:t>从“零”做到新西兰行业领先：</w:t>
      </w:r>
      <w:r>
        <w:rPr>
          <w:rFonts w:ascii="Roboto" w:eastAsia="SimSun" w:hAnsi="Roboto" w:hint="eastAsia"/>
          <w:b/>
          <w:sz w:val="32"/>
        </w:rPr>
        <w:t xml:space="preserve">AGP </w:t>
      </w:r>
      <w:r>
        <w:rPr>
          <w:rFonts w:ascii="Roboto" w:eastAsia="SimSun" w:hAnsi="Roboto" w:hint="eastAsia"/>
          <w:b/>
          <w:sz w:val="32"/>
        </w:rPr>
        <w:t>凭借</w:t>
      </w:r>
      <w:r>
        <w:rPr>
          <w:rFonts w:ascii="Roboto" w:eastAsia="SimSun" w:hAnsi="Roboto" w:hint="eastAsia"/>
          <w:b/>
          <w:sz w:val="32"/>
        </w:rPr>
        <w:t xml:space="preserve"> LiSEC </w:t>
      </w:r>
      <w:r>
        <w:rPr>
          <w:rFonts w:ascii="Roboto" w:eastAsia="SimSun" w:hAnsi="Roboto" w:hint="eastAsia"/>
          <w:b/>
          <w:sz w:val="32"/>
        </w:rPr>
        <w:t>技术大展宏图</w:t>
      </w:r>
    </w:p>
    <w:p w14:paraId="2A17511C" w14:textId="77777777" w:rsidR="00192BC7" w:rsidRPr="00192BC7" w:rsidRDefault="00192BC7" w:rsidP="00192BC7">
      <w:pPr>
        <w:spacing w:line="360" w:lineRule="auto"/>
        <w:rPr>
          <w:rFonts w:ascii="Roboto" w:hAnsi="Roboto"/>
          <w:b/>
          <w:bCs/>
          <w:sz w:val="32"/>
          <w:szCs w:val="32"/>
        </w:rPr>
      </w:pPr>
    </w:p>
    <w:p w14:paraId="5B8F6BF9" w14:textId="77777777" w:rsidR="00192BC7" w:rsidRPr="00192BC7" w:rsidRDefault="00192BC7" w:rsidP="00192BC7">
      <w:pPr>
        <w:spacing w:line="360" w:lineRule="auto"/>
        <w:rPr>
          <w:rFonts w:ascii="Roboto" w:eastAsia="SimSun" w:hAnsi="Roboto"/>
        </w:rPr>
      </w:pPr>
      <w:r>
        <w:rPr>
          <w:rFonts w:ascii="Roboto" w:eastAsia="SimSun" w:hAnsi="Roboto" w:hint="eastAsia"/>
        </w:rPr>
        <w:t>在大约五年之前，</w:t>
      </w:r>
      <w:r>
        <w:rPr>
          <w:rFonts w:ascii="Roboto" w:eastAsia="SimSun" w:hAnsi="Roboto" w:hint="eastAsia"/>
        </w:rPr>
        <w:t xml:space="preserve">AGP </w:t>
      </w:r>
      <w:r>
        <w:rPr>
          <w:rFonts w:ascii="Roboto" w:eastAsia="SimSun" w:hAnsi="Roboto" w:hint="eastAsia"/>
        </w:rPr>
        <w:t>成立于新西兰，其主要业务就是为</w:t>
      </w:r>
      <w:r>
        <w:rPr>
          <w:rFonts w:ascii="Roboto" w:eastAsia="SimSun" w:hAnsi="Roboto" w:hint="eastAsia"/>
        </w:rPr>
        <w:t xml:space="preserve"> APL Window Solutions Group </w:t>
      </w:r>
      <w:r>
        <w:rPr>
          <w:rFonts w:ascii="Roboto" w:eastAsia="SimSun" w:hAnsi="Roboto" w:hint="eastAsia"/>
        </w:rPr>
        <w:t>集团生产中空玻璃元件。</w:t>
      </w:r>
      <w:r>
        <w:rPr>
          <w:rFonts w:ascii="Roboto" w:eastAsia="SimSun" w:hAnsi="Roboto" w:hint="eastAsia"/>
        </w:rPr>
        <w:t xml:space="preserve">AGP </w:t>
      </w:r>
      <w:r>
        <w:rPr>
          <w:rFonts w:ascii="Roboto" w:eastAsia="SimSun" w:hAnsi="Roboto" w:hint="eastAsia"/>
        </w:rPr>
        <w:t>拥有一支充满事业心的百人团队，他们主要致力于生产双层和三层玻璃，其中</w:t>
      </w:r>
      <w:r>
        <w:rPr>
          <w:rFonts w:ascii="Roboto" w:eastAsia="SimSun" w:hAnsi="Roboto" w:hint="eastAsia"/>
        </w:rPr>
        <w:t xml:space="preserve"> 75 % </w:t>
      </w:r>
      <w:r>
        <w:rPr>
          <w:rFonts w:ascii="Roboto" w:eastAsia="SimSun" w:hAnsi="Roboto" w:hint="eastAsia"/>
        </w:rPr>
        <w:t>的产品由低辐射中空玻璃构成。在新西兰，绝大部分产品是为住宅市场生产的。</w:t>
      </w:r>
    </w:p>
    <w:p w14:paraId="282E1044" w14:textId="77777777" w:rsidR="00192BC7" w:rsidRPr="00192BC7" w:rsidRDefault="00192BC7" w:rsidP="00192BC7">
      <w:pPr>
        <w:spacing w:line="360" w:lineRule="auto"/>
        <w:rPr>
          <w:rFonts w:ascii="Roboto" w:hAnsi="Roboto"/>
        </w:rPr>
      </w:pPr>
    </w:p>
    <w:p w14:paraId="0A32CE42" w14:textId="77777777" w:rsidR="00192BC7" w:rsidRPr="00192BC7" w:rsidRDefault="00192BC7" w:rsidP="00192BC7">
      <w:pPr>
        <w:spacing w:line="360" w:lineRule="auto"/>
        <w:rPr>
          <w:rFonts w:ascii="Roboto" w:eastAsia="SimSun" w:hAnsi="Roboto"/>
          <w:b/>
          <w:bCs/>
        </w:rPr>
      </w:pPr>
      <w:r>
        <w:rPr>
          <w:rFonts w:ascii="Roboto" w:eastAsia="SimSun" w:hAnsi="Roboto" w:hint="eastAsia"/>
          <w:b/>
        </w:rPr>
        <w:t>联合创新：</w:t>
      </w:r>
      <w:r>
        <w:rPr>
          <w:rFonts w:ascii="Roboto" w:eastAsia="SimSun" w:hAnsi="Roboto" w:hint="eastAsia"/>
          <w:b/>
        </w:rPr>
        <w:t xml:space="preserve">AGP </w:t>
      </w:r>
      <w:r>
        <w:rPr>
          <w:rFonts w:ascii="Roboto" w:eastAsia="SimSun" w:hAnsi="Roboto" w:hint="eastAsia"/>
          <w:b/>
        </w:rPr>
        <w:t>和</w:t>
      </w:r>
      <w:r>
        <w:rPr>
          <w:rFonts w:ascii="Roboto" w:eastAsia="SimSun" w:hAnsi="Roboto" w:hint="eastAsia"/>
          <w:b/>
        </w:rPr>
        <w:t xml:space="preserve"> LiSEC </w:t>
      </w:r>
      <w:r>
        <w:rPr>
          <w:rFonts w:ascii="Roboto" w:eastAsia="SimSun" w:hAnsi="Roboto" w:hint="eastAsia"/>
          <w:b/>
        </w:rPr>
        <w:t>制定出完美的中空玻璃制造方案</w:t>
      </w:r>
    </w:p>
    <w:p w14:paraId="5A1F6D60" w14:textId="474AE118" w:rsidR="00192BC7" w:rsidRPr="00192BC7" w:rsidRDefault="00192BC7" w:rsidP="00192BC7">
      <w:pPr>
        <w:spacing w:line="360" w:lineRule="auto"/>
        <w:rPr>
          <w:rFonts w:ascii="Roboto" w:eastAsia="SimSun" w:hAnsi="Roboto"/>
        </w:rPr>
      </w:pPr>
      <w:r>
        <w:rPr>
          <w:rFonts w:ascii="Roboto" w:eastAsia="SimSun" w:hAnsi="Roboto" w:hint="eastAsia"/>
        </w:rPr>
        <w:t xml:space="preserve">AGP </w:t>
      </w:r>
      <w:r>
        <w:rPr>
          <w:rFonts w:ascii="Roboto" w:eastAsia="SimSun" w:hAnsi="Roboto" w:hint="eastAsia"/>
        </w:rPr>
        <w:t>是</w:t>
      </w:r>
      <w:r>
        <w:rPr>
          <w:rFonts w:ascii="Roboto" w:eastAsia="SimSun" w:hAnsi="Roboto" w:hint="eastAsia"/>
        </w:rPr>
        <w:t xml:space="preserve"> 2018 </w:t>
      </w:r>
      <w:r>
        <w:rPr>
          <w:rFonts w:ascii="Roboto" w:eastAsia="SimSun" w:hAnsi="Roboto" w:hint="eastAsia"/>
        </w:rPr>
        <w:t>年转行到玻璃行业的，之前没有任何相关经验。它需要一名合作伙伴来建立一套中空玻璃生产系统——而</w:t>
      </w:r>
      <w:r>
        <w:rPr>
          <w:rFonts w:ascii="Roboto" w:eastAsia="SimSun" w:hAnsi="Roboto" w:hint="eastAsia"/>
        </w:rPr>
        <w:t xml:space="preserve"> LiSEC </w:t>
      </w:r>
      <w:r>
        <w:rPr>
          <w:rFonts w:ascii="Roboto" w:eastAsia="SimSun" w:hAnsi="Roboto" w:hint="eastAsia"/>
        </w:rPr>
        <w:t>刚好在业内享有广泛的声誉，对于</w:t>
      </w:r>
      <w:r>
        <w:rPr>
          <w:rFonts w:ascii="Roboto" w:eastAsia="SimSun" w:hAnsi="Roboto" w:hint="eastAsia"/>
        </w:rPr>
        <w:t xml:space="preserve"> AGP </w:t>
      </w:r>
      <w:r>
        <w:rPr>
          <w:rFonts w:ascii="Roboto" w:eastAsia="SimSun" w:hAnsi="Roboto" w:hint="eastAsia"/>
        </w:rPr>
        <w:t>而言再恰当不过。在新西兰代理公司</w:t>
      </w:r>
      <w:r>
        <w:rPr>
          <w:rFonts w:ascii="Roboto" w:eastAsia="SimSun" w:hAnsi="Roboto" w:hint="eastAsia"/>
        </w:rPr>
        <w:t xml:space="preserve"> Glasscorp </w:t>
      </w:r>
      <w:r>
        <w:rPr>
          <w:rFonts w:ascii="Roboto" w:eastAsia="SimSun" w:hAnsi="Roboto" w:hint="eastAsia"/>
        </w:rPr>
        <w:t>的引荐下，</w:t>
      </w:r>
      <w:r>
        <w:rPr>
          <w:rFonts w:ascii="Roboto" w:eastAsia="SimSun" w:hAnsi="Roboto" w:hint="eastAsia"/>
        </w:rPr>
        <w:t xml:space="preserve">AGP </w:t>
      </w:r>
      <w:r>
        <w:rPr>
          <w:rFonts w:ascii="Roboto" w:eastAsia="SimSun" w:hAnsi="Roboto" w:hint="eastAsia"/>
        </w:rPr>
        <w:t>对</w:t>
      </w:r>
      <w:r>
        <w:rPr>
          <w:rFonts w:ascii="Roboto" w:eastAsia="SimSun" w:hAnsi="Roboto" w:hint="eastAsia"/>
        </w:rPr>
        <w:t xml:space="preserve"> LiSEC </w:t>
      </w:r>
      <w:r>
        <w:rPr>
          <w:rFonts w:ascii="Roboto" w:eastAsia="SimSun" w:hAnsi="Roboto" w:hint="eastAsia"/>
        </w:rPr>
        <w:t>的产品和全面的服务套餐有了深刻的认识。</w:t>
      </w:r>
      <w:r>
        <w:rPr>
          <w:rFonts w:ascii="Roboto" w:eastAsia="SimSun" w:hAnsi="Roboto" w:hint="eastAsia"/>
        </w:rPr>
        <w:t xml:space="preserve">AGP </w:t>
      </w:r>
      <w:r>
        <w:rPr>
          <w:rFonts w:ascii="Roboto" w:eastAsia="SimSun" w:hAnsi="Roboto" w:hint="eastAsia"/>
        </w:rPr>
        <w:t>与</w:t>
      </w:r>
      <w:r>
        <w:rPr>
          <w:rFonts w:ascii="Roboto" w:eastAsia="SimSun" w:hAnsi="Roboto" w:hint="eastAsia"/>
        </w:rPr>
        <w:t xml:space="preserve"> LiSEC </w:t>
      </w:r>
      <w:r>
        <w:rPr>
          <w:rFonts w:ascii="Roboto" w:eastAsia="SimSun" w:hAnsi="Roboto" w:hint="eastAsia"/>
        </w:rPr>
        <w:t>的合作实现互利互惠：“我们与</w:t>
      </w:r>
      <w:r>
        <w:rPr>
          <w:rFonts w:ascii="Roboto" w:eastAsia="SimSun" w:hAnsi="Roboto" w:hint="eastAsia"/>
        </w:rPr>
        <w:t xml:space="preserve"> LiSEC </w:t>
      </w:r>
      <w:r>
        <w:rPr>
          <w:rFonts w:ascii="Roboto" w:eastAsia="SimSun" w:hAnsi="Roboto" w:hint="eastAsia"/>
        </w:rPr>
        <w:t>联合创新、共同发展且携手解决问题。”——</w:t>
      </w:r>
      <w:r>
        <w:rPr>
          <w:rFonts w:ascii="Roboto" w:eastAsia="SimSun" w:hAnsi="Roboto" w:hint="eastAsia"/>
        </w:rPr>
        <w:t xml:space="preserve">AGP </w:t>
      </w:r>
      <w:r>
        <w:rPr>
          <w:rFonts w:ascii="Roboto" w:eastAsia="SimSun" w:hAnsi="Roboto" w:hint="eastAsia"/>
        </w:rPr>
        <w:t>总经理</w:t>
      </w:r>
      <w:r>
        <w:rPr>
          <w:rFonts w:ascii="Roboto" w:eastAsia="SimSun" w:hAnsi="Roboto" w:hint="eastAsia"/>
        </w:rPr>
        <w:t xml:space="preserve"> David Bunting </w:t>
      </w:r>
      <w:r>
        <w:rPr>
          <w:rFonts w:ascii="Roboto" w:eastAsia="SimSun" w:hAnsi="Roboto" w:hint="eastAsia"/>
        </w:rPr>
        <w:t>的原话。这两家公司可谓是一同从零开始，攻克难关，开发并实施一个尽善尽美的项目。</w:t>
      </w:r>
      <w:r>
        <w:rPr>
          <w:rFonts w:ascii="Roboto" w:eastAsia="SimSun" w:hAnsi="Roboto" w:hint="eastAsia"/>
        </w:rPr>
        <w:t xml:space="preserve"> </w:t>
      </w:r>
    </w:p>
    <w:p w14:paraId="02B3ECF2" w14:textId="77777777" w:rsidR="00192BC7" w:rsidRPr="00192BC7" w:rsidRDefault="00192BC7" w:rsidP="00192BC7">
      <w:pPr>
        <w:spacing w:line="360" w:lineRule="auto"/>
        <w:rPr>
          <w:rFonts w:ascii="Roboto" w:hAnsi="Roboto"/>
        </w:rPr>
      </w:pPr>
    </w:p>
    <w:p w14:paraId="4B95B710" w14:textId="77777777" w:rsidR="00192BC7" w:rsidRPr="00192BC7" w:rsidRDefault="00192BC7" w:rsidP="00192BC7">
      <w:pPr>
        <w:spacing w:line="360" w:lineRule="auto"/>
        <w:rPr>
          <w:rFonts w:ascii="Roboto" w:eastAsia="SimSun" w:hAnsi="Roboto"/>
          <w:b/>
          <w:bCs/>
        </w:rPr>
      </w:pPr>
      <w:r>
        <w:rPr>
          <w:rFonts w:ascii="Roboto" w:eastAsia="SimSun" w:hAnsi="Roboto" w:hint="eastAsia"/>
          <w:b/>
        </w:rPr>
        <w:t>完美流线型设计：新西兰</w:t>
      </w:r>
      <w:r>
        <w:rPr>
          <w:rFonts w:ascii="Roboto" w:eastAsia="SimSun" w:hAnsi="Roboto" w:hint="eastAsia"/>
          <w:b/>
        </w:rPr>
        <w:t xml:space="preserve"> AGP </w:t>
      </w:r>
      <w:r>
        <w:rPr>
          <w:rFonts w:ascii="Roboto" w:eastAsia="SimSun" w:hAnsi="Roboto" w:hint="eastAsia"/>
          <w:b/>
        </w:rPr>
        <w:t>公司的</w:t>
      </w:r>
      <w:r>
        <w:rPr>
          <w:rFonts w:ascii="Roboto" w:eastAsia="SimSun" w:hAnsi="Roboto" w:hint="eastAsia"/>
          <w:b/>
        </w:rPr>
        <w:t xml:space="preserve"> LiSEC </w:t>
      </w:r>
      <w:r>
        <w:rPr>
          <w:rFonts w:ascii="Roboto" w:eastAsia="SimSun" w:hAnsi="Roboto" w:hint="eastAsia"/>
          <w:b/>
        </w:rPr>
        <w:t>机器</w:t>
      </w:r>
    </w:p>
    <w:p w14:paraId="499CAEAA" w14:textId="73566020" w:rsidR="00192BC7" w:rsidRPr="00192BC7" w:rsidRDefault="00192BC7" w:rsidP="00192BC7">
      <w:pPr>
        <w:spacing w:line="360" w:lineRule="auto"/>
        <w:rPr>
          <w:rFonts w:ascii="Roboto" w:eastAsia="SimSun" w:hAnsi="Roboto"/>
        </w:rPr>
      </w:pPr>
      <w:r>
        <w:rPr>
          <w:rFonts w:ascii="Roboto" w:eastAsia="SimSun" w:hAnsi="Roboto" w:hint="eastAsia"/>
        </w:rPr>
        <w:t>在</w:t>
      </w:r>
      <w:r>
        <w:rPr>
          <w:rFonts w:ascii="Roboto" w:eastAsia="SimSun" w:hAnsi="Roboto" w:hint="eastAsia"/>
        </w:rPr>
        <w:t xml:space="preserve"> AGP</w:t>
      </w:r>
      <w:r>
        <w:rPr>
          <w:rFonts w:ascii="Roboto" w:eastAsia="SimSun" w:hAnsi="Roboto" w:hint="eastAsia"/>
        </w:rPr>
        <w:t>，</w:t>
      </w:r>
      <w:r>
        <w:rPr>
          <w:rFonts w:ascii="Roboto" w:eastAsia="SimSun" w:hAnsi="Roboto" w:hint="eastAsia"/>
        </w:rPr>
        <w:t xml:space="preserve">LiSEC </w:t>
      </w:r>
      <w:r>
        <w:rPr>
          <w:rFonts w:ascii="Roboto" w:eastAsia="SimSun" w:hAnsi="Roboto" w:hint="eastAsia"/>
        </w:rPr>
        <w:t>的各条生产线全面经过流程优化处理，被称作是“连续运行通道”。在长达</w:t>
      </w:r>
      <w:r>
        <w:rPr>
          <w:rFonts w:ascii="Roboto" w:eastAsia="SimSun" w:hAnsi="Roboto" w:hint="eastAsia"/>
        </w:rPr>
        <w:t xml:space="preserve"> 415 </w:t>
      </w:r>
      <w:r>
        <w:rPr>
          <w:rFonts w:ascii="Roboto" w:eastAsia="SimSun" w:hAnsi="Roboto" w:hint="eastAsia"/>
        </w:rPr>
        <w:t>米的生产车间内，</w:t>
      </w:r>
      <w:r>
        <w:rPr>
          <w:rFonts w:ascii="Roboto" w:eastAsia="SimSun" w:hAnsi="Roboto" w:hint="eastAsia"/>
        </w:rPr>
        <w:t xml:space="preserve">LiSEC </w:t>
      </w:r>
      <w:r>
        <w:rPr>
          <w:rFonts w:ascii="Roboto" w:eastAsia="SimSun" w:hAnsi="Roboto" w:hint="eastAsia"/>
        </w:rPr>
        <w:t>的三条生产线在一条直线上延展开来的长度超过了</w:t>
      </w:r>
      <w:r>
        <w:rPr>
          <w:rFonts w:ascii="Roboto" w:eastAsia="SimSun" w:hAnsi="Roboto" w:hint="eastAsia"/>
        </w:rPr>
        <w:t xml:space="preserve"> 335 </w:t>
      </w:r>
      <w:r>
        <w:rPr>
          <w:rFonts w:ascii="Roboto" w:eastAsia="SimSun" w:hAnsi="Roboto" w:hint="eastAsia"/>
        </w:rPr>
        <w:t>米。该方案在规划阶段经过深思熟虑，在实际运用中，该方案也证实能为这家新西兰中空玻璃制造厂商带来不容小觑的循环时间优势。前三个连续运行通道最出彩的部分就是制造流程直线进行，无需往回输送或转弯。得益于较高的自动化程度，这些机器只需要相对较少的人员值守。</w:t>
      </w:r>
    </w:p>
    <w:p w14:paraId="1AE5960A" w14:textId="77777777" w:rsidR="00192BC7" w:rsidRPr="00192BC7" w:rsidRDefault="00192BC7" w:rsidP="00192BC7">
      <w:pPr>
        <w:spacing w:line="360" w:lineRule="auto"/>
        <w:rPr>
          <w:rFonts w:ascii="Roboto" w:eastAsia="SimSun" w:hAnsi="Roboto"/>
        </w:rPr>
      </w:pPr>
      <w:r>
        <w:rPr>
          <w:rFonts w:ascii="Roboto" w:eastAsia="SimSun" w:hAnsi="Roboto" w:hint="eastAsia"/>
        </w:rPr>
        <w:lastRenderedPageBreak/>
        <w:t>虽然</w:t>
      </w:r>
      <w:r>
        <w:rPr>
          <w:rFonts w:ascii="Roboto" w:eastAsia="SimSun" w:hAnsi="Roboto" w:hint="eastAsia"/>
        </w:rPr>
        <w:t xml:space="preserve"> AGP </w:t>
      </w:r>
      <w:r>
        <w:rPr>
          <w:rFonts w:ascii="Roboto" w:eastAsia="SimSun" w:hAnsi="Roboto" w:hint="eastAsia"/>
        </w:rPr>
        <w:t>的各项操作非常复杂，但</w:t>
      </w:r>
      <w:r>
        <w:rPr>
          <w:rFonts w:ascii="Roboto" w:eastAsia="SimSun" w:hAnsi="Roboto" w:hint="eastAsia"/>
        </w:rPr>
        <w:t xml:space="preserve"> LiSEC </w:t>
      </w:r>
      <w:r>
        <w:rPr>
          <w:rFonts w:ascii="Roboto" w:eastAsia="SimSun" w:hAnsi="Roboto" w:hint="eastAsia"/>
        </w:rPr>
        <w:t>以精益求精的态度打造出的分拣系统能以卓越性能在多个流程中移动玻璃板。除分拣之外，每一块玻璃板都标记了激光标识和一个二维码，因此可以追溯整个流程。</w:t>
      </w:r>
      <w:r>
        <w:rPr>
          <w:rFonts w:ascii="Roboto" w:eastAsia="SimSun" w:hAnsi="Roboto" w:hint="eastAsia"/>
        </w:rPr>
        <w:t xml:space="preserve"> </w:t>
      </w:r>
    </w:p>
    <w:p w14:paraId="74B9AEC8" w14:textId="77777777" w:rsidR="00192BC7" w:rsidRPr="00192BC7" w:rsidRDefault="00192BC7" w:rsidP="00192BC7">
      <w:pPr>
        <w:spacing w:line="360" w:lineRule="auto"/>
        <w:rPr>
          <w:rFonts w:ascii="Roboto" w:eastAsia="SimSun" w:hAnsi="Roboto"/>
        </w:rPr>
      </w:pPr>
      <w:r>
        <w:rPr>
          <w:rFonts w:ascii="Roboto" w:eastAsia="SimSun" w:hAnsi="Roboto" w:hint="eastAsia"/>
        </w:rPr>
        <w:t>在新西兰的</w:t>
      </w:r>
      <w:r>
        <w:rPr>
          <w:rFonts w:ascii="Roboto" w:eastAsia="SimSun" w:hAnsi="Roboto" w:hint="eastAsia"/>
        </w:rPr>
        <w:t xml:space="preserve"> APL </w:t>
      </w:r>
      <w:r>
        <w:rPr>
          <w:rFonts w:ascii="Roboto" w:eastAsia="SimSun" w:hAnsi="Roboto" w:hint="eastAsia"/>
        </w:rPr>
        <w:t>公司，三台</w:t>
      </w:r>
      <w:r>
        <w:rPr>
          <w:rFonts w:ascii="Roboto" w:eastAsia="SimSun" w:hAnsi="Roboto" w:hint="eastAsia"/>
        </w:rPr>
        <w:t xml:space="preserve"> LiSEC </w:t>
      </w:r>
      <w:r>
        <w:rPr>
          <w:rFonts w:ascii="Roboto" w:eastAsia="SimSun" w:hAnsi="Roboto" w:hint="eastAsia"/>
        </w:rPr>
        <w:t>切割台对接了两套</w:t>
      </w:r>
      <w:r>
        <w:rPr>
          <w:rFonts w:ascii="Roboto" w:eastAsia="SimSun" w:hAnsi="Roboto" w:hint="eastAsia"/>
        </w:rPr>
        <w:t xml:space="preserve"> LiSEC PKL </w:t>
      </w:r>
      <w:r>
        <w:rPr>
          <w:rFonts w:ascii="Roboto" w:eastAsia="SimSun" w:hAnsi="Roboto" w:hint="eastAsia"/>
        </w:rPr>
        <w:t>玻璃仓储系统，因此可让生产工序不间断进行。</w:t>
      </w:r>
      <w:r>
        <w:rPr>
          <w:rFonts w:ascii="Roboto" w:eastAsia="SimSun" w:hAnsi="Roboto" w:hint="eastAsia"/>
        </w:rPr>
        <w:t xml:space="preserve"> </w:t>
      </w:r>
    </w:p>
    <w:p w14:paraId="127334DB" w14:textId="5B0307FB" w:rsidR="00192BC7" w:rsidRPr="00192BC7" w:rsidRDefault="00192BC7" w:rsidP="00192BC7">
      <w:pPr>
        <w:spacing w:line="360" w:lineRule="auto"/>
        <w:rPr>
          <w:rFonts w:ascii="Roboto" w:eastAsia="SimSun" w:hAnsi="Roboto"/>
        </w:rPr>
      </w:pPr>
      <w:r>
        <w:rPr>
          <w:rFonts w:ascii="Roboto" w:eastAsia="SimSun" w:hAnsi="Roboto" w:hint="eastAsia"/>
        </w:rPr>
        <w:t>第一个连续运行通道的切割机由</w:t>
      </w:r>
      <w:r>
        <w:rPr>
          <w:rFonts w:ascii="Roboto" w:eastAsia="SimSun" w:hAnsi="Roboto" w:hint="eastAsia"/>
        </w:rPr>
        <w:t xml:space="preserve"> LiSEC ESL-RS </w:t>
      </w:r>
      <w:r>
        <w:rPr>
          <w:rFonts w:ascii="Roboto" w:eastAsia="SimSun" w:hAnsi="Roboto" w:hint="eastAsia"/>
        </w:rPr>
        <w:t>和</w:t>
      </w:r>
      <w:r>
        <w:rPr>
          <w:rFonts w:ascii="Roboto" w:eastAsia="SimSun" w:hAnsi="Roboto" w:hint="eastAsia"/>
        </w:rPr>
        <w:t xml:space="preserve"> ATH </w:t>
      </w:r>
      <w:r>
        <w:rPr>
          <w:rFonts w:ascii="Roboto" w:eastAsia="SimSun" w:hAnsi="Roboto" w:hint="eastAsia"/>
        </w:rPr>
        <w:t>这两台机器构成。其独特之处在于光感应器，它将玻璃仓储区划分成两半，在操作员为其中一半区域补添的时候，另一半区域可供使用。因此，在补添期间，生产工序不会被中断。另外，一个由移动式装载台装料的剩余板面存储器收集剩余板面，以供日后使用。</w:t>
      </w:r>
    </w:p>
    <w:p w14:paraId="68BF7552" w14:textId="2757C91C" w:rsidR="00192BC7" w:rsidRPr="00192BC7" w:rsidRDefault="00192BC7" w:rsidP="00192BC7">
      <w:pPr>
        <w:spacing w:line="360" w:lineRule="auto"/>
        <w:rPr>
          <w:rFonts w:ascii="Roboto" w:eastAsia="SimSun" w:hAnsi="Roboto"/>
        </w:rPr>
      </w:pPr>
      <w:r>
        <w:rPr>
          <w:rFonts w:ascii="Roboto" w:eastAsia="SimSun" w:hAnsi="Roboto" w:hint="eastAsia"/>
        </w:rPr>
        <w:t>第二个连续运行通道的切割机是一条组合生产线，包括配备</w:t>
      </w:r>
      <w:r>
        <w:rPr>
          <w:rFonts w:ascii="Roboto" w:eastAsia="SimSun" w:hAnsi="Roboto" w:hint="eastAsia"/>
        </w:rPr>
        <w:t xml:space="preserve"> VB </w:t>
      </w:r>
      <w:r>
        <w:rPr>
          <w:rFonts w:ascii="Roboto" w:eastAsia="SimSun" w:hAnsi="Roboto" w:hint="eastAsia"/>
        </w:rPr>
        <w:t>的</w:t>
      </w:r>
      <w:r>
        <w:rPr>
          <w:rFonts w:ascii="Roboto" w:eastAsia="SimSun" w:hAnsi="Roboto" w:hint="eastAsia"/>
        </w:rPr>
        <w:t xml:space="preserve"> LiSEC GFB </w:t>
      </w:r>
      <w:r>
        <w:rPr>
          <w:rFonts w:ascii="Roboto" w:eastAsia="SimSun" w:hAnsi="Roboto" w:hint="eastAsia"/>
        </w:rPr>
        <w:t>切割台和一套用于平板玻璃的自动</w:t>
      </w:r>
      <w:r>
        <w:rPr>
          <w:rFonts w:ascii="Roboto" w:eastAsia="SimSun" w:hAnsi="Roboto" w:hint="eastAsia"/>
        </w:rPr>
        <w:t xml:space="preserve"> X </w:t>
      </w:r>
      <w:r>
        <w:rPr>
          <w:rFonts w:ascii="Roboto" w:eastAsia="SimSun" w:hAnsi="Roboto" w:hint="eastAsia"/>
        </w:rPr>
        <w:t>掰片系统。扩增了一个薄膜修整装置，旨在让边缘更整洁。</w:t>
      </w:r>
      <w:r>
        <w:rPr>
          <w:rFonts w:ascii="Roboto" w:eastAsia="SimSun" w:hAnsi="Roboto" w:hint="eastAsia"/>
        </w:rPr>
        <w:t xml:space="preserve"> </w:t>
      </w:r>
    </w:p>
    <w:p w14:paraId="1404BABC" w14:textId="67C314E5" w:rsidR="00192BC7" w:rsidRPr="00192BC7" w:rsidRDefault="00192BC7" w:rsidP="00192BC7">
      <w:pPr>
        <w:spacing w:line="360" w:lineRule="auto"/>
        <w:rPr>
          <w:rFonts w:ascii="Roboto" w:eastAsia="SimSun" w:hAnsi="Roboto"/>
        </w:rPr>
      </w:pPr>
      <w:r>
        <w:rPr>
          <w:rFonts w:ascii="Roboto" w:eastAsia="SimSun" w:hAnsi="Roboto" w:hint="eastAsia"/>
        </w:rPr>
        <w:t>第三条连续运行通道的切割机也是一条组合生产线，即通过</w:t>
      </w:r>
      <w:r>
        <w:rPr>
          <w:rFonts w:ascii="Roboto" w:eastAsia="SimSun" w:hAnsi="Roboto" w:hint="eastAsia"/>
        </w:rPr>
        <w:t xml:space="preserve"> LiSEC ESL-RS</w:t>
      </w:r>
      <w:r>
        <w:rPr>
          <w:rFonts w:ascii="Roboto" w:eastAsia="SimSun" w:hAnsi="Roboto" w:hint="eastAsia"/>
        </w:rPr>
        <w:t>（平板玻璃）切割平板玻璃和夹胶玻璃，并通过一台</w:t>
      </w:r>
      <w:r>
        <w:rPr>
          <w:rFonts w:ascii="Roboto" w:eastAsia="SimSun" w:hAnsi="Roboto" w:hint="eastAsia"/>
        </w:rPr>
        <w:t xml:space="preserve"> LiSEC VB</w:t>
      </w:r>
      <w:r>
        <w:rPr>
          <w:rFonts w:ascii="Roboto" w:eastAsia="SimSun" w:hAnsi="Roboto" w:hint="eastAsia"/>
        </w:rPr>
        <w:t>（夹胶玻璃）切割不超过</w:t>
      </w:r>
      <w:r>
        <w:rPr>
          <w:rFonts w:ascii="Roboto" w:eastAsia="SimSun" w:hAnsi="Roboto" w:hint="eastAsia"/>
        </w:rPr>
        <w:t xml:space="preserve"> 5 </w:t>
      </w:r>
      <w:r>
        <w:rPr>
          <w:rFonts w:ascii="Roboto" w:eastAsia="SimSun" w:hAnsi="Roboto" w:hint="eastAsia"/>
        </w:rPr>
        <w:t>米的大尺寸玻璃板。</w:t>
      </w:r>
    </w:p>
    <w:p w14:paraId="147C8003" w14:textId="4D6D9601" w:rsidR="00192BC7" w:rsidRPr="00192BC7" w:rsidRDefault="00192BC7" w:rsidP="00192BC7">
      <w:pPr>
        <w:spacing w:line="360" w:lineRule="auto"/>
        <w:rPr>
          <w:rFonts w:ascii="Roboto" w:eastAsia="SimSun" w:hAnsi="Roboto"/>
        </w:rPr>
      </w:pPr>
      <w:r>
        <w:rPr>
          <w:rFonts w:ascii="Roboto" w:eastAsia="SimSun" w:hAnsi="Roboto" w:hint="eastAsia"/>
        </w:rPr>
        <w:t>在这三套切割系统后面，分别由</w:t>
      </w:r>
      <w:r>
        <w:rPr>
          <w:rFonts w:ascii="Roboto" w:eastAsia="SimSun" w:hAnsi="Roboto" w:hint="eastAsia"/>
        </w:rPr>
        <w:t xml:space="preserve"> LiSEC KSR+KSV </w:t>
      </w:r>
      <w:r>
        <w:rPr>
          <w:rFonts w:ascii="Roboto" w:eastAsia="SimSun" w:hAnsi="Roboto" w:hint="eastAsia"/>
        </w:rPr>
        <w:t>机器对玻璃的所有四个面进行热封处理。随后对玻璃进行清洗，并扫描检查是否存在缺陷。在检验站，操作员可以检查和解决所有缺陷。若有缺陷无法解决，则重新制作这块玻璃板。分拣系统确保周期时间较短，其收集输送至淬火机的玻璃板，又将未经淬火处理的玻璃板转运出去。收集的玻璃板被垂直输送到淬火机。在这里，操作员将玻璃板放置到淬火机床上，加工完毕后，操作员再将玻璃板移除。</w:t>
      </w:r>
    </w:p>
    <w:p w14:paraId="0747B209" w14:textId="6FD0C7EF" w:rsidR="00192BC7" w:rsidRPr="00192BC7" w:rsidRDefault="00192BC7" w:rsidP="00192BC7">
      <w:pPr>
        <w:spacing w:line="360" w:lineRule="auto"/>
        <w:rPr>
          <w:rFonts w:ascii="Roboto" w:eastAsia="SimSun" w:hAnsi="Roboto"/>
        </w:rPr>
      </w:pPr>
      <w:r>
        <w:rPr>
          <w:rFonts w:ascii="Roboto" w:eastAsia="SimSun" w:hAnsi="Roboto" w:hint="eastAsia"/>
        </w:rPr>
        <w:t>所有玻璃板（包括钢化玻璃和非钢化玻璃），都将在中空玻璃分拣缓冲器这里被分拣到中空玻璃生产序列中。缓冲器通过清洗机、扫描仪和检验站为三条</w:t>
      </w:r>
      <w:r>
        <w:rPr>
          <w:rFonts w:ascii="Roboto" w:eastAsia="SimSun" w:hAnsi="Roboto" w:hint="eastAsia"/>
        </w:rPr>
        <w:t xml:space="preserve"> LiSEC TPA </w:t>
      </w:r>
      <w:r>
        <w:rPr>
          <w:rFonts w:ascii="Roboto" w:eastAsia="SimSun" w:hAnsi="Roboto" w:hint="eastAsia"/>
        </w:rPr>
        <w:t>中空玻璃生产线装料。中间这条生产线采用的是</w:t>
      </w:r>
      <w:r>
        <w:rPr>
          <w:rFonts w:ascii="Roboto" w:eastAsia="SimSun" w:hAnsi="Roboto" w:hint="eastAsia"/>
        </w:rPr>
        <w:t xml:space="preserve"> LiSEC </w:t>
      </w:r>
      <w:r>
        <w:rPr>
          <w:rFonts w:ascii="Roboto" w:eastAsia="SimSun" w:hAnsi="Roboto" w:hint="eastAsia"/>
        </w:rPr>
        <w:t>物流解决方案</w:t>
      </w:r>
      <w:r>
        <w:rPr>
          <w:rFonts w:ascii="Roboto" w:eastAsia="SimSun" w:hAnsi="Roboto" w:hint="eastAsia"/>
        </w:rPr>
        <w:t xml:space="preserve"> NWLD</w:t>
      </w:r>
      <w:r>
        <w:rPr>
          <w:rFonts w:ascii="Roboto" w:eastAsia="SimSun" w:hAnsi="Roboto" w:hint="eastAsia"/>
        </w:rPr>
        <w:t>，用于处理旋转和倾斜镀膜的玻璃板。第一条和第二条生产线加工尺寸在</w:t>
      </w:r>
      <w:r>
        <w:rPr>
          <w:rFonts w:ascii="Roboto" w:eastAsia="SimSun" w:hAnsi="Roboto" w:hint="eastAsia"/>
        </w:rPr>
        <w:t xml:space="preserve"> 3.5 </w:t>
      </w:r>
      <w:r>
        <w:rPr>
          <w:rFonts w:ascii="Roboto" w:eastAsia="SimSun" w:hAnsi="Roboto" w:hint="eastAsia"/>
        </w:rPr>
        <w:t>米以内的玻璃，第三条生产线可加工尺寸在</w:t>
      </w:r>
      <w:r>
        <w:rPr>
          <w:rFonts w:ascii="Roboto" w:eastAsia="SimSun" w:hAnsi="Roboto" w:hint="eastAsia"/>
        </w:rPr>
        <w:t xml:space="preserve"> 5.0 </w:t>
      </w:r>
      <w:r>
        <w:rPr>
          <w:rFonts w:ascii="Roboto" w:eastAsia="SimSun" w:hAnsi="Roboto" w:hint="eastAsia"/>
        </w:rPr>
        <w:t>米以内的玻璃。</w:t>
      </w:r>
    </w:p>
    <w:p w14:paraId="6485A68F" w14:textId="77777777" w:rsidR="00192BC7" w:rsidRPr="00192BC7" w:rsidRDefault="00192BC7" w:rsidP="00192BC7">
      <w:pPr>
        <w:spacing w:line="360" w:lineRule="auto"/>
        <w:rPr>
          <w:rFonts w:ascii="Roboto" w:hAnsi="Roboto"/>
          <w:b/>
          <w:bCs/>
        </w:rPr>
      </w:pPr>
    </w:p>
    <w:p w14:paraId="7653AAFD" w14:textId="77777777" w:rsidR="00192BC7" w:rsidRPr="00192BC7" w:rsidRDefault="00192BC7" w:rsidP="00192BC7">
      <w:pPr>
        <w:spacing w:line="360" w:lineRule="auto"/>
        <w:rPr>
          <w:rFonts w:ascii="Roboto" w:eastAsia="SimSun" w:hAnsi="Roboto"/>
          <w:b/>
          <w:bCs/>
        </w:rPr>
      </w:pPr>
      <w:r>
        <w:rPr>
          <w:rFonts w:ascii="Roboto" w:eastAsia="SimSun" w:hAnsi="Roboto" w:hint="eastAsia"/>
          <w:b/>
        </w:rPr>
        <w:t>为</w:t>
      </w:r>
      <w:r>
        <w:rPr>
          <w:rFonts w:ascii="Roboto" w:eastAsia="SimSun" w:hAnsi="Roboto" w:hint="eastAsia"/>
          <w:b/>
        </w:rPr>
        <w:t xml:space="preserve"> AGP </w:t>
      </w:r>
      <w:r>
        <w:rPr>
          <w:rFonts w:ascii="Roboto" w:eastAsia="SimSun" w:hAnsi="Roboto" w:hint="eastAsia"/>
          <w:b/>
        </w:rPr>
        <w:t>优化玻璃生产：灵活性高、品质高且便于维护</w:t>
      </w:r>
    </w:p>
    <w:p w14:paraId="02D3B376" w14:textId="46355B30" w:rsidR="00192BC7" w:rsidRPr="00192BC7" w:rsidRDefault="00192BC7" w:rsidP="00192BC7">
      <w:pPr>
        <w:spacing w:line="360" w:lineRule="auto"/>
        <w:rPr>
          <w:rFonts w:ascii="Roboto" w:eastAsia="SimSun" w:hAnsi="Roboto"/>
        </w:rPr>
      </w:pPr>
      <w:r>
        <w:rPr>
          <w:rFonts w:ascii="Roboto" w:eastAsia="SimSun" w:hAnsi="Roboto" w:hint="eastAsia"/>
        </w:rPr>
        <w:lastRenderedPageBreak/>
        <w:t xml:space="preserve">AGP </w:t>
      </w:r>
      <w:r>
        <w:rPr>
          <w:rFonts w:ascii="Roboto" w:eastAsia="SimSun" w:hAnsi="Roboto" w:hint="eastAsia"/>
        </w:rPr>
        <w:t>投入使用的机器不仅高度自动化且经过优化处理，能够在最大限度减少操作员干预操作的前提下实现高效生产，并确保流程从头至尾合理不出错。这些机器能够裁切尺寸在</w:t>
      </w:r>
      <w:r>
        <w:rPr>
          <w:rFonts w:ascii="Roboto" w:eastAsia="SimSun" w:hAnsi="Roboto" w:hint="eastAsia"/>
        </w:rPr>
        <w:t xml:space="preserve"> 5.0 </w:t>
      </w:r>
      <w:r>
        <w:rPr>
          <w:rFonts w:ascii="Roboto" w:eastAsia="SimSun" w:hAnsi="Roboto" w:hint="eastAsia"/>
        </w:rPr>
        <w:t>米以内的玻璃。生产的灵活性也随之提高。生产流程保持不变，因此便于集成新的流程。</w:t>
      </w:r>
      <w:r>
        <w:rPr>
          <w:rFonts w:ascii="Roboto" w:eastAsia="SimSun" w:hAnsi="Roboto" w:hint="eastAsia"/>
        </w:rPr>
        <w:t xml:space="preserve">LiSEC </w:t>
      </w:r>
      <w:r>
        <w:rPr>
          <w:rFonts w:ascii="Roboto" w:eastAsia="SimSun" w:hAnsi="Roboto" w:hint="eastAsia"/>
        </w:rPr>
        <w:t>的</w:t>
      </w:r>
      <w:r>
        <w:rPr>
          <w:rFonts w:ascii="Roboto" w:eastAsia="SimSun" w:hAnsi="Roboto" w:hint="eastAsia"/>
        </w:rPr>
        <w:t xml:space="preserve"> AGP </w:t>
      </w:r>
      <w:r>
        <w:rPr>
          <w:rFonts w:ascii="Roboto" w:eastAsia="SimSun" w:hAnsi="Roboto" w:hint="eastAsia"/>
        </w:rPr>
        <w:t>压力机和整套密封机补充完善了报价方案，并保证中空玻璃元件具有较高的产品品质。另外，备件供货也令人惊叹：投入使用同一家公司的不同机器能够加快和简化维护。各个组件易于更换且操作简单，因此</w:t>
      </w:r>
      <w:r>
        <w:rPr>
          <w:rFonts w:ascii="Roboto" w:eastAsia="SimSun" w:hAnsi="Roboto" w:hint="eastAsia"/>
        </w:rPr>
        <w:t xml:space="preserve"> LiSEC </w:t>
      </w:r>
      <w:r>
        <w:rPr>
          <w:rFonts w:ascii="Roboto" w:eastAsia="SimSun" w:hAnsi="Roboto" w:hint="eastAsia"/>
        </w:rPr>
        <w:t>的机器对用户特别友好。</w:t>
      </w:r>
    </w:p>
    <w:p w14:paraId="0E98599D" w14:textId="77777777" w:rsidR="00192BC7" w:rsidRPr="00192BC7" w:rsidRDefault="00192BC7" w:rsidP="00192BC7">
      <w:pPr>
        <w:spacing w:line="360" w:lineRule="auto"/>
        <w:rPr>
          <w:rFonts w:ascii="Roboto" w:hAnsi="Roboto"/>
          <w:b/>
          <w:bCs/>
        </w:rPr>
      </w:pPr>
    </w:p>
    <w:p w14:paraId="05B281CE" w14:textId="77777777" w:rsidR="00192BC7" w:rsidRPr="00192BC7" w:rsidRDefault="00192BC7" w:rsidP="00192BC7">
      <w:pPr>
        <w:spacing w:line="360" w:lineRule="auto"/>
        <w:rPr>
          <w:rFonts w:ascii="Roboto" w:eastAsia="SimSun" w:hAnsi="Roboto"/>
        </w:rPr>
      </w:pPr>
      <w:r>
        <w:rPr>
          <w:rFonts w:ascii="Roboto" w:eastAsia="SimSun" w:hAnsi="Roboto" w:hint="eastAsia"/>
          <w:b/>
        </w:rPr>
        <w:t>做到卓越：</w:t>
      </w:r>
      <w:r>
        <w:rPr>
          <w:rFonts w:ascii="Roboto" w:eastAsia="SimSun" w:hAnsi="Roboto" w:hint="eastAsia"/>
          <w:b/>
        </w:rPr>
        <w:t xml:space="preserve">LiSEC </w:t>
      </w:r>
      <w:r>
        <w:rPr>
          <w:rFonts w:ascii="Roboto" w:eastAsia="SimSun" w:hAnsi="Roboto" w:hint="eastAsia"/>
          <w:b/>
        </w:rPr>
        <w:t>的先进技术和未来计划为</w:t>
      </w:r>
      <w:r>
        <w:rPr>
          <w:rFonts w:ascii="Roboto" w:eastAsia="SimSun" w:hAnsi="Roboto" w:hint="eastAsia"/>
          <w:b/>
        </w:rPr>
        <w:t xml:space="preserve"> AGP </w:t>
      </w:r>
      <w:r>
        <w:rPr>
          <w:rFonts w:ascii="Roboto" w:eastAsia="SimSun" w:hAnsi="Roboto" w:hint="eastAsia"/>
          <w:b/>
        </w:rPr>
        <w:t>提供鼎力支持</w:t>
      </w:r>
    </w:p>
    <w:p w14:paraId="2C2A74EF" w14:textId="77777777" w:rsidR="00192BC7" w:rsidRPr="00192BC7" w:rsidRDefault="00192BC7" w:rsidP="00192BC7">
      <w:pPr>
        <w:spacing w:line="360" w:lineRule="auto"/>
        <w:rPr>
          <w:rFonts w:ascii="Roboto" w:eastAsia="SimSun" w:hAnsi="Roboto"/>
        </w:rPr>
      </w:pPr>
      <w:r>
        <w:rPr>
          <w:rFonts w:ascii="Roboto" w:eastAsia="SimSun" w:hAnsi="Roboto" w:hint="eastAsia"/>
        </w:rPr>
        <w:t xml:space="preserve">AGP </w:t>
      </w:r>
      <w:r>
        <w:rPr>
          <w:rFonts w:ascii="Roboto" w:eastAsia="SimSun" w:hAnsi="Roboto" w:hint="eastAsia"/>
        </w:rPr>
        <w:t>的客户要求高品质、卓越的客户服务和准时交付。</w:t>
      </w:r>
      <w:r>
        <w:rPr>
          <w:rFonts w:ascii="Roboto" w:eastAsia="SimSun" w:hAnsi="Roboto" w:hint="eastAsia"/>
        </w:rPr>
        <w:t xml:space="preserve">LiSEC </w:t>
      </w:r>
      <w:r>
        <w:rPr>
          <w:rFonts w:ascii="Roboto" w:eastAsia="SimSun" w:hAnsi="Roboto" w:hint="eastAsia"/>
        </w:rPr>
        <w:t>的产品能够将这一愿景变为现实：它们的高质量水平在生产期间可见一斑。每日使用</w:t>
      </w:r>
      <w:r>
        <w:rPr>
          <w:rFonts w:ascii="Roboto" w:eastAsia="SimSun" w:hAnsi="Roboto" w:hint="eastAsia"/>
        </w:rPr>
        <w:t xml:space="preserve"> LiSEC </w:t>
      </w:r>
      <w:r>
        <w:rPr>
          <w:rFonts w:ascii="Roboto" w:eastAsia="SimSun" w:hAnsi="Roboto" w:hint="eastAsia"/>
        </w:rPr>
        <w:t>产品能让</w:t>
      </w:r>
      <w:r>
        <w:rPr>
          <w:rFonts w:ascii="Roboto" w:eastAsia="SimSun" w:hAnsi="Roboto" w:hint="eastAsia"/>
        </w:rPr>
        <w:t xml:space="preserve"> AGP </w:t>
      </w:r>
      <w:r>
        <w:rPr>
          <w:rFonts w:ascii="Roboto" w:eastAsia="SimSun" w:hAnsi="Roboto" w:hint="eastAsia"/>
        </w:rPr>
        <w:t>始终保持最新技术水平——它们可靠运作并生产出优质产品。该公司也证实</w:t>
      </w:r>
      <w:r>
        <w:rPr>
          <w:rFonts w:ascii="Roboto" w:eastAsia="SimSun" w:hAnsi="Roboto" w:hint="eastAsia"/>
        </w:rPr>
        <w:t xml:space="preserve"> LiSEC </w:t>
      </w:r>
      <w:r>
        <w:rPr>
          <w:rFonts w:ascii="Roboto" w:eastAsia="SimSun" w:hAnsi="Roboto" w:hint="eastAsia"/>
        </w:rPr>
        <w:t>的鼎力支持不容忽视。</w:t>
      </w:r>
      <w:r>
        <w:rPr>
          <w:rFonts w:ascii="Roboto" w:eastAsia="SimSun" w:hAnsi="Roboto" w:hint="eastAsia"/>
        </w:rPr>
        <w:t xml:space="preserve">AGP </w:t>
      </w:r>
      <w:r>
        <w:rPr>
          <w:rFonts w:ascii="Roboto" w:eastAsia="SimSun" w:hAnsi="Roboto" w:hint="eastAsia"/>
        </w:rPr>
        <w:t>的总经理</w:t>
      </w:r>
      <w:r>
        <w:rPr>
          <w:rFonts w:ascii="Roboto" w:eastAsia="SimSun" w:hAnsi="Roboto" w:hint="eastAsia"/>
        </w:rPr>
        <w:t xml:space="preserve"> David Bunting </w:t>
      </w:r>
      <w:r>
        <w:rPr>
          <w:rFonts w:ascii="Roboto" w:eastAsia="SimSun" w:hAnsi="Roboto" w:hint="eastAsia"/>
        </w:rPr>
        <w:t>表示：“在与</w:t>
      </w:r>
      <w:r>
        <w:rPr>
          <w:rFonts w:ascii="Roboto" w:eastAsia="SimSun" w:hAnsi="Roboto" w:hint="eastAsia"/>
        </w:rPr>
        <w:t xml:space="preserve"> LiSEC </w:t>
      </w:r>
      <w:r>
        <w:rPr>
          <w:rFonts w:ascii="Roboto" w:eastAsia="SimSun" w:hAnsi="Roboto" w:hint="eastAsia"/>
        </w:rPr>
        <w:t>开展合作的过程中，我们能够生产出无与伦比的优质产品，并可以提供卓越非凡的服务。这也是我们得以扩张的原因所在。为此，我们计划用</w:t>
      </w:r>
      <w:r>
        <w:rPr>
          <w:rFonts w:ascii="Roboto" w:eastAsia="SimSun" w:hAnsi="Roboto" w:hint="eastAsia"/>
        </w:rPr>
        <w:t xml:space="preserve"> LiSEC </w:t>
      </w:r>
      <w:r>
        <w:rPr>
          <w:rFonts w:ascii="Roboto" w:eastAsia="SimSun" w:hAnsi="Roboto" w:hint="eastAsia"/>
        </w:rPr>
        <w:t>产品建立第四条生产线，从切割和缓冲器一直涵盖到中空玻璃生产，一应俱全。”鉴于最近新发布的法律法规，低辐射玻璃的需求与日俱增。</w:t>
      </w:r>
      <w:r>
        <w:rPr>
          <w:rFonts w:ascii="Roboto" w:eastAsia="SimSun" w:hAnsi="Roboto" w:hint="eastAsia"/>
        </w:rPr>
        <w:t xml:space="preserve">AGP </w:t>
      </w:r>
      <w:r>
        <w:rPr>
          <w:rFonts w:ascii="Roboto" w:eastAsia="SimSun" w:hAnsi="Roboto" w:hint="eastAsia"/>
        </w:rPr>
        <w:t>在商业领域的市场份额也随之增加。为进一步发展壮大，该公司继续致力于为客户提供完美无缺的优质产品以及品质一流的服务。投入资金，与</w:t>
      </w:r>
      <w:r>
        <w:rPr>
          <w:rFonts w:ascii="Roboto" w:eastAsia="SimSun" w:hAnsi="Roboto" w:hint="eastAsia"/>
        </w:rPr>
        <w:t xml:space="preserve"> LiSEC </w:t>
      </w:r>
      <w:r>
        <w:rPr>
          <w:rFonts w:ascii="Roboto" w:eastAsia="SimSun" w:hAnsi="Roboto" w:hint="eastAsia"/>
        </w:rPr>
        <w:t>携手开展实施一个新项目并深化双方合作，都能让</w:t>
      </w:r>
      <w:r>
        <w:rPr>
          <w:rFonts w:ascii="Roboto" w:eastAsia="SimSun" w:hAnsi="Roboto" w:hint="eastAsia"/>
        </w:rPr>
        <w:t xml:space="preserve"> AGP </w:t>
      </w:r>
      <w:r>
        <w:rPr>
          <w:rFonts w:ascii="Roboto" w:eastAsia="SimSun" w:hAnsi="Roboto" w:hint="eastAsia"/>
        </w:rPr>
        <w:t>保持高水平的生产。</w:t>
      </w:r>
      <w:r>
        <w:rPr>
          <w:rFonts w:ascii="Roboto" w:eastAsia="SimSun" w:hAnsi="Roboto" w:hint="eastAsia"/>
        </w:rPr>
        <w:t xml:space="preserve"> </w:t>
      </w:r>
    </w:p>
    <w:p w14:paraId="73D4B808" w14:textId="2E033F5D" w:rsidR="00192BC7" w:rsidRPr="00192BC7" w:rsidRDefault="00192BC7" w:rsidP="00192BC7">
      <w:pPr>
        <w:spacing w:line="360" w:lineRule="auto"/>
        <w:rPr>
          <w:rFonts w:ascii="Roboto" w:hAnsi="Roboto"/>
        </w:rPr>
      </w:pPr>
    </w:p>
    <w:p w14:paraId="42A5087C" w14:textId="77777777" w:rsidR="00192BC7" w:rsidRPr="00192BC7" w:rsidRDefault="00192BC7" w:rsidP="00192BC7">
      <w:pPr>
        <w:spacing w:line="360" w:lineRule="auto"/>
        <w:rPr>
          <w:rFonts w:ascii="Roboto" w:hAnsi="Roboto"/>
        </w:rPr>
      </w:pPr>
    </w:p>
    <w:p w14:paraId="5043675F" w14:textId="77777777" w:rsidR="00192BC7" w:rsidRPr="00192BC7" w:rsidRDefault="00192BC7" w:rsidP="00192BC7">
      <w:pPr>
        <w:spacing w:line="360" w:lineRule="auto"/>
        <w:rPr>
          <w:rFonts w:ascii="Roboto" w:eastAsia="SimSun" w:hAnsi="Roboto"/>
        </w:rPr>
      </w:pPr>
      <w:r>
        <w:rPr>
          <w:rFonts w:ascii="Roboto" w:eastAsia="SimSun" w:hAnsi="Roboto" w:hint="eastAsia"/>
          <w:b/>
        </w:rPr>
        <w:t>行业领先地位：</w:t>
      </w:r>
      <w:r>
        <w:rPr>
          <w:rFonts w:ascii="Roboto" w:eastAsia="SimSun" w:hAnsi="Roboto" w:hint="eastAsia"/>
          <w:b/>
        </w:rPr>
        <w:t xml:space="preserve">LiSEC </w:t>
      </w:r>
      <w:r>
        <w:rPr>
          <w:rFonts w:ascii="Roboto" w:eastAsia="SimSun" w:hAnsi="Roboto" w:hint="eastAsia"/>
          <w:b/>
        </w:rPr>
        <w:t>优势</w:t>
      </w:r>
    </w:p>
    <w:p w14:paraId="44E177AF" w14:textId="259459EF" w:rsidR="00192BC7" w:rsidRPr="00192BC7" w:rsidRDefault="00192BC7" w:rsidP="00192BC7">
      <w:pPr>
        <w:spacing w:line="360" w:lineRule="auto"/>
        <w:rPr>
          <w:rFonts w:ascii="Roboto" w:eastAsia="SimSun" w:hAnsi="Roboto"/>
        </w:rPr>
      </w:pPr>
      <w:r>
        <w:rPr>
          <w:rFonts w:ascii="Roboto" w:eastAsia="SimSun" w:hAnsi="Roboto" w:hint="eastAsia"/>
        </w:rPr>
        <w:t xml:space="preserve">LiSEC </w:t>
      </w:r>
      <w:r>
        <w:rPr>
          <w:rFonts w:ascii="Roboto" w:eastAsia="SimSun" w:hAnsi="Roboto" w:hint="eastAsia"/>
        </w:rPr>
        <w:t>之所以能在业内脱颖而出，仰仗于自身可以提供一站式全包套餐——从机器和软件一直到服务。自家员工资质健全且能力强，能够解决复杂的问题并跳出思维框架，还能凭借自身扎实精深的专业知识不断完善工作流程。不论是技术，还是客户服务，</w:t>
      </w:r>
      <w:r>
        <w:rPr>
          <w:rFonts w:ascii="Roboto" w:eastAsia="SimSun" w:hAnsi="Roboto" w:hint="eastAsia"/>
        </w:rPr>
        <w:t xml:space="preserve">LiSEC </w:t>
      </w:r>
      <w:r>
        <w:rPr>
          <w:rFonts w:ascii="Roboto" w:eastAsia="SimSun" w:hAnsi="Roboto" w:hint="eastAsia"/>
        </w:rPr>
        <w:t>都值得信赖，确保</w:t>
      </w:r>
      <w:r>
        <w:rPr>
          <w:rFonts w:ascii="Roboto" w:eastAsia="SimSun" w:hAnsi="Roboto" w:hint="eastAsia"/>
        </w:rPr>
        <w:t xml:space="preserve"> AGP </w:t>
      </w:r>
      <w:r>
        <w:rPr>
          <w:rFonts w:ascii="Roboto" w:eastAsia="SimSun" w:hAnsi="Roboto" w:hint="eastAsia"/>
        </w:rPr>
        <w:t>取得最佳成果。</w:t>
      </w:r>
      <w:r>
        <w:rPr>
          <w:rFonts w:ascii="Roboto" w:eastAsia="SimSun" w:hAnsi="Roboto" w:hint="eastAsia"/>
        </w:rPr>
        <w:t xml:space="preserve">Bunting </w:t>
      </w:r>
      <w:r>
        <w:rPr>
          <w:rFonts w:ascii="Roboto" w:eastAsia="SimSun" w:hAnsi="Roboto" w:hint="eastAsia"/>
        </w:rPr>
        <w:t>对于未来的展望：“这个行业必须持续创新，我们希望公司能和</w:t>
      </w:r>
      <w:r>
        <w:rPr>
          <w:rFonts w:ascii="Roboto" w:eastAsia="SimSun" w:hAnsi="Roboto" w:hint="eastAsia"/>
        </w:rPr>
        <w:t xml:space="preserve"> LiSEC </w:t>
      </w:r>
      <w:r>
        <w:rPr>
          <w:rFonts w:ascii="Roboto" w:eastAsia="SimSun" w:hAnsi="Roboto" w:hint="eastAsia"/>
        </w:rPr>
        <w:t>一样成为业界领军者。”</w:t>
      </w:r>
      <w:r>
        <w:rPr>
          <w:rFonts w:ascii="Roboto" w:eastAsia="SimSun" w:hAnsi="Roboto" w:hint="eastAsia"/>
        </w:rPr>
        <w:t xml:space="preserve">David Bunting </w:t>
      </w:r>
      <w:r>
        <w:rPr>
          <w:rFonts w:ascii="Roboto" w:eastAsia="SimSun" w:hAnsi="Roboto" w:hint="eastAsia"/>
        </w:rPr>
        <w:t>期待</w:t>
      </w:r>
      <w:r>
        <w:rPr>
          <w:rFonts w:ascii="Roboto" w:eastAsia="SimSun" w:hAnsi="Roboto" w:hint="eastAsia"/>
        </w:rPr>
        <w:t xml:space="preserve"> AGP </w:t>
      </w:r>
      <w:r>
        <w:rPr>
          <w:rFonts w:ascii="Roboto" w:eastAsia="SimSun" w:hAnsi="Roboto" w:hint="eastAsia"/>
        </w:rPr>
        <w:t>在不久的将来推出更多的创新，进一步巩固公司在新西兰玻璃加工行业的领先地位。在</w:t>
      </w:r>
      <w:r>
        <w:rPr>
          <w:rFonts w:ascii="Roboto" w:eastAsia="SimSun" w:hAnsi="Roboto" w:hint="eastAsia"/>
        </w:rPr>
        <w:t xml:space="preserve"> 2024 </w:t>
      </w:r>
      <w:r>
        <w:rPr>
          <w:rFonts w:ascii="Roboto" w:eastAsia="SimSun" w:hAnsi="Roboto" w:hint="eastAsia"/>
        </w:rPr>
        <w:t>年</w:t>
      </w:r>
      <w:r>
        <w:rPr>
          <w:rFonts w:ascii="Roboto" w:eastAsia="SimSun" w:hAnsi="Roboto" w:hint="eastAsia"/>
        </w:rPr>
        <w:t xml:space="preserve"> glasstec </w:t>
      </w:r>
      <w:r>
        <w:rPr>
          <w:rFonts w:ascii="Roboto" w:eastAsia="SimSun" w:hAnsi="Roboto" w:hint="eastAsia"/>
        </w:rPr>
        <w:t>展览会上，</w:t>
      </w:r>
      <w:r>
        <w:rPr>
          <w:rFonts w:ascii="Roboto" w:eastAsia="SimSun" w:hAnsi="Roboto" w:hint="eastAsia"/>
        </w:rPr>
        <w:t xml:space="preserve">LiSEC </w:t>
      </w:r>
      <w:r>
        <w:rPr>
          <w:rFonts w:ascii="Roboto" w:eastAsia="SimSun" w:hAnsi="Roboto" w:hint="eastAsia"/>
        </w:rPr>
        <w:t>展位组</w:t>
      </w:r>
      <w:r>
        <w:rPr>
          <w:rFonts w:ascii="Roboto" w:eastAsia="SimSun" w:hAnsi="Roboto" w:hint="eastAsia"/>
        </w:rPr>
        <w:lastRenderedPageBreak/>
        <w:t>织了一场热火朝天的小组讨论会。期间，</w:t>
      </w:r>
      <w:r>
        <w:rPr>
          <w:rFonts w:ascii="Roboto" w:eastAsia="SimSun" w:hAnsi="Roboto" w:hint="eastAsia"/>
        </w:rPr>
        <w:t xml:space="preserve">Bunting </w:t>
      </w:r>
      <w:r>
        <w:rPr>
          <w:rFonts w:ascii="Roboto" w:eastAsia="SimSun" w:hAnsi="Roboto" w:hint="eastAsia"/>
        </w:rPr>
        <w:t>再次强调了</w:t>
      </w:r>
      <w:r>
        <w:rPr>
          <w:rFonts w:ascii="Roboto" w:eastAsia="SimSun" w:hAnsi="Roboto" w:hint="eastAsia"/>
        </w:rPr>
        <w:t xml:space="preserve"> LiSEC </w:t>
      </w:r>
      <w:r>
        <w:rPr>
          <w:rFonts w:ascii="Roboto" w:eastAsia="SimSun" w:hAnsi="Roboto" w:hint="eastAsia"/>
        </w:rPr>
        <w:t>产品的各项优势以及</w:t>
      </w:r>
      <w:r>
        <w:rPr>
          <w:rFonts w:ascii="Roboto" w:eastAsia="SimSun" w:hAnsi="Roboto" w:hint="eastAsia"/>
        </w:rPr>
        <w:t xml:space="preserve"> AGP </w:t>
      </w:r>
      <w:r>
        <w:rPr>
          <w:rFonts w:ascii="Roboto" w:eastAsia="SimSun" w:hAnsi="Roboto" w:hint="eastAsia"/>
        </w:rPr>
        <w:t>对这些产品的满意程度。</w:t>
      </w:r>
    </w:p>
    <w:p w14:paraId="18B95C0E" w14:textId="77777777" w:rsidR="00192BC7" w:rsidRPr="00F5676F" w:rsidRDefault="00192BC7" w:rsidP="00192BC7"/>
    <w:p w14:paraId="1A0D32A5" w14:textId="77777777" w:rsidR="00192BC7" w:rsidRPr="00AD7424" w:rsidRDefault="00192BC7" w:rsidP="00192BC7"/>
    <w:p w14:paraId="22CF1230" w14:textId="7B4F2D76" w:rsidR="00290271" w:rsidRPr="006E5313" w:rsidRDefault="008B381F" w:rsidP="006E5313">
      <w:pPr>
        <w:spacing w:line="360" w:lineRule="auto"/>
        <w:rPr>
          <w:rFonts w:ascii="Roboto" w:eastAsia="SimSun" w:hAnsi="Roboto" w:cs="Arial"/>
        </w:rPr>
      </w:pPr>
      <w:r>
        <w:rPr>
          <w:rFonts w:hint="eastAsia"/>
        </w:rPr>
        <w:br w:type="column"/>
      </w:r>
      <w:r>
        <w:rPr>
          <w:rFonts w:ascii="Arial" w:eastAsia="SimSun" w:hAnsi="Arial" w:hint="eastAsia"/>
          <w:b/>
        </w:rPr>
        <w:lastRenderedPageBreak/>
        <w:t>照片</w:t>
      </w:r>
    </w:p>
    <w:p w14:paraId="36982017" w14:textId="030A1DBF" w:rsidR="00290271" w:rsidRDefault="00290271" w:rsidP="00290271">
      <w:pPr>
        <w:spacing w:after="0" w:line="360" w:lineRule="auto"/>
        <w:rPr>
          <w:rFonts w:ascii="Arial" w:eastAsia="SimSun" w:hAnsi="Arial"/>
        </w:rPr>
      </w:pPr>
      <w:r>
        <w:rPr>
          <w:rFonts w:ascii="Arial" w:eastAsia="SimSun" w:hAnsi="Arial" w:hint="eastAsia"/>
        </w:rPr>
        <w:t>© LiSEC</w:t>
      </w:r>
    </w:p>
    <w:p w14:paraId="58E8F8A4" w14:textId="4128FAEC" w:rsidR="00970272" w:rsidRDefault="00970272" w:rsidP="00290271">
      <w:pPr>
        <w:spacing w:after="0" w:line="360" w:lineRule="auto"/>
        <w:rPr>
          <w:rFonts w:ascii="Arial" w:eastAsia="SimSun" w:hAnsi="Arial"/>
        </w:rPr>
      </w:pPr>
      <w:r>
        <w:rPr>
          <w:noProof/>
        </w:rPr>
        <w:drawing>
          <wp:inline distT="0" distB="0" distL="0" distR="0" wp14:anchorId="6E6918A1" wp14:editId="2A1C0B91">
            <wp:extent cx="5760720" cy="3400425"/>
            <wp:effectExtent l="0" t="0" r="0" b="9525"/>
            <wp:docPr id="671371174" name="Grafik 11" descr="Ein Bild, das Kleidung, Person, Schuhwerk,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371174" name="Grafik 11" descr="Ein Bild, das Kleidung, Person, Schuhwerk, Mann enthält.&#10;&#10;Automatisch generierte Beschreibu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3400425"/>
                    </a:xfrm>
                    <a:prstGeom prst="rect">
                      <a:avLst/>
                    </a:prstGeom>
                    <a:noFill/>
                    <a:ln>
                      <a:noFill/>
                    </a:ln>
                  </pic:spPr>
                </pic:pic>
              </a:graphicData>
            </a:graphic>
          </wp:inline>
        </w:drawing>
      </w:r>
    </w:p>
    <w:p w14:paraId="5F0DE733" w14:textId="430E0C38" w:rsidR="00970272" w:rsidRDefault="00970272" w:rsidP="00290271">
      <w:pPr>
        <w:spacing w:after="0" w:line="360" w:lineRule="auto"/>
        <w:rPr>
          <w:rFonts w:ascii="Arial" w:eastAsia="SimSun" w:hAnsi="Arial"/>
        </w:rPr>
      </w:pPr>
      <w:r>
        <w:rPr>
          <w:noProof/>
        </w:rPr>
        <w:drawing>
          <wp:inline distT="0" distB="0" distL="0" distR="0" wp14:anchorId="52DCFB76" wp14:editId="74513015">
            <wp:extent cx="5760720" cy="3843020"/>
            <wp:effectExtent l="0" t="0" r="0" b="5080"/>
            <wp:docPr id="1879720479" name="Grafik 12" descr="Ein Bild, das Im Haus, Bautechnik, Aluminium,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9720479" name="Grafik 12" descr="Ein Bild, das Im Haus, Bautechnik, Aluminium, Stahl enthält.&#10;&#10;Automatisch generierte Beschreibu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68A5CA56" w14:textId="5CDF4341" w:rsidR="00970272" w:rsidRDefault="00970272" w:rsidP="00290271">
      <w:pPr>
        <w:spacing w:after="0" w:line="360" w:lineRule="auto"/>
        <w:rPr>
          <w:rFonts w:ascii="Arial" w:eastAsia="SimSun" w:hAnsi="Arial"/>
        </w:rPr>
      </w:pPr>
      <w:r>
        <w:rPr>
          <w:noProof/>
        </w:rPr>
        <w:lastRenderedPageBreak/>
        <w:drawing>
          <wp:inline distT="0" distB="0" distL="0" distR="0" wp14:anchorId="77D84315" wp14:editId="45888AE8">
            <wp:extent cx="5760720" cy="3843020"/>
            <wp:effectExtent l="0" t="0" r="0" b="5080"/>
            <wp:docPr id="280766786" name="Grafik 13" descr="Ein Bild, das Im Haus, Maschine, Boden, Dec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766786" name="Grafik 13" descr="Ein Bild, das Im Haus, Maschine, Boden, Decke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698EEF6E" w14:textId="22695F15" w:rsidR="00970272" w:rsidRDefault="00970272" w:rsidP="00290271">
      <w:pPr>
        <w:spacing w:after="0" w:line="360" w:lineRule="auto"/>
        <w:rPr>
          <w:rFonts w:ascii="Arial" w:eastAsia="SimSun" w:hAnsi="Arial"/>
        </w:rPr>
      </w:pPr>
      <w:r>
        <w:rPr>
          <w:noProof/>
        </w:rPr>
        <w:drawing>
          <wp:inline distT="0" distB="0" distL="0" distR="0" wp14:anchorId="2C42BE47" wp14:editId="7F9B4A60">
            <wp:extent cx="5760720" cy="3843020"/>
            <wp:effectExtent l="0" t="0" r="0" b="5080"/>
            <wp:docPr id="171322227" name="Grafik 14" descr="Ein Bild, das Gebäude, Stahl, Im Haus, U-Bah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322227" name="Grafik 14" descr="Ein Bild, das Gebäude, Stahl, Im Haus, U-Bahn enthält.&#10;&#10;Automatisch generierte Beschreibu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0FA8D46F" w14:textId="6FE0B0A4" w:rsidR="00970272" w:rsidRDefault="00970272" w:rsidP="00290271">
      <w:pPr>
        <w:spacing w:after="0" w:line="360" w:lineRule="auto"/>
        <w:rPr>
          <w:rFonts w:ascii="Arial" w:eastAsia="SimSun" w:hAnsi="Arial"/>
        </w:rPr>
      </w:pPr>
      <w:r>
        <w:rPr>
          <w:noProof/>
        </w:rPr>
        <w:lastRenderedPageBreak/>
        <w:drawing>
          <wp:inline distT="0" distB="0" distL="0" distR="0" wp14:anchorId="213C38E7" wp14:editId="1C56A26D">
            <wp:extent cx="5760720" cy="3843020"/>
            <wp:effectExtent l="0" t="0" r="0" b="5080"/>
            <wp:docPr id="1431048462" name="Grafik 15" descr="Ein Bild, das Computer, Im Haus, Kleidung,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1048462" name="Grafik 15" descr="Ein Bild, das Computer, Im Haus, Kleidung, Person enthält.&#10;&#10;Automatisch generierte Beschreibu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5ACFDC33" w14:textId="6E0862F3" w:rsidR="00970272" w:rsidRDefault="00970272" w:rsidP="00290271">
      <w:pPr>
        <w:spacing w:after="0" w:line="360" w:lineRule="auto"/>
        <w:rPr>
          <w:rFonts w:ascii="Arial" w:eastAsia="SimSun" w:hAnsi="Arial"/>
        </w:rPr>
      </w:pPr>
      <w:r>
        <w:rPr>
          <w:noProof/>
        </w:rPr>
        <w:drawing>
          <wp:inline distT="0" distB="0" distL="0" distR="0" wp14:anchorId="555B896D" wp14:editId="7C63E5B2">
            <wp:extent cx="5760720" cy="3843020"/>
            <wp:effectExtent l="0" t="0" r="0" b="5080"/>
            <wp:docPr id="1607562199" name="Grafik 16" descr="Ein Bild, das Im Haus, Stahl, Bautechnik,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7562199" name="Grafik 16" descr="Ein Bild, das Im Haus, Stahl, Bautechnik, Industrie enthält.&#10;&#10;Automatisch generierte Beschreibu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2203FAF2" w14:textId="023130F1" w:rsidR="00970272" w:rsidRDefault="00970272" w:rsidP="00290271">
      <w:pPr>
        <w:spacing w:after="0" w:line="360" w:lineRule="auto"/>
        <w:rPr>
          <w:rFonts w:ascii="Arial" w:eastAsia="SimSun" w:hAnsi="Arial"/>
        </w:rPr>
      </w:pPr>
      <w:r>
        <w:rPr>
          <w:noProof/>
        </w:rPr>
        <w:lastRenderedPageBreak/>
        <w:drawing>
          <wp:inline distT="0" distB="0" distL="0" distR="0" wp14:anchorId="3CFC37FE" wp14:editId="6AB83B9D">
            <wp:extent cx="5760720" cy="3843020"/>
            <wp:effectExtent l="0" t="0" r="0" b="5080"/>
            <wp:docPr id="423872396" name="Grafik 17" descr="Ein Bild, das Bautechnik, Stahl, Im Haus,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3872396" name="Grafik 17" descr="Ein Bild, das Bautechnik, Stahl, Im Haus, Industrie enthält.&#10;&#10;Automatisch generierte Beschreibu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33055D17" w14:textId="32D1002D" w:rsidR="00970272" w:rsidRDefault="00970272" w:rsidP="00290271">
      <w:pPr>
        <w:spacing w:after="0" w:line="360" w:lineRule="auto"/>
        <w:rPr>
          <w:rFonts w:ascii="Arial" w:eastAsia="SimSun" w:hAnsi="Arial"/>
        </w:rPr>
      </w:pPr>
      <w:r>
        <w:rPr>
          <w:noProof/>
        </w:rPr>
        <w:drawing>
          <wp:inline distT="0" distB="0" distL="0" distR="0" wp14:anchorId="45773832" wp14:editId="6AA3F546">
            <wp:extent cx="5760720" cy="3843020"/>
            <wp:effectExtent l="0" t="0" r="0" b="5080"/>
            <wp:docPr id="1344485074" name="Grafik 18" descr="Ein Bild, das Im Haus, Maschine, Bautechnik,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485074" name="Grafik 18" descr="Ein Bild, das Im Haus, Maschine, Bautechnik, Stahl enthält.&#10;&#10;Automatisch generierte Beschreibu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7CAA8EA1" w14:textId="7133919C" w:rsidR="00970272" w:rsidRDefault="00970272" w:rsidP="00290271">
      <w:pPr>
        <w:spacing w:after="0" w:line="360" w:lineRule="auto"/>
        <w:rPr>
          <w:rFonts w:ascii="Arial" w:eastAsia="SimSun" w:hAnsi="Arial"/>
        </w:rPr>
      </w:pPr>
      <w:r>
        <w:rPr>
          <w:noProof/>
        </w:rPr>
        <w:lastRenderedPageBreak/>
        <w:drawing>
          <wp:inline distT="0" distB="0" distL="0" distR="0" wp14:anchorId="5C3A59AD" wp14:editId="56FC62E7">
            <wp:extent cx="5760720" cy="3843020"/>
            <wp:effectExtent l="0" t="0" r="0" b="5080"/>
            <wp:docPr id="2084119618" name="Grafik 19" descr="Ein Bild, das Maschine, Bautechnik, Stahl,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4119618" name="Grafik 19" descr="Ein Bild, das Maschine, Bautechnik, Stahl, Im Haus enthält.&#10;&#10;Automatisch generierte Beschreibu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3843020"/>
                    </a:xfrm>
                    <a:prstGeom prst="rect">
                      <a:avLst/>
                    </a:prstGeom>
                    <a:noFill/>
                    <a:ln>
                      <a:noFill/>
                    </a:ln>
                  </pic:spPr>
                </pic:pic>
              </a:graphicData>
            </a:graphic>
          </wp:inline>
        </w:drawing>
      </w:r>
    </w:p>
    <w:p w14:paraId="45977CAF" w14:textId="77777777" w:rsidR="00851E43" w:rsidRPr="00CB0370" w:rsidRDefault="00851E43" w:rsidP="00851E43">
      <w:pPr>
        <w:widowControl w:val="0"/>
        <w:spacing w:after="0" w:line="240" w:lineRule="auto"/>
        <w:jc w:val="both"/>
        <w:rPr>
          <w:rFonts w:ascii="Roboto" w:eastAsia="SimSun" w:hAnsi="Roboto" w:cs="Arial"/>
          <w:b/>
          <w:sz w:val="20"/>
          <w:szCs w:val="20"/>
        </w:rPr>
      </w:pPr>
      <w:r>
        <w:rPr>
          <w:rFonts w:ascii="Roboto" w:eastAsia="SimSun" w:hAnsi="Roboto" w:hint="eastAsia"/>
          <w:b/>
          <w:sz w:val="20"/>
        </w:rPr>
        <w:t>关于</w:t>
      </w:r>
      <w:r>
        <w:rPr>
          <w:rFonts w:ascii="Roboto" w:eastAsia="SimSun" w:hAnsi="Roboto" w:hint="eastAsia"/>
          <w:b/>
          <w:sz w:val="20"/>
        </w:rPr>
        <w:t xml:space="preserve"> LiSEC</w:t>
      </w:r>
    </w:p>
    <w:p w14:paraId="5F972B7A" w14:textId="7941D357" w:rsidR="00851E43" w:rsidRPr="00CB0370" w:rsidRDefault="00851E43" w:rsidP="00851E43">
      <w:pPr>
        <w:widowControl w:val="0"/>
        <w:spacing w:after="0" w:line="240" w:lineRule="auto"/>
        <w:jc w:val="both"/>
        <w:rPr>
          <w:rFonts w:ascii="Roboto" w:eastAsia="SimSun" w:hAnsi="Roboto" w:cs="Arial"/>
          <w:sz w:val="20"/>
          <w:szCs w:val="20"/>
        </w:rPr>
      </w:pPr>
      <w:bookmarkStart w:id="0" w:name="_Hlk97719094"/>
      <w:r>
        <w:rPr>
          <w:rFonts w:ascii="Roboto" w:eastAsia="SimSun" w:hAnsi="Roboto" w:hint="eastAsia"/>
          <w:sz w:val="20"/>
        </w:rPr>
        <w:t xml:space="preserve">LiSEC </w:t>
      </w:r>
      <w:r>
        <w:rPr>
          <w:rFonts w:ascii="Roboto" w:eastAsia="SimSun" w:hAnsi="Roboto" w:hint="eastAsia"/>
          <w:sz w:val="20"/>
        </w:rPr>
        <w:t>总部位于</w:t>
      </w:r>
      <w:r>
        <w:rPr>
          <w:rFonts w:ascii="Roboto" w:eastAsia="SimSun" w:hAnsi="Roboto" w:hint="eastAsia"/>
          <w:sz w:val="20"/>
        </w:rPr>
        <w:t xml:space="preserve"> Seitenstetten/Amstetten</w:t>
      </w:r>
      <w:r>
        <w:rPr>
          <w:rFonts w:ascii="Roboto" w:eastAsia="SimSun" w:hAnsi="Roboto" w:hint="eastAsia"/>
          <w:sz w:val="20"/>
        </w:rPr>
        <w:t>，是一家活跃在全球的公司集团，致力于为平板玻璃加工和精加工领域提供个性化和全方位解决方案，距今历史已超过</w:t>
      </w:r>
      <w:r>
        <w:rPr>
          <w:rFonts w:ascii="Roboto" w:eastAsia="SimSun" w:hAnsi="Roboto" w:hint="eastAsia"/>
          <w:sz w:val="20"/>
        </w:rPr>
        <w:t xml:space="preserve"> 60 </w:t>
      </w:r>
      <w:r>
        <w:rPr>
          <w:rFonts w:ascii="Roboto" w:eastAsia="SimSun" w:hAnsi="Roboto" w:hint="eastAsia"/>
          <w:sz w:val="20"/>
        </w:rPr>
        <w:t>年。业务活动范围包括机械、自动化解决方案和服务。</w:t>
      </w:r>
      <w:r>
        <w:rPr>
          <w:rFonts w:ascii="Roboto" w:eastAsia="SimSun" w:hAnsi="Roboto" w:hint="eastAsia"/>
          <w:sz w:val="20"/>
        </w:rPr>
        <w:t xml:space="preserve">2023 </w:t>
      </w:r>
      <w:r>
        <w:rPr>
          <w:rFonts w:ascii="Roboto" w:eastAsia="SimSun" w:hAnsi="Roboto" w:hint="eastAsia"/>
          <w:sz w:val="20"/>
        </w:rPr>
        <w:t>年，该集团的出口率达到约</w:t>
      </w:r>
      <w:r>
        <w:rPr>
          <w:rFonts w:ascii="Roboto" w:eastAsia="SimSun" w:hAnsi="Roboto" w:hint="eastAsia"/>
          <w:sz w:val="20"/>
        </w:rPr>
        <w:t xml:space="preserve"> 95%</w:t>
      </w:r>
      <w:r>
        <w:rPr>
          <w:rFonts w:ascii="Roboto" w:eastAsia="SimSun" w:hAnsi="Roboto" w:hint="eastAsia"/>
          <w:sz w:val="20"/>
        </w:rPr>
        <w:t>，在</w:t>
      </w:r>
      <w:r>
        <w:rPr>
          <w:rFonts w:ascii="Roboto" w:eastAsia="SimSun" w:hAnsi="Roboto" w:hint="eastAsia"/>
          <w:sz w:val="20"/>
        </w:rPr>
        <w:t xml:space="preserve"> 20 </w:t>
      </w:r>
      <w:r>
        <w:rPr>
          <w:rFonts w:ascii="Roboto" w:eastAsia="SimSun" w:hAnsi="Roboto" w:hint="eastAsia"/>
          <w:sz w:val="20"/>
        </w:rPr>
        <w:t>多个分支机构的大约</w:t>
      </w:r>
      <w:r>
        <w:rPr>
          <w:rFonts w:ascii="Roboto" w:eastAsia="SimSun" w:hAnsi="Roboto" w:hint="eastAsia"/>
          <w:sz w:val="20"/>
        </w:rPr>
        <w:t xml:space="preserve"> 1300 </w:t>
      </w:r>
      <w:r>
        <w:rPr>
          <w:rFonts w:ascii="Roboto" w:eastAsia="SimSun" w:hAnsi="Roboto" w:hint="eastAsia"/>
          <w:sz w:val="20"/>
        </w:rPr>
        <w:t>名员工的齐心协力下，创收了近三亿欧元的销售额。</w:t>
      </w:r>
      <w:r>
        <w:rPr>
          <w:rFonts w:ascii="Roboto" w:eastAsia="SimSun" w:hAnsi="Roboto" w:hint="eastAsia"/>
          <w:sz w:val="20"/>
        </w:rPr>
        <w:t xml:space="preserve">LiSEC </w:t>
      </w:r>
      <w:r>
        <w:rPr>
          <w:rFonts w:ascii="Roboto" w:eastAsia="SimSun" w:hAnsi="Roboto" w:hint="eastAsia"/>
          <w:sz w:val="20"/>
        </w:rPr>
        <w:t>开发和生产玻璃切割和分类系统、单独部件和用于生产中空玻璃和夹胶玻璃的整套生产线以及用于加工玻璃边缘和钢化玻璃系统的机器。凭借可靠的技术和智能型自动化解决方案，</w:t>
      </w:r>
      <w:r>
        <w:rPr>
          <w:rFonts w:ascii="Roboto" w:eastAsia="SimSun" w:hAnsi="Roboto" w:hint="eastAsia"/>
          <w:sz w:val="20"/>
        </w:rPr>
        <w:t xml:space="preserve">LiSEC </w:t>
      </w:r>
      <w:r>
        <w:rPr>
          <w:rFonts w:ascii="Roboto" w:eastAsia="SimSun" w:hAnsi="Roboto" w:hint="eastAsia"/>
          <w:sz w:val="20"/>
        </w:rPr>
        <w:t>在质量和技术方面为行业树立标准，为推动其客户取得成功做出重要贡献。</w:t>
      </w:r>
    </w:p>
    <w:bookmarkEnd w:id="0"/>
    <w:p w14:paraId="456BC25C" w14:textId="77777777" w:rsidR="00851E43" w:rsidRPr="00CB0370" w:rsidRDefault="00851E43" w:rsidP="00851E43">
      <w:pPr>
        <w:spacing w:after="0" w:line="240" w:lineRule="auto"/>
        <w:rPr>
          <w:rFonts w:ascii="Roboto" w:hAnsi="Roboto" w:cs="Arial"/>
          <w:sz w:val="20"/>
          <w:szCs w:val="20"/>
        </w:rPr>
      </w:pPr>
    </w:p>
    <w:p w14:paraId="520C117F" w14:textId="77777777" w:rsidR="00851E43" w:rsidRPr="00CB0370" w:rsidRDefault="00851E43" w:rsidP="00851E43">
      <w:pPr>
        <w:widowControl w:val="0"/>
        <w:autoSpaceDE w:val="0"/>
        <w:autoSpaceDN w:val="0"/>
        <w:adjustRightInd w:val="0"/>
        <w:spacing w:after="0" w:line="240" w:lineRule="auto"/>
        <w:ind w:right="-2126"/>
        <w:rPr>
          <w:rFonts w:ascii="Roboto" w:eastAsia="SimSun" w:hAnsi="Roboto" w:cs="Arial"/>
          <w:sz w:val="20"/>
          <w:szCs w:val="20"/>
        </w:rPr>
      </w:pPr>
      <w:r>
        <w:rPr>
          <w:rFonts w:ascii="Roboto" w:eastAsia="SimSun" w:hAnsi="Roboto" w:hint="eastAsia"/>
          <w:b/>
          <w:color w:val="000000"/>
          <w:sz w:val="20"/>
        </w:rPr>
        <w:t>附加信息：</w:t>
      </w:r>
      <w:r>
        <w:rPr>
          <w:rFonts w:ascii="Roboto" w:eastAsia="SimSun" w:hAnsi="Roboto" w:hint="eastAsia"/>
          <w:color w:val="000000"/>
          <w:sz w:val="20"/>
        </w:rPr>
        <w:br/>
      </w:r>
      <w:r>
        <w:rPr>
          <w:rFonts w:ascii="Roboto" w:eastAsia="SimSun" w:hAnsi="Roboto" w:hint="eastAsia"/>
          <w:sz w:val="20"/>
        </w:rPr>
        <w:t>Claudia GUSCHLBAUER</w:t>
      </w:r>
    </w:p>
    <w:p w14:paraId="34081951" w14:textId="77777777" w:rsidR="00851E43" w:rsidRPr="00CB0370" w:rsidRDefault="00851E43" w:rsidP="00851E43">
      <w:pPr>
        <w:widowControl w:val="0"/>
        <w:autoSpaceDE w:val="0"/>
        <w:autoSpaceDN w:val="0"/>
        <w:adjustRightInd w:val="0"/>
        <w:spacing w:after="0" w:line="240" w:lineRule="auto"/>
        <w:ind w:right="-2126"/>
        <w:rPr>
          <w:rFonts w:ascii="Roboto" w:eastAsia="SimSun" w:hAnsi="Roboto" w:cs="Arial"/>
          <w:sz w:val="20"/>
          <w:szCs w:val="20"/>
        </w:rPr>
      </w:pPr>
      <w:r>
        <w:rPr>
          <w:rFonts w:ascii="Roboto" w:eastAsia="SimSun" w:hAnsi="Roboto" w:hint="eastAsia"/>
          <w:sz w:val="20"/>
        </w:rPr>
        <w:t>营销和公关总监</w:t>
      </w:r>
    </w:p>
    <w:p w14:paraId="35C00CA5" w14:textId="77777777" w:rsidR="00851E43" w:rsidRPr="00CB0370" w:rsidRDefault="00851E43" w:rsidP="00851E43">
      <w:pPr>
        <w:widowControl w:val="0"/>
        <w:autoSpaceDE w:val="0"/>
        <w:autoSpaceDN w:val="0"/>
        <w:adjustRightInd w:val="0"/>
        <w:spacing w:after="0" w:line="240" w:lineRule="auto"/>
        <w:ind w:right="-2126"/>
        <w:rPr>
          <w:rFonts w:ascii="Roboto" w:hAnsi="Roboto" w:cs="Arial"/>
          <w:sz w:val="20"/>
          <w:szCs w:val="20"/>
        </w:rPr>
      </w:pPr>
    </w:p>
    <w:p w14:paraId="7470D996" w14:textId="77777777" w:rsidR="00A5226C" w:rsidRPr="00CB0370" w:rsidRDefault="00851E43" w:rsidP="00851E43">
      <w:pPr>
        <w:spacing w:after="0" w:line="240" w:lineRule="auto"/>
        <w:rPr>
          <w:rFonts w:ascii="Roboto" w:eastAsia="SimSun" w:hAnsi="Roboto"/>
          <w:sz w:val="20"/>
        </w:rPr>
      </w:pPr>
      <w:r>
        <w:rPr>
          <w:rFonts w:ascii="Roboto" w:eastAsia="SimSun" w:hAnsi="Roboto" w:hint="eastAsia"/>
          <w:sz w:val="20"/>
        </w:rPr>
        <w:t>LiSEC Austria GmbH</w:t>
      </w:r>
      <w:r>
        <w:rPr>
          <w:rFonts w:ascii="Roboto" w:eastAsia="SimSun" w:hAnsi="Roboto" w:hint="eastAsia"/>
          <w:sz w:val="20"/>
        </w:rPr>
        <w:br/>
        <w:t>Peter-Lisec-Straße 1</w:t>
      </w:r>
    </w:p>
    <w:p w14:paraId="23B1F614" w14:textId="2A5AE046" w:rsidR="00851E43" w:rsidRPr="00244BA3" w:rsidRDefault="00851E43" w:rsidP="00851E43">
      <w:pPr>
        <w:spacing w:after="0" w:line="240" w:lineRule="auto"/>
        <w:rPr>
          <w:rFonts w:ascii="Roboto" w:eastAsia="SimSun" w:hAnsi="Roboto"/>
          <w:sz w:val="20"/>
        </w:rPr>
      </w:pPr>
      <w:r>
        <w:rPr>
          <w:rFonts w:ascii="Roboto" w:eastAsia="SimSun" w:hAnsi="Roboto" w:hint="eastAsia"/>
          <w:sz w:val="20"/>
        </w:rPr>
        <w:t>3353 Seitenstetten, Österreich</w:t>
      </w:r>
      <w:r>
        <w:rPr>
          <w:rFonts w:ascii="Roboto" w:eastAsia="SimSun" w:hAnsi="Roboto" w:hint="eastAsia"/>
          <w:sz w:val="20"/>
        </w:rPr>
        <w:br/>
      </w:r>
      <w:r>
        <w:rPr>
          <w:rFonts w:ascii="Roboto" w:eastAsia="SimSun" w:hAnsi="Roboto" w:hint="eastAsia"/>
          <w:sz w:val="20"/>
        </w:rPr>
        <w:t>电话：</w:t>
      </w:r>
      <w:r>
        <w:rPr>
          <w:rFonts w:ascii="Roboto" w:eastAsia="SimSun" w:hAnsi="Roboto" w:hint="eastAsia"/>
          <w:sz w:val="20"/>
        </w:rPr>
        <w:t>+43 7477 405-1115</w:t>
      </w:r>
      <w:r>
        <w:rPr>
          <w:rFonts w:ascii="Roboto" w:eastAsia="SimSun" w:hAnsi="Roboto" w:hint="eastAsia"/>
          <w:sz w:val="20"/>
        </w:rPr>
        <w:br/>
      </w:r>
      <w:r>
        <w:rPr>
          <w:rFonts w:ascii="Roboto" w:eastAsia="SimSun" w:hAnsi="Roboto" w:hint="eastAsia"/>
          <w:sz w:val="20"/>
        </w:rPr>
        <w:t>手机：</w:t>
      </w:r>
      <w:r>
        <w:rPr>
          <w:rFonts w:ascii="Roboto" w:eastAsia="SimSun" w:hAnsi="Roboto" w:hint="eastAsia"/>
          <w:sz w:val="20"/>
        </w:rPr>
        <w:t>+43 660 871 58 03</w:t>
      </w:r>
      <w:r>
        <w:rPr>
          <w:rFonts w:ascii="Roboto" w:eastAsia="SimSun" w:hAnsi="Roboto" w:hint="eastAsia"/>
          <w:sz w:val="20"/>
        </w:rPr>
        <w:br/>
      </w:r>
      <w:r>
        <w:rPr>
          <w:rFonts w:ascii="Roboto" w:eastAsia="SimSun" w:hAnsi="Roboto" w:hint="eastAsia"/>
          <w:sz w:val="20"/>
        </w:rPr>
        <w:t>电子邮件：</w:t>
      </w:r>
      <w:r>
        <w:rPr>
          <w:rFonts w:ascii="Roboto" w:eastAsia="SimSun" w:hAnsi="Roboto" w:hint="eastAsia"/>
          <w:sz w:val="20"/>
        </w:rPr>
        <w:t xml:space="preserve"> </w:t>
      </w:r>
      <w:hyperlink r:id="rId16" w:history="1">
        <w:r>
          <w:rPr>
            <w:rStyle w:val="Hyperlink"/>
            <w:rFonts w:ascii="Roboto" w:eastAsia="SimSun" w:hAnsi="Roboto" w:hint="eastAsia"/>
            <w:sz w:val="20"/>
          </w:rPr>
          <w:t>claudia.guschlbauer@lisec.com</w:t>
        </w:r>
      </w:hyperlink>
      <w:r>
        <w:rPr>
          <w:rFonts w:ascii="Roboto" w:eastAsia="SimSun" w:hAnsi="Roboto" w:hint="eastAsia"/>
          <w:sz w:val="20"/>
        </w:rPr>
        <w:t xml:space="preserve"> </w:t>
      </w:r>
      <w:r>
        <w:rPr>
          <w:rFonts w:ascii="Roboto" w:eastAsia="SimSun" w:hAnsi="Roboto" w:hint="eastAsia"/>
          <w:sz w:val="20"/>
        </w:rPr>
        <w:t>–</w:t>
      </w:r>
      <w:r>
        <w:rPr>
          <w:rFonts w:ascii="Roboto" w:eastAsia="SimSun" w:hAnsi="Roboto" w:hint="eastAsia"/>
          <w:sz w:val="20"/>
        </w:rPr>
        <w:t xml:space="preserve"> </w:t>
      </w:r>
      <w:hyperlink r:id="rId17" w:history="1">
        <w:r>
          <w:rPr>
            <w:rStyle w:val="Hyperlink"/>
            <w:rFonts w:ascii="Roboto" w:eastAsia="SimSun" w:hAnsi="Roboto" w:hint="eastAsia"/>
            <w:sz w:val="20"/>
          </w:rPr>
          <w:t>www.lisec.com</w:t>
        </w:r>
      </w:hyperlink>
    </w:p>
    <w:p w14:paraId="34AE0B26" w14:textId="77777777" w:rsidR="00922733" w:rsidRPr="00244BA3" w:rsidRDefault="00922733" w:rsidP="00851E43">
      <w:pPr>
        <w:spacing w:line="360" w:lineRule="auto"/>
        <w:rPr>
          <w:lang w:val="de-AT"/>
        </w:rPr>
      </w:pPr>
    </w:p>
    <w:sectPr w:rsidR="00922733" w:rsidRPr="00244BA3">
      <w:headerReference w:type="default" r:id="rId1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4242017" w14:textId="77777777" w:rsidR="00825569" w:rsidRDefault="00825569">
      <w:pPr>
        <w:spacing w:after="0" w:line="240" w:lineRule="auto"/>
      </w:pPr>
      <w:r>
        <w:separator/>
      </w:r>
    </w:p>
  </w:endnote>
  <w:endnote w:type="continuationSeparator" w:id="0">
    <w:p w14:paraId="21406826" w14:textId="77777777" w:rsidR="00825569" w:rsidRDefault="008255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79E6484" w14:textId="77777777" w:rsidR="00825569" w:rsidRDefault="00825569">
      <w:pPr>
        <w:spacing w:after="0" w:line="240" w:lineRule="auto"/>
      </w:pPr>
      <w:r>
        <w:separator/>
      </w:r>
    </w:p>
  </w:footnote>
  <w:footnote w:type="continuationSeparator" w:id="0">
    <w:p w14:paraId="27BFC007" w14:textId="77777777" w:rsidR="00825569" w:rsidRDefault="0082556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F169E7" w14:textId="77777777" w:rsidR="008B381F" w:rsidRPr="001B34E2" w:rsidRDefault="008B381F" w:rsidP="003D5869">
    <w:pPr>
      <w:pStyle w:val="Kopfzeile"/>
      <w:rPr>
        <w:rFonts w:ascii="Roboto" w:hAnsi="Roboto"/>
        <w:b/>
        <w:sz w:val="17"/>
        <w:szCs w:val="17"/>
      </w:rPr>
    </w:pPr>
  </w:p>
  <w:p w14:paraId="64789749" w14:textId="77777777" w:rsidR="008B381F" w:rsidRPr="001B34E2" w:rsidRDefault="008B381F" w:rsidP="003D5869">
    <w:pPr>
      <w:pStyle w:val="Kopfzeile"/>
      <w:rPr>
        <w:rFonts w:ascii="Roboto" w:hAnsi="Roboto"/>
        <w:b/>
        <w:sz w:val="17"/>
        <w:szCs w:val="17"/>
      </w:rPr>
    </w:pPr>
  </w:p>
  <w:p w14:paraId="0150B998" w14:textId="77777777" w:rsidR="008B381F" w:rsidRPr="001B34E2" w:rsidRDefault="008B381F" w:rsidP="003D5869">
    <w:pPr>
      <w:pStyle w:val="Kopfzeile"/>
      <w:rPr>
        <w:rFonts w:ascii="Roboto" w:hAnsi="Roboto"/>
        <w:b/>
        <w:sz w:val="16"/>
        <w:szCs w:val="16"/>
      </w:rPr>
    </w:pPr>
  </w:p>
  <w:p w14:paraId="10ECA92E" w14:textId="77777777" w:rsidR="008B381F" w:rsidRPr="001B34E2" w:rsidRDefault="008B381F" w:rsidP="003D5869">
    <w:pPr>
      <w:pStyle w:val="Kopfzeile"/>
      <w:rPr>
        <w:rFonts w:ascii="Roboto" w:hAnsi="Roboto"/>
        <w:b/>
      </w:rPr>
    </w:pPr>
  </w:p>
  <w:p w14:paraId="6222FC96" w14:textId="77777777" w:rsidR="008B381F" w:rsidRPr="001B34E2" w:rsidRDefault="008B381F" w:rsidP="003D5869">
    <w:pPr>
      <w:pStyle w:val="Kopfzeile"/>
      <w:rPr>
        <w:rFonts w:ascii="Roboto" w:hAnsi="Roboto"/>
        <w:b/>
      </w:rPr>
    </w:pPr>
  </w:p>
  <w:p w14:paraId="7340F8A5" w14:textId="77777777" w:rsidR="008B381F" w:rsidRPr="006C55E8" w:rsidRDefault="008B381F" w:rsidP="003D5869">
    <w:pPr>
      <w:pStyle w:val="Kopfzeile"/>
      <w:rPr>
        <w:rFonts w:ascii="Arial" w:eastAsia="SimSun" w:hAnsi="Arial" w:cs="Arial"/>
        <w:b/>
      </w:rPr>
    </w:pPr>
    <w:bookmarkStart w:id="1" w:name="_Hlk145570763"/>
    <w:r>
      <w:rPr>
        <w:rFonts w:ascii="Arial" w:eastAsia="SimSun" w:hAnsi="Arial" w:hint="eastAsia"/>
        <w:b/>
        <w:noProof/>
      </w:rPr>
      <w:drawing>
        <wp:anchor distT="0" distB="0" distL="114300" distR="114300" simplePos="0" relativeHeight="251659264"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eastAsia="SimSun" w:hAnsi="Arial" w:hint="eastAsia"/>
        <w:b/>
      </w:rPr>
      <w:t>新闻发布</w:t>
    </w:r>
  </w:p>
  <w:p w14:paraId="1E8FB48D" w14:textId="77777777" w:rsidR="008B381F" w:rsidRPr="001B34E2" w:rsidRDefault="008B381F" w:rsidP="003D5869">
    <w:pPr>
      <w:pStyle w:val="Kopfzeile"/>
      <w:rPr>
        <w:rFonts w:ascii="Roboto" w:hAnsi="Roboto"/>
        <w:lang w:val="it-IT"/>
      </w:rPr>
    </w:pPr>
  </w:p>
  <w:bookmarkEnd w:id="1"/>
  <w:p w14:paraId="0A0E3A33" w14:textId="77777777" w:rsidR="008B381F" w:rsidRPr="001B34E2" w:rsidRDefault="008B381F" w:rsidP="003D5869">
    <w:pPr>
      <w:pStyle w:val="Kopfzeile"/>
      <w:rPr>
        <w:rFonts w:ascii="Roboto" w:hAnsi="Roboto"/>
        <w:lang w:val="it-IT"/>
      </w:rPr>
    </w:pPr>
  </w:p>
  <w:p w14:paraId="5EDB7A1C" w14:textId="77777777" w:rsidR="008B381F" w:rsidRPr="001B34E2" w:rsidRDefault="008B381F" w:rsidP="003D5869">
    <w:pPr>
      <w:pStyle w:val="Kopfzeile"/>
      <w:rPr>
        <w:rFonts w:ascii="Roboto" w:hAnsi="Roboto"/>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8"/>
  <w:defaultTabStop w:val="708"/>
  <w:hyphenationZone w:val="425"/>
  <w:characterSpacingControl w:val="doNotCompress"/>
  <w:hdrShapeDefaults>
    <o:shapedefaults v:ext="edit" spidmax="4710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05222"/>
    <w:rsid w:val="00006B83"/>
    <w:rsid w:val="00021267"/>
    <w:rsid w:val="000409BE"/>
    <w:rsid w:val="00052061"/>
    <w:rsid w:val="0006397D"/>
    <w:rsid w:val="000A3674"/>
    <w:rsid w:val="000A37D7"/>
    <w:rsid w:val="000B4922"/>
    <w:rsid w:val="000D3CF8"/>
    <w:rsid w:val="000D7A94"/>
    <w:rsid w:val="000F5121"/>
    <w:rsid w:val="001025F2"/>
    <w:rsid w:val="0011472C"/>
    <w:rsid w:val="00125384"/>
    <w:rsid w:val="00133A94"/>
    <w:rsid w:val="00191798"/>
    <w:rsid w:val="00192BC7"/>
    <w:rsid w:val="00213211"/>
    <w:rsid w:val="00217C0A"/>
    <w:rsid w:val="0023228D"/>
    <w:rsid w:val="00244BA3"/>
    <w:rsid w:val="00250CE6"/>
    <w:rsid w:val="002649F3"/>
    <w:rsid w:val="00273B61"/>
    <w:rsid w:val="002767A1"/>
    <w:rsid w:val="00290271"/>
    <w:rsid w:val="00294B3A"/>
    <w:rsid w:val="002A36DC"/>
    <w:rsid w:val="002B36CF"/>
    <w:rsid w:val="002D0E22"/>
    <w:rsid w:val="00300E24"/>
    <w:rsid w:val="00315292"/>
    <w:rsid w:val="003557BB"/>
    <w:rsid w:val="00374199"/>
    <w:rsid w:val="00394EA8"/>
    <w:rsid w:val="003C3EC7"/>
    <w:rsid w:val="003C4C40"/>
    <w:rsid w:val="003D1EB8"/>
    <w:rsid w:val="003D5869"/>
    <w:rsid w:val="003F1043"/>
    <w:rsid w:val="00402D32"/>
    <w:rsid w:val="00411842"/>
    <w:rsid w:val="00413A9E"/>
    <w:rsid w:val="00433AC8"/>
    <w:rsid w:val="00453FA3"/>
    <w:rsid w:val="004D6888"/>
    <w:rsid w:val="004F07F9"/>
    <w:rsid w:val="00514D81"/>
    <w:rsid w:val="00525EEE"/>
    <w:rsid w:val="00567FB3"/>
    <w:rsid w:val="00585177"/>
    <w:rsid w:val="005932B9"/>
    <w:rsid w:val="005A5EC1"/>
    <w:rsid w:val="005D34F1"/>
    <w:rsid w:val="005E5A8C"/>
    <w:rsid w:val="005F6DE3"/>
    <w:rsid w:val="00612C83"/>
    <w:rsid w:val="00612CB2"/>
    <w:rsid w:val="00654568"/>
    <w:rsid w:val="00663BCF"/>
    <w:rsid w:val="006700CE"/>
    <w:rsid w:val="00680857"/>
    <w:rsid w:val="00687249"/>
    <w:rsid w:val="006B6B22"/>
    <w:rsid w:val="006C2FBA"/>
    <w:rsid w:val="006C3EC7"/>
    <w:rsid w:val="006E5313"/>
    <w:rsid w:val="00723F59"/>
    <w:rsid w:val="00736294"/>
    <w:rsid w:val="007558C9"/>
    <w:rsid w:val="00783FE0"/>
    <w:rsid w:val="00785AAB"/>
    <w:rsid w:val="007A126D"/>
    <w:rsid w:val="007D4ADD"/>
    <w:rsid w:val="007F2CDC"/>
    <w:rsid w:val="007F580A"/>
    <w:rsid w:val="008058A9"/>
    <w:rsid w:val="00825569"/>
    <w:rsid w:val="00843A01"/>
    <w:rsid w:val="00851E43"/>
    <w:rsid w:val="008B381F"/>
    <w:rsid w:val="008B520A"/>
    <w:rsid w:val="008B6689"/>
    <w:rsid w:val="008B6DCF"/>
    <w:rsid w:val="008D0014"/>
    <w:rsid w:val="008E2A5C"/>
    <w:rsid w:val="00922733"/>
    <w:rsid w:val="0094000C"/>
    <w:rsid w:val="009411D3"/>
    <w:rsid w:val="00970272"/>
    <w:rsid w:val="00976777"/>
    <w:rsid w:val="009B2B23"/>
    <w:rsid w:val="009B4FAE"/>
    <w:rsid w:val="009C502F"/>
    <w:rsid w:val="009F1850"/>
    <w:rsid w:val="00A03B5D"/>
    <w:rsid w:val="00A062B9"/>
    <w:rsid w:val="00A07687"/>
    <w:rsid w:val="00A11866"/>
    <w:rsid w:val="00A46B5E"/>
    <w:rsid w:val="00A5226C"/>
    <w:rsid w:val="00A66112"/>
    <w:rsid w:val="00A71861"/>
    <w:rsid w:val="00A85709"/>
    <w:rsid w:val="00AD0A4F"/>
    <w:rsid w:val="00AD22ED"/>
    <w:rsid w:val="00AE38B4"/>
    <w:rsid w:val="00B64B99"/>
    <w:rsid w:val="00B83BCF"/>
    <w:rsid w:val="00BF3901"/>
    <w:rsid w:val="00C11BE5"/>
    <w:rsid w:val="00C13EB7"/>
    <w:rsid w:val="00C16C0A"/>
    <w:rsid w:val="00C622BC"/>
    <w:rsid w:val="00C86B93"/>
    <w:rsid w:val="00C90D65"/>
    <w:rsid w:val="00CB0370"/>
    <w:rsid w:val="00CC225E"/>
    <w:rsid w:val="00CD3909"/>
    <w:rsid w:val="00D57EA0"/>
    <w:rsid w:val="00DA5B47"/>
    <w:rsid w:val="00DC6A66"/>
    <w:rsid w:val="00DF11F5"/>
    <w:rsid w:val="00E024D8"/>
    <w:rsid w:val="00E07463"/>
    <w:rsid w:val="00E30859"/>
    <w:rsid w:val="00E476C7"/>
    <w:rsid w:val="00E515F5"/>
    <w:rsid w:val="00E52521"/>
    <w:rsid w:val="00E72261"/>
    <w:rsid w:val="00E72F80"/>
    <w:rsid w:val="00E753CA"/>
    <w:rsid w:val="00E77581"/>
    <w:rsid w:val="00E775E1"/>
    <w:rsid w:val="00E9500F"/>
    <w:rsid w:val="00EB27AE"/>
    <w:rsid w:val="00EB62E6"/>
    <w:rsid w:val="00EC0C9A"/>
    <w:rsid w:val="00ED29D8"/>
    <w:rsid w:val="00ED766C"/>
    <w:rsid w:val="00EF0D90"/>
    <w:rsid w:val="00F04313"/>
    <w:rsid w:val="00F04C3C"/>
    <w:rsid w:val="00F06836"/>
    <w:rsid w:val="00F10FE7"/>
    <w:rsid w:val="00F40E92"/>
    <w:rsid w:val="00F64778"/>
    <w:rsid w:val="00F97785"/>
    <w:rsid w:val="00FA16E7"/>
    <w:rsid w:val="00FF07C5"/>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47105"/>
    <o:shapelayout v:ext="edit">
      <o:idmap v:ext="edit" data="1"/>
    </o:shapelayout>
  </w:shapeDefaults>
  <w:decimalSymbol w:val=","/>
  <w:listSeparator w:val=";"/>
  <w14:docId w14:val="01A2C766"/>
  <w15:docId w15:val="{3B464088-4138-4108-991D-ADCA000A41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2"/>
        <w:szCs w:val="22"/>
        <w:lang w:val="de-DE" w:eastAsia="zh-CN"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A36DC"/>
    <w:rPr>
      <w:kern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Fuzeile">
    <w:name w:val="footer"/>
    <w:basedOn w:val="Standard"/>
    <w:link w:val="FuzeileZchn"/>
    <w:uiPriority w:val="99"/>
    <w:unhideWhenUsed/>
    <w:rsid w:val="006B6B2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B6B22"/>
    <w:rPr>
      <w:kern w:val="0"/>
      <w14:ligatures w14:val="none"/>
    </w:rPr>
  </w:style>
  <w:style w:type="paragraph" w:customStyle="1" w:styleId="PA1">
    <w:name w:val="PA_Ü1"/>
    <w:basedOn w:val="Standard"/>
    <w:qFormat/>
    <w:rsid w:val="00394EA8"/>
    <w:pPr>
      <w:spacing w:after="120" w:line="360" w:lineRule="auto"/>
    </w:pPr>
    <w:rPr>
      <w:rFonts w:ascii="Roboto" w:eastAsia="SimSun" w:hAnsi="Roboto" w:cs="Arial"/>
      <w:b/>
      <w:bCs/>
    </w:rPr>
  </w:style>
  <w:style w:type="character" w:styleId="Kommentarzeichen">
    <w:name w:val="annotation reference"/>
    <w:basedOn w:val="Absatz-Standardschriftart"/>
    <w:uiPriority w:val="99"/>
    <w:semiHidden/>
    <w:unhideWhenUsed/>
    <w:rsid w:val="00A71861"/>
    <w:rPr>
      <w:sz w:val="16"/>
      <w:szCs w:val="16"/>
    </w:rPr>
  </w:style>
  <w:style w:type="paragraph" w:styleId="Kommentartext">
    <w:name w:val="annotation text"/>
    <w:basedOn w:val="Standard"/>
    <w:link w:val="KommentartextZchn"/>
    <w:uiPriority w:val="99"/>
    <w:unhideWhenUsed/>
    <w:rsid w:val="00A71861"/>
    <w:pPr>
      <w:spacing w:line="240" w:lineRule="auto"/>
    </w:pPr>
    <w:rPr>
      <w:sz w:val="20"/>
      <w:szCs w:val="20"/>
    </w:rPr>
  </w:style>
  <w:style w:type="character" w:customStyle="1" w:styleId="KommentartextZchn">
    <w:name w:val="Kommentartext Zchn"/>
    <w:basedOn w:val="Absatz-Standardschriftart"/>
    <w:link w:val="Kommentartext"/>
    <w:uiPriority w:val="99"/>
    <w:rsid w:val="00A71861"/>
    <w:rPr>
      <w:kern w:val="0"/>
      <w:sz w:val="20"/>
      <w:szCs w:val="20"/>
      <w14:ligatures w14:val="none"/>
    </w:rPr>
  </w:style>
  <w:style w:type="paragraph" w:styleId="Kommentarthema">
    <w:name w:val="annotation subject"/>
    <w:basedOn w:val="Kommentartext"/>
    <w:next w:val="Kommentartext"/>
    <w:link w:val="KommentarthemaZchn"/>
    <w:uiPriority w:val="99"/>
    <w:semiHidden/>
    <w:unhideWhenUsed/>
    <w:rsid w:val="00A71861"/>
    <w:rPr>
      <w:b/>
      <w:bCs/>
    </w:rPr>
  </w:style>
  <w:style w:type="character" w:customStyle="1" w:styleId="KommentarthemaZchn">
    <w:name w:val="Kommentarthema Zchn"/>
    <w:basedOn w:val="KommentartextZchn"/>
    <w:link w:val="Kommentarthema"/>
    <w:uiPriority w:val="99"/>
    <w:semiHidden/>
    <w:rsid w:val="00A71861"/>
    <w:rPr>
      <w:b/>
      <w:bCs/>
      <w:kern w:val="0"/>
      <w:sz w:val="20"/>
      <w:szCs w:val="20"/>
      <w14:ligatures w14:val="none"/>
    </w:rPr>
  </w:style>
  <w:style w:type="paragraph" w:styleId="berarbeitung">
    <w:name w:val="Revision"/>
    <w:hidden/>
    <w:uiPriority w:val="99"/>
    <w:semiHidden/>
    <w:rsid w:val="00F04C3C"/>
    <w:pPr>
      <w:spacing w:after="0" w:line="240" w:lineRule="auto"/>
    </w:pPr>
    <w:rPr>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3529323">
      <w:bodyDiv w:val="1"/>
      <w:marLeft w:val="0"/>
      <w:marRight w:val="0"/>
      <w:marTop w:val="0"/>
      <w:marBottom w:val="0"/>
      <w:divBdr>
        <w:top w:val="none" w:sz="0" w:space="0" w:color="auto"/>
        <w:left w:val="none" w:sz="0" w:space="0" w:color="auto"/>
        <w:bottom w:val="none" w:sz="0" w:space="0" w:color="auto"/>
        <w:right w:val="none" w:sz="0" w:space="0" w:color="auto"/>
      </w:divBdr>
    </w:div>
    <w:div w:id="53044462">
      <w:bodyDiv w:val="1"/>
      <w:marLeft w:val="0"/>
      <w:marRight w:val="0"/>
      <w:marTop w:val="0"/>
      <w:marBottom w:val="0"/>
      <w:divBdr>
        <w:top w:val="none" w:sz="0" w:space="0" w:color="auto"/>
        <w:left w:val="none" w:sz="0" w:space="0" w:color="auto"/>
        <w:bottom w:val="none" w:sz="0" w:space="0" w:color="auto"/>
        <w:right w:val="none" w:sz="0" w:space="0" w:color="auto"/>
      </w:divBdr>
    </w:div>
    <w:div w:id="83234752">
      <w:bodyDiv w:val="1"/>
      <w:marLeft w:val="0"/>
      <w:marRight w:val="0"/>
      <w:marTop w:val="0"/>
      <w:marBottom w:val="0"/>
      <w:divBdr>
        <w:top w:val="none" w:sz="0" w:space="0" w:color="auto"/>
        <w:left w:val="none" w:sz="0" w:space="0" w:color="auto"/>
        <w:bottom w:val="none" w:sz="0" w:space="0" w:color="auto"/>
        <w:right w:val="none" w:sz="0" w:space="0" w:color="auto"/>
      </w:divBdr>
    </w:div>
    <w:div w:id="136411307">
      <w:bodyDiv w:val="1"/>
      <w:marLeft w:val="0"/>
      <w:marRight w:val="0"/>
      <w:marTop w:val="0"/>
      <w:marBottom w:val="0"/>
      <w:divBdr>
        <w:top w:val="none" w:sz="0" w:space="0" w:color="auto"/>
        <w:left w:val="none" w:sz="0" w:space="0" w:color="auto"/>
        <w:bottom w:val="none" w:sz="0" w:space="0" w:color="auto"/>
        <w:right w:val="none" w:sz="0" w:space="0" w:color="auto"/>
      </w:divBdr>
    </w:div>
    <w:div w:id="355228714">
      <w:bodyDiv w:val="1"/>
      <w:marLeft w:val="0"/>
      <w:marRight w:val="0"/>
      <w:marTop w:val="0"/>
      <w:marBottom w:val="0"/>
      <w:divBdr>
        <w:top w:val="none" w:sz="0" w:space="0" w:color="auto"/>
        <w:left w:val="none" w:sz="0" w:space="0" w:color="auto"/>
        <w:bottom w:val="none" w:sz="0" w:space="0" w:color="auto"/>
        <w:right w:val="none" w:sz="0" w:space="0" w:color="auto"/>
      </w:divBdr>
    </w:div>
    <w:div w:id="438306342">
      <w:bodyDiv w:val="1"/>
      <w:marLeft w:val="0"/>
      <w:marRight w:val="0"/>
      <w:marTop w:val="0"/>
      <w:marBottom w:val="0"/>
      <w:divBdr>
        <w:top w:val="none" w:sz="0" w:space="0" w:color="auto"/>
        <w:left w:val="none" w:sz="0" w:space="0" w:color="auto"/>
        <w:bottom w:val="none" w:sz="0" w:space="0" w:color="auto"/>
        <w:right w:val="none" w:sz="0" w:space="0" w:color="auto"/>
      </w:divBdr>
    </w:div>
    <w:div w:id="442111444">
      <w:bodyDiv w:val="1"/>
      <w:marLeft w:val="0"/>
      <w:marRight w:val="0"/>
      <w:marTop w:val="0"/>
      <w:marBottom w:val="0"/>
      <w:divBdr>
        <w:top w:val="none" w:sz="0" w:space="0" w:color="auto"/>
        <w:left w:val="none" w:sz="0" w:space="0" w:color="auto"/>
        <w:bottom w:val="none" w:sz="0" w:space="0" w:color="auto"/>
        <w:right w:val="none" w:sz="0" w:space="0" w:color="auto"/>
      </w:divBdr>
    </w:div>
    <w:div w:id="476146857">
      <w:bodyDiv w:val="1"/>
      <w:marLeft w:val="0"/>
      <w:marRight w:val="0"/>
      <w:marTop w:val="0"/>
      <w:marBottom w:val="0"/>
      <w:divBdr>
        <w:top w:val="none" w:sz="0" w:space="0" w:color="auto"/>
        <w:left w:val="none" w:sz="0" w:space="0" w:color="auto"/>
        <w:bottom w:val="none" w:sz="0" w:space="0" w:color="auto"/>
        <w:right w:val="none" w:sz="0" w:space="0" w:color="auto"/>
      </w:divBdr>
    </w:div>
    <w:div w:id="526603359">
      <w:bodyDiv w:val="1"/>
      <w:marLeft w:val="0"/>
      <w:marRight w:val="0"/>
      <w:marTop w:val="0"/>
      <w:marBottom w:val="0"/>
      <w:divBdr>
        <w:top w:val="none" w:sz="0" w:space="0" w:color="auto"/>
        <w:left w:val="none" w:sz="0" w:space="0" w:color="auto"/>
        <w:bottom w:val="none" w:sz="0" w:space="0" w:color="auto"/>
        <w:right w:val="none" w:sz="0" w:space="0" w:color="auto"/>
      </w:divBdr>
    </w:div>
    <w:div w:id="547759743">
      <w:bodyDiv w:val="1"/>
      <w:marLeft w:val="0"/>
      <w:marRight w:val="0"/>
      <w:marTop w:val="0"/>
      <w:marBottom w:val="0"/>
      <w:divBdr>
        <w:top w:val="none" w:sz="0" w:space="0" w:color="auto"/>
        <w:left w:val="none" w:sz="0" w:space="0" w:color="auto"/>
        <w:bottom w:val="none" w:sz="0" w:space="0" w:color="auto"/>
        <w:right w:val="none" w:sz="0" w:space="0" w:color="auto"/>
      </w:divBdr>
    </w:div>
    <w:div w:id="804585864">
      <w:bodyDiv w:val="1"/>
      <w:marLeft w:val="0"/>
      <w:marRight w:val="0"/>
      <w:marTop w:val="0"/>
      <w:marBottom w:val="0"/>
      <w:divBdr>
        <w:top w:val="none" w:sz="0" w:space="0" w:color="auto"/>
        <w:left w:val="none" w:sz="0" w:space="0" w:color="auto"/>
        <w:bottom w:val="none" w:sz="0" w:space="0" w:color="auto"/>
        <w:right w:val="none" w:sz="0" w:space="0" w:color="auto"/>
      </w:divBdr>
    </w:div>
    <w:div w:id="855119934">
      <w:bodyDiv w:val="1"/>
      <w:marLeft w:val="0"/>
      <w:marRight w:val="0"/>
      <w:marTop w:val="0"/>
      <w:marBottom w:val="0"/>
      <w:divBdr>
        <w:top w:val="none" w:sz="0" w:space="0" w:color="auto"/>
        <w:left w:val="none" w:sz="0" w:space="0" w:color="auto"/>
        <w:bottom w:val="none" w:sz="0" w:space="0" w:color="auto"/>
        <w:right w:val="none" w:sz="0" w:space="0" w:color="auto"/>
      </w:divBdr>
    </w:div>
    <w:div w:id="886452600">
      <w:bodyDiv w:val="1"/>
      <w:marLeft w:val="0"/>
      <w:marRight w:val="0"/>
      <w:marTop w:val="0"/>
      <w:marBottom w:val="0"/>
      <w:divBdr>
        <w:top w:val="none" w:sz="0" w:space="0" w:color="auto"/>
        <w:left w:val="none" w:sz="0" w:space="0" w:color="auto"/>
        <w:bottom w:val="none" w:sz="0" w:space="0" w:color="auto"/>
        <w:right w:val="none" w:sz="0" w:space="0" w:color="auto"/>
      </w:divBdr>
    </w:div>
    <w:div w:id="933319031">
      <w:bodyDiv w:val="1"/>
      <w:marLeft w:val="0"/>
      <w:marRight w:val="0"/>
      <w:marTop w:val="0"/>
      <w:marBottom w:val="0"/>
      <w:divBdr>
        <w:top w:val="none" w:sz="0" w:space="0" w:color="auto"/>
        <w:left w:val="none" w:sz="0" w:space="0" w:color="auto"/>
        <w:bottom w:val="none" w:sz="0" w:space="0" w:color="auto"/>
        <w:right w:val="none" w:sz="0" w:space="0" w:color="auto"/>
      </w:divBdr>
    </w:div>
    <w:div w:id="989094807">
      <w:bodyDiv w:val="1"/>
      <w:marLeft w:val="0"/>
      <w:marRight w:val="0"/>
      <w:marTop w:val="0"/>
      <w:marBottom w:val="0"/>
      <w:divBdr>
        <w:top w:val="none" w:sz="0" w:space="0" w:color="auto"/>
        <w:left w:val="none" w:sz="0" w:space="0" w:color="auto"/>
        <w:bottom w:val="none" w:sz="0" w:space="0" w:color="auto"/>
        <w:right w:val="none" w:sz="0" w:space="0" w:color="auto"/>
      </w:divBdr>
    </w:div>
    <w:div w:id="1085569338">
      <w:bodyDiv w:val="1"/>
      <w:marLeft w:val="0"/>
      <w:marRight w:val="0"/>
      <w:marTop w:val="0"/>
      <w:marBottom w:val="0"/>
      <w:divBdr>
        <w:top w:val="none" w:sz="0" w:space="0" w:color="auto"/>
        <w:left w:val="none" w:sz="0" w:space="0" w:color="auto"/>
        <w:bottom w:val="none" w:sz="0" w:space="0" w:color="auto"/>
        <w:right w:val="none" w:sz="0" w:space="0" w:color="auto"/>
      </w:divBdr>
    </w:div>
    <w:div w:id="1087001459">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 w:id="1180700472">
      <w:bodyDiv w:val="1"/>
      <w:marLeft w:val="0"/>
      <w:marRight w:val="0"/>
      <w:marTop w:val="0"/>
      <w:marBottom w:val="0"/>
      <w:divBdr>
        <w:top w:val="none" w:sz="0" w:space="0" w:color="auto"/>
        <w:left w:val="none" w:sz="0" w:space="0" w:color="auto"/>
        <w:bottom w:val="none" w:sz="0" w:space="0" w:color="auto"/>
        <w:right w:val="none" w:sz="0" w:space="0" w:color="auto"/>
      </w:divBdr>
    </w:div>
    <w:div w:id="1181890144">
      <w:bodyDiv w:val="1"/>
      <w:marLeft w:val="0"/>
      <w:marRight w:val="0"/>
      <w:marTop w:val="0"/>
      <w:marBottom w:val="0"/>
      <w:divBdr>
        <w:top w:val="none" w:sz="0" w:space="0" w:color="auto"/>
        <w:left w:val="none" w:sz="0" w:space="0" w:color="auto"/>
        <w:bottom w:val="none" w:sz="0" w:space="0" w:color="auto"/>
        <w:right w:val="none" w:sz="0" w:space="0" w:color="auto"/>
      </w:divBdr>
    </w:div>
    <w:div w:id="1223370762">
      <w:bodyDiv w:val="1"/>
      <w:marLeft w:val="0"/>
      <w:marRight w:val="0"/>
      <w:marTop w:val="0"/>
      <w:marBottom w:val="0"/>
      <w:divBdr>
        <w:top w:val="none" w:sz="0" w:space="0" w:color="auto"/>
        <w:left w:val="none" w:sz="0" w:space="0" w:color="auto"/>
        <w:bottom w:val="none" w:sz="0" w:space="0" w:color="auto"/>
        <w:right w:val="none" w:sz="0" w:space="0" w:color="auto"/>
      </w:divBdr>
    </w:div>
    <w:div w:id="1280913084">
      <w:bodyDiv w:val="1"/>
      <w:marLeft w:val="0"/>
      <w:marRight w:val="0"/>
      <w:marTop w:val="0"/>
      <w:marBottom w:val="0"/>
      <w:divBdr>
        <w:top w:val="none" w:sz="0" w:space="0" w:color="auto"/>
        <w:left w:val="none" w:sz="0" w:space="0" w:color="auto"/>
        <w:bottom w:val="none" w:sz="0" w:space="0" w:color="auto"/>
        <w:right w:val="none" w:sz="0" w:space="0" w:color="auto"/>
      </w:divBdr>
    </w:div>
    <w:div w:id="1315333755">
      <w:bodyDiv w:val="1"/>
      <w:marLeft w:val="0"/>
      <w:marRight w:val="0"/>
      <w:marTop w:val="0"/>
      <w:marBottom w:val="0"/>
      <w:divBdr>
        <w:top w:val="none" w:sz="0" w:space="0" w:color="auto"/>
        <w:left w:val="none" w:sz="0" w:space="0" w:color="auto"/>
        <w:bottom w:val="none" w:sz="0" w:space="0" w:color="auto"/>
        <w:right w:val="none" w:sz="0" w:space="0" w:color="auto"/>
      </w:divBdr>
    </w:div>
    <w:div w:id="1319962156">
      <w:bodyDiv w:val="1"/>
      <w:marLeft w:val="0"/>
      <w:marRight w:val="0"/>
      <w:marTop w:val="0"/>
      <w:marBottom w:val="0"/>
      <w:divBdr>
        <w:top w:val="none" w:sz="0" w:space="0" w:color="auto"/>
        <w:left w:val="none" w:sz="0" w:space="0" w:color="auto"/>
        <w:bottom w:val="none" w:sz="0" w:space="0" w:color="auto"/>
        <w:right w:val="none" w:sz="0" w:space="0" w:color="auto"/>
      </w:divBdr>
    </w:div>
    <w:div w:id="1355423776">
      <w:bodyDiv w:val="1"/>
      <w:marLeft w:val="0"/>
      <w:marRight w:val="0"/>
      <w:marTop w:val="0"/>
      <w:marBottom w:val="0"/>
      <w:divBdr>
        <w:top w:val="none" w:sz="0" w:space="0" w:color="auto"/>
        <w:left w:val="none" w:sz="0" w:space="0" w:color="auto"/>
        <w:bottom w:val="none" w:sz="0" w:space="0" w:color="auto"/>
        <w:right w:val="none" w:sz="0" w:space="0" w:color="auto"/>
      </w:divBdr>
    </w:div>
    <w:div w:id="1357777284">
      <w:bodyDiv w:val="1"/>
      <w:marLeft w:val="0"/>
      <w:marRight w:val="0"/>
      <w:marTop w:val="0"/>
      <w:marBottom w:val="0"/>
      <w:divBdr>
        <w:top w:val="none" w:sz="0" w:space="0" w:color="auto"/>
        <w:left w:val="none" w:sz="0" w:space="0" w:color="auto"/>
        <w:bottom w:val="none" w:sz="0" w:space="0" w:color="auto"/>
        <w:right w:val="none" w:sz="0" w:space="0" w:color="auto"/>
      </w:divBdr>
    </w:div>
    <w:div w:id="1433670035">
      <w:bodyDiv w:val="1"/>
      <w:marLeft w:val="0"/>
      <w:marRight w:val="0"/>
      <w:marTop w:val="0"/>
      <w:marBottom w:val="0"/>
      <w:divBdr>
        <w:top w:val="none" w:sz="0" w:space="0" w:color="auto"/>
        <w:left w:val="none" w:sz="0" w:space="0" w:color="auto"/>
        <w:bottom w:val="none" w:sz="0" w:space="0" w:color="auto"/>
        <w:right w:val="none" w:sz="0" w:space="0" w:color="auto"/>
      </w:divBdr>
    </w:div>
    <w:div w:id="1450271488">
      <w:bodyDiv w:val="1"/>
      <w:marLeft w:val="0"/>
      <w:marRight w:val="0"/>
      <w:marTop w:val="0"/>
      <w:marBottom w:val="0"/>
      <w:divBdr>
        <w:top w:val="none" w:sz="0" w:space="0" w:color="auto"/>
        <w:left w:val="none" w:sz="0" w:space="0" w:color="auto"/>
        <w:bottom w:val="none" w:sz="0" w:space="0" w:color="auto"/>
        <w:right w:val="none" w:sz="0" w:space="0" w:color="auto"/>
      </w:divBdr>
    </w:div>
    <w:div w:id="1497768524">
      <w:bodyDiv w:val="1"/>
      <w:marLeft w:val="0"/>
      <w:marRight w:val="0"/>
      <w:marTop w:val="0"/>
      <w:marBottom w:val="0"/>
      <w:divBdr>
        <w:top w:val="none" w:sz="0" w:space="0" w:color="auto"/>
        <w:left w:val="none" w:sz="0" w:space="0" w:color="auto"/>
        <w:bottom w:val="none" w:sz="0" w:space="0" w:color="auto"/>
        <w:right w:val="none" w:sz="0" w:space="0" w:color="auto"/>
      </w:divBdr>
    </w:div>
    <w:div w:id="1512799373">
      <w:bodyDiv w:val="1"/>
      <w:marLeft w:val="0"/>
      <w:marRight w:val="0"/>
      <w:marTop w:val="0"/>
      <w:marBottom w:val="0"/>
      <w:divBdr>
        <w:top w:val="none" w:sz="0" w:space="0" w:color="auto"/>
        <w:left w:val="none" w:sz="0" w:space="0" w:color="auto"/>
        <w:bottom w:val="none" w:sz="0" w:space="0" w:color="auto"/>
        <w:right w:val="none" w:sz="0" w:space="0" w:color="auto"/>
      </w:divBdr>
    </w:div>
    <w:div w:id="1584336489">
      <w:bodyDiv w:val="1"/>
      <w:marLeft w:val="0"/>
      <w:marRight w:val="0"/>
      <w:marTop w:val="0"/>
      <w:marBottom w:val="0"/>
      <w:divBdr>
        <w:top w:val="none" w:sz="0" w:space="0" w:color="auto"/>
        <w:left w:val="none" w:sz="0" w:space="0" w:color="auto"/>
        <w:bottom w:val="none" w:sz="0" w:space="0" w:color="auto"/>
        <w:right w:val="none" w:sz="0" w:space="0" w:color="auto"/>
      </w:divBdr>
    </w:div>
    <w:div w:id="1654336416">
      <w:bodyDiv w:val="1"/>
      <w:marLeft w:val="0"/>
      <w:marRight w:val="0"/>
      <w:marTop w:val="0"/>
      <w:marBottom w:val="0"/>
      <w:divBdr>
        <w:top w:val="none" w:sz="0" w:space="0" w:color="auto"/>
        <w:left w:val="none" w:sz="0" w:space="0" w:color="auto"/>
        <w:bottom w:val="none" w:sz="0" w:space="0" w:color="auto"/>
        <w:right w:val="none" w:sz="0" w:space="0" w:color="auto"/>
      </w:divBdr>
    </w:div>
    <w:div w:id="1789734737">
      <w:bodyDiv w:val="1"/>
      <w:marLeft w:val="0"/>
      <w:marRight w:val="0"/>
      <w:marTop w:val="0"/>
      <w:marBottom w:val="0"/>
      <w:divBdr>
        <w:top w:val="none" w:sz="0" w:space="0" w:color="auto"/>
        <w:left w:val="none" w:sz="0" w:space="0" w:color="auto"/>
        <w:bottom w:val="none" w:sz="0" w:space="0" w:color="auto"/>
        <w:right w:val="none" w:sz="0" w:space="0" w:color="auto"/>
      </w:divBdr>
    </w:div>
    <w:div w:id="1826431633">
      <w:bodyDiv w:val="1"/>
      <w:marLeft w:val="0"/>
      <w:marRight w:val="0"/>
      <w:marTop w:val="0"/>
      <w:marBottom w:val="0"/>
      <w:divBdr>
        <w:top w:val="none" w:sz="0" w:space="0" w:color="auto"/>
        <w:left w:val="none" w:sz="0" w:space="0" w:color="auto"/>
        <w:bottom w:val="none" w:sz="0" w:space="0" w:color="auto"/>
        <w:right w:val="none" w:sz="0" w:space="0" w:color="auto"/>
      </w:divBdr>
    </w:div>
    <w:div w:id="1853841369">
      <w:bodyDiv w:val="1"/>
      <w:marLeft w:val="0"/>
      <w:marRight w:val="0"/>
      <w:marTop w:val="0"/>
      <w:marBottom w:val="0"/>
      <w:divBdr>
        <w:top w:val="none" w:sz="0" w:space="0" w:color="auto"/>
        <w:left w:val="none" w:sz="0" w:space="0" w:color="auto"/>
        <w:bottom w:val="none" w:sz="0" w:space="0" w:color="auto"/>
        <w:right w:val="none" w:sz="0" w:space="0" w:color="auto"/>
      </w:divBdr>
    </w:div>
    <w:div w:id="1874612746">
      <w:bodyDiv w:val="1"/>
      <w:marLeft w:val="0"/>
      <w:marRight w:val="0"/>
      <w:marTop w:val="0"/>
      <w:marBottom w:val="0"/>
      <w:divBdr>
        <w:top w:val="none" w:sz="0" w:space="0" w:color="auto"/>
        <w:left w:val="none" w:sz="0" w:space="0" w:color="auto"/>
        <w:bottom w:val="none" w:sz="0" w:space="0" w:color="auto"/>
        <w:right w:val="none" w:sz="0" w:space="0" w:color="auto"/>
      </w:divBdr>
    </w:div>
    <w:div w:id="2037078014">
      <w:bodyDiv w:val="1"/>
      <w:marLeft w:val="0"/>
      <w:marRight w:val="0"/>
      <w:marTop w:val="0"/>
      <w:marBottom w:val="0"/>
      <w:divBdr>
        <w:top w:val="none" w:sz="0" w:space="0" w:color="auto"/>
        <w:left w:val="none" w:sz="0" w:space="0" w:color="auto"/>
        <w:bottom w:val="none" w:sz="0" w:space="0" w:color="auto"/>
        <w:right w:val="none" w:sz="0" w:space="0" w:color="auto"/>
      </w:divBdr>
    </w:div>
    <w:div w:id="2051496076">
      <w:bodyDiv w:val="1"/>
      <w:marLeft w:val="0"/>
      <w:marRight w:val="0"/>
      <w:marTop w:val="0"/>
      <w:marBottom w:val="0"/>
      <w:divBdr>
        <w:top w:val="none" w:sz="0" w:space="0" w:color="auto"/>
        <w:left w:val="none" w:sz="0" w:space="0" w:color="auto"/>
        <w:bottom w:val="none" w:sz="0" w:space="0" w:color="auto"/>
        <w:right w:val="none" w:sz="0" w:space="0" w:color="auto"/>
      </w:divBdr>
    </w:div>
    <w:div w:id="2052801543">
      <w:bodyDiv w:val="1"/>
      <w:marLeft w:val="0"/>
      <w:marRight w:val="0"/>
      <w:marTop w:val="0"/>
      <w:marBottom w:val="0"/>
      <w:divBdr>
        <w:top w:val="none" w:sz="0" w:space="0" w:color="auto"/>
        <w:left w:val="none" w:sz="0" w:space="0" w:color="auto"/>
        <w:bottom w:val="none" w:sz="0" w:space="0" w:color="auto"/>
        <w:right w:val="none" w:sz="0" w:space="0" w:color="auto"/>
      </w:divBdr>
    </w:div>
    <w:div w:id="2075859021">
      <w:bodyDiv w:val="1"/>
      <w:marLeft w:val="0"/>
      <w:marRight w:val="0"/>
      <w:marTop w:val="0"/>
      <w:marBottom w:val="0"/>
      <w:divBdr>
        <w:top w:val="none" w:sz="0" w:space="0" w:color="auto"/>
        <w:left w:val="none" w:sz="0" w:space="0" w:color="auto"/>
        <w:bottom w:val="none" w:sz="0" w:space="0" w:color="auto"/>
        <w:right w:val="none" w:sz="0" w:space="0" w:color="auto"/>
      </w:divBdr>
    </w:div>
    <w:div w:id="211362666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yperlink" Target="http://www.lisec.com/?utm_source=Press-Release&amp;utm_medium=Word-PDF&amp;utm_campaign=DE" TargetMode="External"/><Relationship Id="rId2" Type="http://schemas.openxmlformats.org/officeDocument/2006/relationships/styles" Target="styles.xml"/><Relationship Id="rId16" Type="http://schemas.openxmlformats.org/officeDocument/2006/relationships/hyperlink" Target="mailto:claudia.guschlbauer@lisec.co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SimSun"/>
        <a:cs typeface=""/>
      </a:majorFont>
      <a:minorFont>
        <a:latin typeface="Calibri" panose="020F0502020204030204"/>
        <a:ea typeface="SimSun"/>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468</Words>
  <Characters>2953</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3415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9</cp:revision>
  <dcterms:created xsi:type="dcterms:W3CDTF">2024-09-05T04:51:00Z</dcterms:created>
  <dcterms:modified xsi:type="dcterms:W3CDTF">2024-11-07T07:52:00Z</dcterms:modified>
</cp:coreProperties>
</file>