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0AF2078" w14:textId="4D8C69A7" w:rsidR="0016460D" w:rsidRPr="00696C86" w:rsidRDefault="0016460D" w:rsidP="0016460D">
      <w:pPr>
        <w:rPr>
          <w:rFonts w:ascii="Roboto" w:eastAsia="SimSun" w:hAnsi="Roboto" w:cs="Arial"/>
        </w:rPr>
      </w:pPr>
      <w:bookmarkStart w:id="0" w:name="_Hlk109200422"/>
      <w:bookmarkStart w:id="1" w:name="_Hlk17201346"/>
      <w:bookmarkEnd w:id="0"/>
      <w:r>
        <w:rPr>
          <w:rFonts w:ascii="Roboto" w:eastAsia="SimSun" w:hAnsi="Roboto" w:hint="eastAsia"/>
        </w:rPr>
        <w:t>阿姆施泰滕</w:t>
      </w:r>
      <w:r>
        <w:rPr>
          <w:rFonts w:ascii="Roboto" w:eastAsia="SimSun" w:hAnsi="Roboto" w:hint="eastAsia"/>
        </w:rPr>
        <w:t xml:space="preserve"> </w:t>
      </w:r>
      <w:r>
        <w:rPr>
          <w:rFonts w:ascii="Roboto" w:eastAsia="SimSun" w:hAnsi="Roboto" w:hint="eastAsia"/>
        </w:rPr>
        <w:t>–</w:t>
      </w:r>
      <w:r>
        <w:rPr>
          <w:rFonts w:ascii="Roboto" w:eastAsia="SimSun" w:hAnsi="Roboto" w:hint="eastAsia"/>
        </w:rPr>
        <w:t xml:space="preserve"> 2024 </w:t>
      </w:r>
      <w:r>
        <w:rPr>
          <w:rFonts w:ascii="Roboto" w:eastAsia="SimSun" w:hAnsi="Roboto" w:hint="eastAsia"/>
        </w:rPr>
        <w:t>年</w:t>
      </w:r>
      <w:r>
        <w:rPr>
          <w:rFonts w:ascii="Roboto" w:eastAsia="SimSun" w:hAnsi="Roboto" w:hint="eastAsia"/>
        </w:rPr>
        <w:t xml:space="preserve"> 7 </w:t>
      </w:r>
      <w:r>
        <w:rPr>
          <w:rFonts w:ascii="Roboto" w:eastAsia="SimSun" w:hAnsi="Roboto" w:hint="eastAsia"/>
        </w:rPr>
        <w:t>月</w:t>
      </w:r>
      <w:r>
        <w:rPr>
          <w:rFonts w:ascii="Roboto" w:eastAsia="SimSun" w:hAnsi="Roboto" w:hint="eastAsia"/>
        </w:rPr>
        <w:t xml:space="preserve"> 1</w:t>
      </w:r>
      <w:r w:rsidR="008C1B2D">
        <w:rPr>
          <w:rFonts w:ascii="Roboto" w:eastAsia="SimSun" w:hAnsi="Roboto"/>
        </w:rPr>
        <w:t>7</w:t>
      </w:r>
      <w:r>
        <w:rPr>
          <w:rFonts w:ascii="Roboto" w:eastAsia="SimSun" w:hAnsi="Roboto" w:hint="eastAsia"/>
        </w:rPr>
        <w:t xml:space="preserve"> </w:t>
      </w:r>
      <w:r>
        <w:rPr>
          <w:rFonts w:ascii="Roboto" w:eastAsia="SimSun" w:hAnsi="Roboto" w:hint="eastAsia"/>
        </w:rPr>
        <w:t>日</w:t>
      </w:r>
    </w:p>
    <w:p w14:paraId="3874051C" w14:textId="77777777" w:rsidR="006932A4" w:rsidRPr="00696C86" w:rsidRDefault="006932A4" w:rsidP="006932A4">
      <w:pPr>
        <w:spacing w:line="360" w:lineRule="auto"/>
        <w:rPr>
          <w:rFonts w:ascii="Roboto" w:hAnsi="Roboto" w:cs="Arial"/>
          <w:b/>
          <w:bCs/>
          <w:sz w:val="28"/>
          <w:szCs w:val="28"/>
        </w:rPr>
      </w:pPr>
    </w:p>
    <w:p w14:paraId="6C6FDE04" w14:textId="17C374E3" w:rsidR="00726E08" w:rsidRPr="00726E08" w:rsidRDefault="00696C86" w:rsidP="00726E08">
      <w:pPr>
        <w:spacing w:line="360" w:lineRule="auto"/>
        <w:rPr>
          <w:rFonts w:ascii="Roboto" w:eastAsia="SimSun" w:hAnsi="Roboto" w:cs="Arial"/>
          <w:b/>
          <w:bCs/>
          <w:sz w:val="28"/>
          <w:szCs w:val="28"/>
        </w:rPr>
      </w:pPr>
      <w:r>
        <w:rPr>
          <w:rFonts w:ascii="Roboto" w:eastAsia="SimSun" w:hAnsi="Roboto" w:hint="eastAsia"/>
          <w:b/>
          <w:sz w:val="28"/>
        </w:rPr>
        <w:t>回顾与</w:t>
      </w:r>
      <w:r>
        <w:rPr>
          <w:rFonts w:ascii="Roboto" w:eastAsia="SimSun" w:hAnsi="Roboto" w:hint="eastAsia"/>
          <w:b/>
          <w:sz w:val="28"/>
        </w:rPr>
        <w:t xml:space="preserve"> Arbonia Glas </w:t>
      </w:r>
      <w:r>
        <w:rPr>
          <w:rFonts w:ascii="Roboto" w:eastAsia="SimSun" w:hAnsi="Roboto" w:hint="eastAsia"/>
          <w:b/>
          <w:sz w:val="28"/>
        </w:rPr>
        <w:t>公司开展的预复合玻璃板替换项目：数据必须掌控在手</w:t>
      </w:r>
      <w:r>
        <w:rPr>
          <w:rFonts w:ascii="Roboto" w:eastAsia="SimSun" w:hAnsi="Roboto" w:hint="eastAsia"/>
          <w:b/>
          <w:sz w:val="28"/>
        </w:rPr>
        <w:t xml:space="preserve"> </w:t>
      </w:r>
    </w:p>
    <w:p w14:paraId="40F2A99F" w14:textId="7DC24ACD" w:rsidR="00CA3D42" w:rsidRDefault="00696C86" w:rsidP="00726E08">
      <w:pPr>
        <w:spacing w:line="360" w:lineRule="auto"/>
        <w:rPr>
          <w:rFonts w:ascii="Roboto" w:eastAsia="SimSun" w:hAnsi="Roboto" w:cs="Arial"/>
          <w:i/>
        </w:rPr>
      </w:pPr>
      <w:r>
        <w:rPr>
          <w:rFonts w:ascii="Roboto" w:eastAsia="SimSun" w:hAnsi="Roboto" w:hint="eastAsia"/>
          <w:i/>
        </w:rPr>
        <w:t>位于德国代根多夫县的</w:t>
      </w:r>
      <w:r>
        <w:rPr>
          <w:rFonts w:ascii="Roboto" w:eastAsia="SimSun" w:hAnsi="Roboto" w:hint="eastAsia"/>
          <w:i/>
        </w:rPr>
        <w:t xml:space="preserve"> Arbonia Glas </w:t>
      </w:r>
      <w:r>
        <w:rPr>
          <w:rFonts w:ascii="Roboto" w:eastAsia="SimSun" w:hAnsi="Roboto" w:hint="eastAsia"/>
          <w:i/>
        </w:rPr>
        <w:t>公司为室内装潢行业生产由</w:t>
      </w:r>
      <w:r>
        <w:rPr>
          <w:rFonts w:ascii="Roboto" w:eastAsia="SimSun" w:hAnsi="Roboto" w:hint="eastAsia"/>
          <w:i/>
        </w:rPr>
        <w:t xml:space="preserve"> ESG</w:t>
      </w:r>
      <w:r>
        <w:rPr>
          <w:rFonts w:ascii="Roboto" w:eastAsia="SimSun" w:hAnsi="Roboto" w:hint="eastAsia"/>
          <w:i/>
        </w:rPr>
        <w:t>、</w:t>
      </w:r>
      <w:r>
        <w:rPr>
          <w:rFonts w:ascii="Roboto" w:eastAsia="SimSun" w:hAnsi="Roboto" w:hint="eastAsia"/>
          <w:i/>
        </w:rPr>
        <w:t xml:space="preserve">TVG </w:t>
      </w:r>
      <w:r>
        <w:rPr>
          <w:rFonts w:ascii="Roboto" w:eastAsia="SimSun" w:hAnsi="Roboto" w:hint="eastAsia"/>
          <w:i/>
        </w:rPr>
        <w:t>和浮法玻璃制成的高品质夹胶玻璃，不仅交货时间短，而且供货信誉高。为成功执行工艺中最为关键的最后一步，即“复合”，这家公司目前正使用一台</w:t>
      </w:r>
      <w:r>
        <w:rPr>
          <w:rFonts w:ascii="Roboto" w:eastAsia="SimSun" w:hAnsi="Roboto" w:hint="eastAsia"/>
          <w:i/>
        </w:rPr>
        <w:t xml:space="preserve"> LiSEC </w:t>
      </w:r>
      <w:r>
        <w:rPr>
          <w:rFonts w:ascii="Roboto" w:eastAsia="SimSun" w:hAnsi="Roboto" w:hint="eastAsia"/>
          <w:i/>
        </w:rPr>
        <w:t>预复合玻璃板熔炉，它能够提供决定性的依据：产品质量和能源利用效率。</w:t>
      </w:r>
      <w:r>
        <w:rPr>
          <w:rFonts w:ascii="Roboto" w:eastAsia="SimSun" w:hAnsi="Roboto" w:hint="eastAsia"/>
          <w:i/>
        </w:rPr>
        <w:t xml:space="preserve"> </w:t>
      </w:r>
    </w:p>
    <w:p w14:paraId="7A282EFB" w14:textId="68E233CA" w:rsidR="00313437" w:rsidRPr="00313437" w:rsidRDefault="00313437" w:rsidP="00726E08">
      <w:pPr>
        <w:spacing w:line="360" w:lineRule="auto"/>
        <w:rPr>
          <w:rFonts w:ascii="Roboto" w:eastAsia="SimSun" w:hAnsi="Roboto" w:cs="Arial"/>
          <w:b/>
        </w:rPr>
      </w:pPr>
      <w:r>
        <w:rPr>
          <w:rFonts w:ascii="Roboto" w:eastAsia="SimSun" w:hAnsi="Roboto" w:hint="eastAsia"/>
          <w:b/>
        </w:rPr>
        <w:t>项目目标</w:t>
      </w:r>
      <w:r>
        <w:rPr>
          <w:rFonts w:ascii="Roboto" w:eastAsia="SimSun" w:hAnsi="Roboto" w:hint="eastAsia"/>
          <w:b/>
        </w:rPr>
        <w:t xml:space="preserve"> - </w:t>
      </w:r>
      <w:r>
        <w:rPr>
          <w:rFonts w:ascii="Roboto" w:eastAsia="SimSun" w:hAnsi="Roboto" w:hint="eastAsia"/>
          <w:b/>
        </w:rPr>
        <w:t>产品质量</w:t>
      </w:r>
      <w:r>
        <w:rPr>
          <w:rFonts w:ascii="Roboto" w:eastAsia="SimSun" w:hAnsi="Roboto" w:hint="eastAsia"/>
          <w:b/>
        </w:rPr>
        <w:t xml:space="preserve"> </w:t>
      </w:r>
    </w:p>
    <w:p w14:paraId="3179918B" w14:textId="0492522E" w:rsidR="00313437" w:rsidRDefault="00313437" w:rsidP="0053425D">
      <w:pPr>
        <w:spacing w:line="360" w:lineRule="auto"/>
        <w:rPr>
          <w:rFonts w:ascii="Roboto" w:eastAsia="SimSun" w:hAnsi="Roboto" w:cs="Arial"/>
        </w:rPr>
      </w:pPr>
      <w:r>
        <w:rPr>
          <w:rFonts w:ascii="Roboto" w:eastAsia="SimSun" w:hAnsi="Roboto" w:hint="eastAsia"/>
        </w:rPr>
        <w:t xml:space="preserve">Arbonia </w:t>
      </w:r>
      <w:r>
        <w:rPr>
          <w:rFonts w:ascii="Roboto" w:eastAsia="SimSun" w:hAnsi="Roboto" w:hint="eastAsia"/>
        </w:rPr>
        <w:t>公司的技术负责人</w:t>
      </w:r>
      <w:r>
        <w:rPr>
          <w:rFonts w:ascii="Roboto" w:eastAsia="SimSun" w:hAnsi="Roboto" w:hint="eastAsia"/>
        </w:rPr>
        <w:t xml:space="preserve"> Matthias Baumgartner </w:t>
      </w:r>
      <w:r>
        <w:rPr>
          <w:rFonts w:ascii="Roboto" w:eastAsia="SimSun" w:hAnsi="Roboto" w:hint="eastAsia"/>
        </w:rPr>
        <w:t>介绍了该项目的背景：“之所以替换预复合玻璃板，是因为能源成本不断上升，而夹胶玻璃工艺中所需的大部分能源都是预复合玻璃板造成的。我们需要完成的另一个</w:t>
      </w:r>
      <w:r>
        <w:rPr>
          <w:rFonts w:ascii="Roboto" w:eastAsia="SimSun" w:hAnsi="Roboto" w:hint="eastAsia"/>
        </w:rPr>
        <w:t xml:space="preserve"> KPI </w:t>
      </w:r>
      <w:r>
        <w:rPr>
          <w:rFonts w:ascii="Roboto" w:eastAsia="SimSun" w:hAnsi="Roboto" w:hint="eastAsia"/>
        </w:rPr>
        <w:t>就是快速交货。由于夹胶玻璃工艺是最后一步，因此这一步尤为关键：在这个时间点，玻璃应该早已经过切割和钻孔处理，包含切口和锪口，并且已钢化——我们在这里谈论的生产指的是玻璃根本没有到达夹胶玻璃生产线之前长达五天的生产。举个例子，如果我们向客户承诺两周交货，那么我们必须马上开干。如果涉及到复合工艺的话，我们还得将劳工成本和能源成本考虑在内，毕竟这两项成本已经算在了产品上面。”</w:t>
      </w:r>
      <w:r>
        <w:rPr>
          <w:rFonts w:ascii="Roboto" w:eastAsia="SimSun" w:hAnsi="Roboto" w:hint="eastAsia"/>
        </w:rPr>
        <w:t xml:space="preserve"> </w:t>
      </w:r>
    </w:p>
    <w:p w14:paraId="1D9F2AAC" w14:textId="37C31284" w:rsidR="0053425D" w:rsidRPr="00CA6501" w:rsidRDefault="0053425D" w:rsidP="0053425D">
      <w:pPr>
        <w:pStyle w:val="IntensivesZitat"/>
        <w:rPr>
          <w:rFonts w:ascii="Roboto" w:eastAsia="SimSun" w:hAnsi="Roboto"/>
        </w:rPr>
      </w:pPr>
      <w:r>
        <w:rPr>
          <w:rFonts w:ascii="Roboto" w:eastAsia="SimSun" w:hAnsi="Roboto" w:hint="eastAsia"/>
        </w:rPr>
        <w:t>“只有当客户拿到承诺给他</w:t>
      </w:r>
      <w:r>
        <w:rPr>
          <w:rFonts w:ascii="Roboto" w:eastAsia="SimSun" w:hAnsi="Roboto" w:hint="eastAsia"/>
        </w:rPr>
        <w:t>/</w:t>
      </w:r>
      <w:r>
        <w:rPr>
          <w:rFonts w:ascii="Roboto" w:eastAsia="SimSun" w:hAnsi="Roboto" w:hint="eastAsia"/>
        </w:rPr>
        <w:t>她的东西时，他</w:t>
      </w:r>
      <w:r>
        <w:rPr>
          <w:rFonts w:ascii="Roboto" w:eastAsia="SimSun" w:hAnsi="Roboto" w:hint="eastAsia"/>
        </w:rPr>
        <w:t>/</w:t>
      </w:r>
      <w:r>
        <w:rPr>
          <w:rFonts w:ascii="Roboto" w:eastAsia="SimSun" w:hAnsi="Roboto" w:hint="eastAsia"/>
        </w:rPr>
        <w:t>她才会再次下单。”</w:t>
      </w:r>
      <w:r>
        <w:rPr>
          <w:rFonts w:ascii="Roboto" w:eastAsia="SimSun" w:hAnsi="Roboto" w:hint="eastAsia"/>
        </w:rPr>
        <w:t xml:space="preserve">Baumgartner </w:t>
      </w:r>
      <w:r>
        <w:rPr>
          <w:rFonts w:ascii="Roboto" w:eastAsia="SimSun" w:hAnsi="Roboto" w:hint="eastAsia"/>
        </w:rPr>
        <w:t>先生也向</w:t>
      </w:r>
      <w:r>
        <w:rPr>
          <w:rFonts w:ascii="Roboto" w:eastAsia="SimSun" w:hAnsi="Roboto" w:hint="eastAsia"/>
        </w:rPr>
        <w:t xml:space="preserve"> LiSEC </w:t>
      </w:r>
      <w:r>
        <w:rPr>
          <w:rFonts w:ascii="Roboto" w:eastAsia="SimSun" w:hAnsi="Roboto" w:hint="eastAsia"/>
        </w:rPr>
        <w:t>分享了客户服务部的服务准则。</w:t>
      </w:r>
      <w:r>
        <w:rPr>
          <w:rFonts w:ascii="Roboto" w:eastAsia="SimSun" w:hAnsi="Roboto" w:hint="eastAsia"/>
        </w:rPr>
        <w:t xml:space="preserve"> </w:t>
      </w:r>
    </w:p>
    <w:p w14:paraId="56177730" w14:textId="03A4654C" w:rsidR="00313437" w:rsidRDefault="0053425D" w:rsidP="00696C86">
      <w:pPr>
        <w:spacing w:line="360" w:lineRule="auto"/>
        <w:rPr>
          <w:rFonts w:ascii="Roboto" w:eastAsia="SimSun" w:hAnsi="Roboto" w:cs="Arial"/>
        </w:rPr>
      </w:pPr>
      <w:r>
        <w:rPr>
          <w:rFonts w:ascii="Roboto" w:eastAsia="SimSun" w:hAnsi="Roboto" w:hint="eastAsia"/>
        </w:rPr>
        <w:t>浮法玻璃的复合工艺相对较简单，但对于</w:t>
      </w:r>
      <w:r>
        <w:rPr>
          <w:rFonts w:ascii="Roboto" w:eastAsia="SimSun" w:hAnsi="Roboto" w:hint="eastAsia"/>
        </w:rPr>
        <w:t xml:space="preserve"> ESG </w:t>
      </w:r>
      <w:r>
        <w:rPr>
          <w:rFonts w:ascii="Roboto" w:eastAsia="SimSun" w:hAnsi="Roboto" w:hint="eastAsia"/>
        </w:rPr>
        <w:t>而言，这绝对是一项挑战，正如</w:t>
      </w:r>
      <w:r>
        <w:rPr>
          <w:rFonts w:ascii="Roboto" w:eastAsia="SimSun" w:hAnsi="Roboto" w:hint="eastAsia"/>
        </w:rPr>
        <w:t xml:space="preserve"> Baumgartner </w:t>
      </w:r>
      <w:r>
        <w:rPr>
          <w:rFonts w:ascii="Roboto" w:eastAsia="SimSun" w:hAnsi="Roboto" w:hint="eastAsia"/>
        </w:rPr>
        <w:t>先生所说的那样：“在钢化的时候，玻璃处于压力之下，这会导致玻璃失去原本作为浮法玻璃时仍具有的平整度。我们曾寻找过可容许钢化工艺中产生的大量缺陷并仍能生产出大量合格玻璃的解决方案。在此期间我们最看重的因素比如有：将温度维持在最佳水平、最大限度地减少玻璃之间的空气量、单位面积上的压紧力保持不变。”</w:t>
      </w:r>
      <w:r>
        <w:rPr>
          <w:rFonts w:ascii="Roboto" w:eastAsia="SimSun" w:hAnsi="Roboto" w:hint="eastAsia"/>
        </w:rPr>
        <w:t xml:space="preserve"> </w:t>
      </w:r>
    </w:p>
    <w:p w14:paraId="4F5C0086" w14:textId="7DC4642D" w:rsidR="00EE6982" w:rsidRDefault="00EE6982" w:rsidP="00EE6982">
      <w:pPr>
        <w:spacing w:line="360" w:lineRule="auto"/>
        <w:rPr>
          <w:rFonts w:ascii="Roboto" w:eastAsia="SimSun" w:hAnsi="Roboto" w:cs="Arial"/>
        </w:rPr>
      </w:pPr>
      <w:r>
        <w:rPr>
          <w:rFonts w:ascii="Roboto" w:eastAsia="SimSun" w:hAnsi="Roboto" w:hint="eastAsia"/>
        </w:rPr>
        <w:t xml:space="preserve">LiSEC </w:t>
      </w:r>
      <w:r>
        <w:rPr>
          <w:rFonts w:ascii="Roboto" w:eastAsia="SimSun" w:hAnsi="Roboto" w:hint="eastAsia"/>
        </w:rPr>
        <w:t>的预复合玻璃板</w:t>
      </w:r>
      <w:r>
        <w:rPr>
          <w:rFonts w:ascii="Roboto" w:eastAsia="SimSun" w:hAnsi="Roboto" w:hint="eastAsia"/>
        </w:rPr>
        <w:t xml:space="preserve"> PNM</w:t>
      </w:r>
      <w:r>
        <w:rPr>
          <w:rFonts w:ascii="Roboto" w:eastAsia="SimSun" w:hAnsi="Roboto" w:hint="eastAsia"/>
          <w:color w:val="C00000"/>
        </w:rPr>
        <w:t xml:space="preserve"> </w:t>
      </w:r>
      <w:r>
        <w:rPr>
          <w:rFonts w:ascii="Roboto" w:eastAsia="SimSun" w:hAnsi="Roboto" w:hint="eastAsia"/>
        </w:rPr>
        <w:t>是专为这些要求设计而成的。对薄膜进行加热处理，接着用滚筒将薄膜压紧在玻璃上，目的就是最大限度地去除成套玻璃中的空气，并在玻璃和薄膜之间形成</w:t>
      </w:r>
      <w:r>
        <w:rPr>
          <w:rFonts w:ascii="Roboto" w:eastAsia="SimSun" w:hAnsi="Roboto" w:hint="eastAsia"/>
        </w:rPr>
        <w:lastRenderedPageBreak/>
        <w:t>牢固的连接。在一台独特的伺服主轴驱动器的加持下，设备可以自动精准地分配压制力，并且始终平行进行压制。为避免错位或断裂，将成套玻璃压在玻璃表面上，而不是压在玻璃边缘上。</w:t>
      </w:r>
      <w:r>
        <w:rPr>
          <w:rFonts w:ascii="Roboto" w:eastAsia="SimSun" w:hAnsi="Roboto" w:hint="eastAsia"/>
        </w:rPr>
        <w:t xml:space="preserve"> </w:t>
      </w:r>
    </w:p>
    <w:p w14:paraId="1CD4A6F2" w14:textId="28F21C1F" w:rsidR="00EA1E3A" w:rsidRPr="00313437" w:rsidRDefault="00EA1E3A" w:rsidP="00EA1E3A">
      <w:pPr>
        <w:spacing w:line="360" w:lineRule="auto"/>
        <w:rPr>
          <w:rFonts w:ascii="Roboto" w:eastAsia="SimSun" w:hAnsi="Roboto" w:cs="Arial"/>
          <w:b/>
        </w:rPr>
      </w:pPr>
      <w:r>
        <w:rPr>
          <w:rFonts w:ascii="Roboto" w:eastAsia="SimSun" w:hAnsi="Roboto" w:hint="eastAsia"/>
          <w:b/>
        </w:rPr>
        <w:t>项目目标</w:t>
      </w:r>
      <w:r>
        <w:rPr>
          <w:rFonts w:ascii="Roboto" w:eastAsia="SimSun" w:hAnsi="Roboto" w:hint="eastAsia"/>
          <w:b/>
        </w:rPr>
        <w:t xml:space="preserve"> - </w:t>
      </w:r>
      <w:r>
        <w:rPr>
          <w:rFonts w:ascii="Roboto" w:eastAsia="SimSun" w:hAnsi="Roboto" w:hint="eastAsia"/>
          <w:b/>
        </w:rPr>
        <w:t>能源利用效率</w:t>
      </w:r>
      <w:r>
        <w:rPr>
          <w:rFonts w:ascii="Roboto" w:eastAsia="SimSun" w:hAnsi="Roboto" w:hint="eastAsia"/>
          <w:b/>
        </w:rPr>
        <w:t xml:space="preserve"> </w:t>
      </w:r>
    </w:p>
    <w:p w14:paraId="7C9EC2D5" w14:textId="43082704" w:rsidR="00481AA2" w:rsidRPr="00CA6501" w:rsidRDefault="00804830" w:rsidP="00804830">
      <w:pPr>
        <w:spacing w:line="360" w:lineRule="auto"/>
        <w:rPr>
          <w:rFonts w:ascii="Roboto" w:eastAsia="SimSun" w:hAnsi="Roboto" w:cs="Arial"/>
        </w:rPr>
      </w:pPr>
      <w:r>
        <w:rPr>
          <w:rFonts w:ascii="Roboto" w:eastAsia="SimSun" w:hAnsi="Roboto" w:hint="eastAsia"/>
        </w:rPr>
        <w:t>在</w:t>
      </w:r>
      <w:r>
        <w:rPr>
          <w:rFonts w:ascii="Roboto" w:eastAsia="SimSun" w:hAnsi="Roboto" w:hint="eastAsia"/>
        </w:rPr>
        <w:t xml:space="preserve"> Baumgartner </w:t>
      </w:r>
      <w:r>
        <w:rPr>
          <w:rFonts w:ascii="Roboto" w:eastAsia="SimSun" w:hAnsi="Roboto" w:hint="eastAsia"/>
        </w:rPr>
        <w:t>先生看来，此次采购决策基于数据和事实：“首先，我们分析了能源数据和现有工艺的速度。熔炉成为了瓶颈，因此有一点确凿无疑：单位时间内的流通速度必须加快，整个熔炉的能源利用效率也要更高。在数据提供方面，</w:t>
      </w:r>
      <w:r>
        <w:rPr>
          <w:rFonts w:ascii="Roboto" w:eastAsia="SimSun" w:hAnsi="Roboto" w:hint="eastAsia"/>
        </w:rPr>
        <w:t xml:space="preserve">LiSEC </w:t>
      </w:r>
      <w:r>
        <w:rPr>
          <w:rFonts w:ascii="Roboto" w:eastAsia="SimSun" w:hAnsi="Roboto" w:hint="eastAsia"/>
        </w:rPr>
        <w:t>给予了我们帮助。”</w:t>
      </w:r>
      <w:r>
        <w:rPr>
          <w:rFonts w:ascii="Roboto" w:eastAsia="SimSun" w:hAnsi="Roboto" w:hint="eastAsia"/>
        </w:rPr>
        <w:t xml:space="preserve"> </w:t>
      </w:r>
    </w:p>
    <w:p w14:paraId="622C3B9B" w14:textId="21FBC25C" w:rsidR="00804830" w:rsidRPr="00CA6501" w:rsidRDefault="00481AA2" w:rsidP="00481AA2">
      <w:pPr>
        <w:spacing w:line="360" w:lineRule="auto"/>
        <w:rPr>
          <w:rFonts w:ascii="Roboto" w:eastAsia="SimSun" w:hAnsi="Roboto" w:cs="Arial"/>
        </w:rPr>
      </w:pPr>
      <w:r>
        <w:rPr>
          <w:rFonts w:ascii="Roboto" w:eastAsia="SimSun" w:hAnsi="Roboto" w:hint="eastAsia"/>
        </w:rPr>
        <w:t>根据特定的生产数据测定实际能耗值是一项挑战，而</w:t>
      </w:r>
      <w:r>
        <w:rPr>
          <w:rFonts w:ascii="Roboto" w:eastAsia="SimSun" w:hAnsi="Roboto" w:hint="eastAsia"/>
        </w:rPr>
        <w:t xml:space="preserve"> LiSEC </w:t>
      </w:r>
      <w:r>
        <w:rPr>
          <w:rFonts w:ascii="Roboto" w:eastAsia="SimSun" w:hAnsi="Roboto" w:hint="eastAsia"/>
        </w:rPr>
        <w:t>乐于接受这项挑战。西北欧地区的</w:t>
      </w:r>
      <w:r>
        <w:rPr>
          <w:rFonts w:ascii="Roboto" w:eastAsia="SimSun" w:hAnsi="Roboto" w:hint="eastAsia"/>
        </w:rPr>
        <w:t xml:space="preserve"> HUB </w:t>
      </w:r>
      <w:r>
        <w:rPr>
          <w:rFonts w:ascii="Roboto" w:eastAsia="SimSun" w:hAnsi="Roboto" w:hint="eastAsia"/>
        </w:rPr>
        <w:t>销售经理</w:t>
      </w:r>
      <w:r>
        <w:rPr>
          <w:rFonts w:ascii="Roboto" w:eastAsia="SimSun" w:hAnsi="Roboto" w:hint="eastAsia"/>
        </w:rPr>
        <w:t xml:space="preserve"> Markus Ensafi </w:t>
      </w:r>
      <w:r>
        <w:rPr>
          <w:rFonts w:ascii="Roboto" w:eastAsia="SimSun" w:hAnsi="Roboto" w:hint="eastAsia"/>
        </w:rPr>
        <w:t>先生评论道：“我们深知我们必须提供得到我们保证的数据。我们还必须在预复合玻璃板领域站稳脚跟，能够得到认可和信任是我们的荣幸。”</w:t>
      </w:r>
      <w:r>
        <w:rPr>
          <w:rFonts w:ascii="Roboto" w:eastAsia="SimSun" w:hAnsi="Roboto" w:hint="eastAsia"/>
        </w:rPr>
        <w:t xml:space="preserve"> </w:t>
      </w:r>
    </w:p>
    <w:p w14:paraId="7BCC38B3" w14:textId="4943CCC0" w:rsidR="002E13F8" w:rsidRDefault="00481AA2" w:rsidP="002E13F8">
      <w:pPr>
        <w:spacing w:line="360" w:lineRule="auto"/>
        <w:rPr>
          <w:rFonts w:ascii="Roboto" w:eastAsia="SimSun" w:hAnsi="Roboto" w:cs="Arial"/>
        </w:rPr>
      </w:pPr>
      <w:r>
        <w:rPr>
          <w:rFonts w:ascii="Roboto" w:eastAsia="SimSun" w:hAnsi="Roboto" w:hint="eastAsia"/>
        </w:rPr>
        <w:t>组合使用对流装置和红外辐射器确保了</w:t>
      </w:r>
      <w:r>
        <w:rPr>
          <w:rFonts w:ascii="Roboto" w:eastAsia="SimSun" w:hAnsi="Roboto" w:hint="eastAsia"/>
        </w:rPr>
        <w:t xml:space="preserve"> LiSEC </w:t>
      </w:r>
      <w:r>
        <w:rPr>
          <w:rFonts w:ascii="Roboto" w:eastAsia="SimSun" w:hAnsi="Roboto" w:hint="eastAsia"/>
        </w:rPr>
        <w:t>预复合玻璃板的能源利用效率。红外辐射器用于薄的玻璃元件，比如双层夹胶玻璃（玻璃</w:t>
      </w:r>
      <w:r>
        <w:rPr>
          <w:rFonts w:ascii="Roboto" w:eastAsia="SimSun" w:hAnsi="Roboto" w:hint="eastAsia"/>
        </w:rPr>
        <w:t>-</w:t>
      </w:r>
      <w:r>
        <w:rPr>
          <w:rFonts w:ascii="Roboto" w:eastAsia="SimSun" w:hAnsi="Roboto" w:hint="eastAsia"/>
        </w:rPr>
        <w:t>薄膜</w:t>
      </w:r>
      <w:r>
        <w:rPr>
          <w:rFonts w:ascii="Roboto" w:eastAsia="SimSun" w:hAnsi="Roboto" w:hint="eastAsia"/>
        </w:rPr>
        <w:t>-</w:t>
      </w:r>
      <w:r>
        <w:rPr>
          <w:rFonts w:ascii="Roboto" w:eastAsia="SimSun" w:hAnsi="Roboto" w:hint="eastAsia"/>
        </w:rPr>
        <w:t>玻璃），因为这里涉及到加热薄膜，而不是加热玻璃。这节省了时间、成本和能源。对于较厚的玻璃元件，就需要用到对流装置；对于镀膜好的玻璃，则需要组合使用对流和辐射这两种技术。成套玻璃的正面有一个</w:t>
      </w:r>
      <w:r>
        <w:rPr>
          <w:rFonts w:ascii="Roboto" w:eastAsia="SimSun" w:hAnsi="Roboto" w:hint="eastAsia"/>
        </w:rPr>
        <w:t xml:space="preserve"> Low-E </w:t>
      </w:r>
      <w:r>
        <w:rPr>
          <w:rFonts w:ascii="Roboto" w:eastAsia="SimSun" w:hAnsi="Roboto" w:hint="eastAsia"/>
        </w:rPr>
        <w:t>镀膜层，其可反射红外能量。这样一来，能量就会从下方被成套玻璃周围的空气引入其中。</w:t>
      </w:r>
      <w:r>
        <w:rPr>
          <w:rFonts w:ascii="Roboto" w:eastAsia="SimSun" w:hAnsi="Roboto" w:hint="eastAsia"/>
        </w:rPr>
        <w:t xml:space="preserve"> </w:t>
      </w:r>
    </w:p>
    <w:p w14:paraId="6662E28B" w14:textId="7CCD2553" w:rsidR="002E13F8" w:rsidRDefault="002E13F8" w:rsidP="002E13F8">
      <w:pPr>
        <w:spacing w:line="360" w:lineRule="auto"/>
        <w:rPr>
          <w:rFonts w:ascii="Roboto" w:eastAsia="SimSun" w:hAnsi="Roboto" w:cs="Arial"/>
        </w:rPr>
      </w:pPr>
      <w:r>
        <w:rPr>
          <w:rFonts w:ascii="Roboto" w:eastAsia="SimSun" w:hAnsi="Roboto" w:hint="eastAsia"/>
        </w:rPr>
        <w:t xml:space="preserve">Baumgartner </w:t>
      </w:r>
      <w:r>
        <w:rPr>
          <w:rFonts w:ascii="Roboto" w:eastAsia="SimSun" w:hAnsi="Roboto" w:hint="eastAsia"/>
        </w:rPr>
        <w:t>先生表示：“我们喜欢这种组合式系统的创意。我们在辐射器使用方面经验丰富。对流带来的好处就是工艺热量损失降低。多余的热量不会散发掉，而是竭尽所能地留在该工艺中。”人们是否注意到区别？“之前站在熔炉旁边就像是被一盏红灯照射住。现在情况明显不一样了。”</w:t>
      </w:r>
    </w:p>
    <w:p w14:paraId="1371BE3D" w14:textId="005F1F3C" w:rsidR="00BF312A" w:rsidRDefault="00BF312A" w:rsidP="002E13F8">
      <w:pPr>
        <w:spacing w:line="360" w:lineRule="auto"/>
        <w:rPr>
          <w:rFonts w:ascii="Roboto" w:eastAsia="SimSun" w:hAnsi="Roboto" w:cs="Arial"/>
        </w:rPr>
      </w:pPr>
      <w:r>
        <w:rPr>
          <w:rFonts w:ascii="Roboto" w:eastAsia="SimSun" w:hAnsi="Roboto" w:hint="eastAsia"/>
        </w:rPr>
        <w:t xml:space="preserve">Eco-Heater </w:t>
      </w:r>
      <w:r>
        <w:rPr>
          <w:rFonts w:ascii="Roboto" w:eastAsia="SimSun" w:hAnsi="Roboto" w:hint="eastAsia"/>
        </w:rPr>
        <w:t>可根据玻璃尺寸自动加热整个或半个熔炉，因此进一步提升了效率。另外，在压制后，还会测量玻璃正面和底面的温度。若玻璃温度过高，机器将会自动提速；若温度过低，则会降低穿过熔炉的运输速度。这样处理可以节省能源，并尽可能确保获得最佳成果。</w:t>
      </w:r>
      <w:r>
        <w:rPr>
          <w:rFonts w:ascii="Roboto" w:eastAsia="SimSun" w:hAnsi="Roboto" w:hint="eastAsia"/>
        </w:rPr>
        <w:t xml:space="preserve"> </w:t>
      </w:r>
    </w:p>
    <w:p w14:paraId="56E05E1A" w14:textId="3318481C" w:rsidR="002E13F8" w:rsidRPr="00313437" w:rsidRDefault="002E13F8" w:rsidP="002E13F8">
      <w:pPr>
        <w:spacing w:line="360" w:lineRule="auto"/>
        <w:rPr>
          <w:rFonts w:ascii="Roboto" w:eastAsia="SimSun" w:hAnsi="Roboto" w:cs="Arial"/>
          <w:b/>
        </w:rPr>
      </w:pPr>
      <w:r>
        <w:rPr>
          <w:rFonts w:ascii="Roboto" w:eastAsia="SimSun" w:hAnsi="Roboto" w:hint="eastAsia"/>
          <w:b/>
        </w:rPr>
        <w:t>项目目标</w:t>
      </w:r>
      <w:r>
        <w:rPr>
          <w:rFonts w:ascii="Roboto" w:eastAsia="SimSun" w:hAnsi="Roboto" w:hint="eastAsia"/>
          <w:b/>
        </w:rPr>
        <w:t xml:space="preserve"> - </w:t>
      </w:r>
      <w:r>
        <w:rPr>
          <w:rFonts w:ascii="Roboto" w:eastAsia="SimSun" w:hAnsi="Roboto" w:hint="eastAsia"/>
          <w:b/>
        </w:rPr>
        <w:t>可立刻投入使用</w:t>
      </w:r>
    </w:p>
    <w:p w14:paraId="36E011B9" w14:textId="7F9CB17B" w:rsidR="00481AA2" w:rsidRDefault="00481AA2" w:rsidP="00E10763">
      <w:pPr>
        <w:spacing w:line="360" w:lineRule="auto"/>
        <w:rPr>
          <w:rFonts w:ascii="Roboto" w:eastAsia="SimSun" w:hAnsi="Roboto" w:cs="Arial"/>
        </w:rPr>
      </w:pPr>
      <w:r>
        <w:rPr>
          <w:rFonts w:ascii="Roboto" w:eastAsia="SimSun" w:hAnsi="Roboto" w:hint="eastAsia"/>
        </w:rPr>
        <w:t>项目规划的重点是尽量在较短的时间内替换预复合玻璃板，并随即快速投入使用。</w:t>
      </w:r>
      <w:r>
        <w:rPr>
          <w:rFonts w:ascii="Roboto" w:eastAsia="SimSun" w:hAnsi="Roboto" w:hint="eastAsia"/>
        </w:rPr>
        <w:t xml:space="preserve">Baumgartner </w:t>
      </w:r>
      <w:r>
        <w:rPr>
          <w:rFonts w:ascii="Roboto" w:eastAsia="SimSun" w:hAnsi="Roboto" w:hint="eastAsia"/>
        </w:rPr>
        <w:t>先生评论道：“机械替换工作平稳运作中，拆解和组装工作也按计划进行。在这两方面，都是以解决问题为导向制定的方案。在自发进行个别调整之后，生产的前几周就达到</w:t>
      </w:r>
      <w:r>
        <w:rPr>
          <w:rFonts w:ascii="Roboto" w:eastAsia="SimSun" w:hAnsi="Roboto" w:hint="eastAsia"/>
        </w:rPr>
        <w:lastRenderedPageBreak/>
        <w:t>了我们预期的生产力。”在十二月份，仅花了</w:t>
      </w:r>
      <w:r>
        <w:rPr>
          <w:rFonts w:ascii="Roboto" w:eastAsia="SimSun" w:hAnsi="Roboto" w:hint="eastAsia"/>
        </w:rPr>
        <w:t xml:space="preserve"> 4 </w:t>
      </w:r>
      <w:r>
        <w:rPr>
          <w:rFonts w:ascii="Roboto" w:eastAsia="SimSun" w:hAnsi="Roboto" w:hint="eastAsia"/>
        </w:rPr>
        <w:t>天公司假期时间就完成了机械替换工作。一月初已经获得了生产许可，四月初完成了整个改造的最终验收。</w:t>
      </w:r>
    </w:p>
    <w:p w14:paraId="7F782A4B" w14:textId="71EBDB43" w:rsidR="00CA6501" w:rsidRPr="00BF312A" w:rsidRDefault="00BF312A" w:rsidP="00481AA2">
      <w:pPr>
        <w:spacing w:line="360" w:lineRule="auto"/>
        <w:rPr>
          <w:rFonts w:ascii="Roboto" w:eastAsia="SimSun" w:hAnsi="Roboto" w:cs="Arial"/>
          <w:b/>
        </w:rPr>
      </w:pPr>
      <w:r>
        <w:rPr>
          <w:rFonts w:ascii="Roboto" w:eastAsia="SimSun" w:hAnsi="Roboto" w:hint="eastAsia"/>
          <w:b/>
        </w:rPr>
        <w:t>总结</w:t>
      </w:r>
    </w:p>
    <w:p w14:paraId="1D2E8B95" w14:textId="349DD229" w:rsidR="00BF312A" w:rsidRDefault="00BF312A" w:rsidP="00BF312A">
      <w:pPr>
        <w:spacing w:line="360" w:lineRule="auto"/>
        <w:rPr>
          <w:rFonts w:ascii="Roboto" w:eastAsia="SimSun" w:hAnsi="Roboto" w:cs="Arial"/>
        </w:rPr>
      </w:pPr>
      <w:r>
        <w:rPr>
          <w:rFonts w:ascii="Roboto" w:eastAsia="SimSun" w:hAnsi="Roboto" w:hint="eastAsia"/>
        </w:rPr>
        <w:t xml:space="preserve">Baumgartner </w:t>
      </w:r>
      <w:r>
        <w:rPr>
          <w:rFonts w:ascii="Roboto" w:eastAsia="SimSun" w:hAnsi="Roboto" w:hint="eastAsia"/>
        </w:rPr>
        <w:t>在回顾该项目后说道：“对于任何正在寻找新型预复合玻璃板的人而言，我的建议是：将目光投向完整的套件。</w:t>
      </w:r>
      <w:r>
        <w:rPr>
          <w:rFonts w:ascii="Roboto" w:eastAsia="SimSun" w:hAnsi="Roboto" w:hint="eastAsia"/>
        </w:rPr>
        <w:t xml:space="preserve">LiSEC </w:t>
      </w:r>
      <w:r>
        <w:rPr>
          <w:rFonts w:ascii="Roboto" w:eastAsia="SimSun" w:hAnsi="Roboto" w:hint="eastAsia"/>
        </w:rPr>
        <w:t>提供给我们的完整套件是协调一致的。我们得到的就是承诺给我们的。流通速度震撼到了我，在实际操作中，不论厚度分配情况如何，都比预告的速度要快一点。在我看来，很多事情都经过深思熟虑，并得到了完善解决，我们尚未在必要的维护事项和触及性方面发现比较大的缺点。对于特殊结构，仍有必要进行细微调整。但到目前为止，我们与</w:t>
      </w:r>
      <w:r>
        <w:rPr>
          <w:rFonts w:ascii="Roboto" w:eastAsia="SimSun" w:hAnsi="Roboto" w:hint="eastAsia"/>
        </w:rPr>
        <w:t xml:space="preserve"> Lisec </w:t>
      </w:r>
      <w:r>
        <w:rPr>
          <w:rFonts w:ascii="Roboto" w:eastAsia="SimSun" w:hAnsi="Roboto" w:hint="eastAsia"/>
        </w:rPr>
        <w:t>支持部合作，都找到了攻克各种要求的解决方案。要是这套设备能像过去两个月那样继续运行十年的话，我肯定再高兴不过了。”</w:t>
      </w:r>
    </w:p>
    <w:p w14:paraId="6678D0A2" w14:textId="77777777" w:rsidR="00345B33" w:rsidRPr="001A005A" w:rsidRDefault="00345B33" w:rsidP="00726E08">
      <w:pPr>
        <w:spacing w:line="360" w:lineRule="auto"/>
        <w:rPr>
          <w:rFonts w:ascii="Roboto" w:hAnsi="Roboto" w:cs="Arial"/>
        </w:rPr>
      </w:pPr>
    </w:p>
    <w:bookmarkEnd w:id="1"/>
    <w:p w14:paraId="6ADD773B" w14:textId="38078241" w:rsidR="001B7B6E" w:rsidRDefault="000B3B80" w:rsidP="00CD03C2">
      <w:pPr>
        <w:spacing w:line="360" w:lineRule="auto"/>
        <w:rPr>
          <w:rFonts w:ascii="Arial" w:eastAsia="SimSun" w:hAnsi="Arial"/>
          <w:bCs/>
        </w:rPr>
      </w:pPr>
      <w:r>
        <w:rPr>
          <w:rFonts w:hint="eastAsia"/>
        </w:rPr>
        <w:br w:type="column"/>
      </w:r>
      <w:r>
        <w:rPr>
          <w:rFonts w:ascii="Arial" w:eastAsia="SimSun" w:hAnsi="Arial" w:hint="eastAsia"/>
          <w:b/>
        </w:rPr>
        <w:lastRenderedPageBreak/>
        <w:t>图片</w:t>
      </w:r>
      <w:r>
        <w:rPr>
          <w:rFonts w:ascii="Arial" w:eastAsia="SimSun" w:hAnsi="Arial" w:hint="eastAsia"/>
          <w:b/>
        </w:rPr>
        <w:t xml:space="preserve"> </w:t>
      </w:r>
      <w:r>
        <w:rPr>
          <w:rFonts w:ascii="Arial" w:eastAsia="SimSun" w:hAnsi="Arial" w:hint="eastAsia"/>
        </w:rPr>
        <w:t>© LiSEC</w:t>
      </w:r>
    </w:p>
    <w:p w14:paraId="43930AEB" w14:textId="77777777" w:rsidR="00232768" w:rsidRDefault="00232768" w:rsidP="00CD03C2">
      <w:pPr>
        <w:spacing w:line="360" w:lineRule="auto"/>
        <w:rPr>
          <w:rFonts w:ascii="Arial" w:eastAsia="SimSun" w:hAnsi="Arial"/>
          <w:bCs/>
          <w:noProof/>
        </w:rPr>
      </w:pPr>
      <w:r>
        <w:rPr>
          <w:rFonts w:ascii="Arial" w:eastAsia="SimSun" w:hAnsi="Arial" w:hint="eastAsia"/>
          <w:b/>
          <w:noProof/>
        </w:rPr>
        <w:drawing>
          <wp:inline distT="0" distB="0" distL="0" distR="0" wp14:anchorId="6E55FF52" wp14:editId="5E4359DE">
            <wp:extent cx="5400000" cy="3597025"/>
            <wp:effectExtent l="0" t="0" r="0" b="3810"/>
            <wp:docPr id="346630269" name="Grafik 14" descr="Ein Bild, das Kleidung, Person, Jeans,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630269" name="Grafik 14" descr="Ein Bild, das Kleidung, Person, Jeans, Mann enthält.&#10;&#10;Automatisch generierte Beschreibu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00000" cy="3597025"/>
                    </a:xfrm>
                    <a:prstGeom prst="rect">
                      <a:avLst/>
                    </a:prstGeom>
                    <a:noFill/>
                    <a:ln>
                      <a:noFill/>
                    </a:ln>
                  </pic:spPr>
                </pic:pic>
              </a:graphicData>
            </a:graphic>
          </wp:inline>
        </w:drawing>
      </w:r>
      <w:r>
        <w:rPr>
          <w:rFonts w:ascii="Arial" w:eastAsia="SimSun" w:hAnsi="Arial" w:hint="eastAsia"/>
        </w:rPr>
        <w:t xml:space="preserve"> </w:t>
      </w:r>
    </w:p>
    <w:p w14:paraId="7B16ACB0" w14:textId="77777777" w:rsidR="00232768" w:rsidRPr="00D52B0D" w:rsidRDefault="00232768" w:rsidP="00232768">
      <w:pPr>
        <w:spacing w:line="360" w:lineRule="auto"/>
        <w:rPr>
          <w:rFonts w:ascii="Arial" w:eastAsia="SimSun" w:hAnsi="Arial"/>
          <w:b/>
        </w:rPr>
      </w:pPr>
      <w:r>
        <w:rPr>
          <w:rFonts w:ascii="Arial" w:eastAsia="SimSun" w:hAnsi="Arial" w:hint="eastAsia"/>
          <w:b/>
          <w:noProof/>
        </w:rPr>
        <w:drawing>
          <wp:inline distT="0" distB="0" distL="0" distR="0" wp14:anchorId="2FEBDB8B" wp14:editId="114F64A2">
            <wp:extent cx="5400000" cy="3597025"/>
            <wp:effectExtent l="0" t="0" r="0" b="3810"/>
            <wp:docPr id="1628805018" name="Grafik 13" descr="Ein Bild, das Text, Im Haus, Elektronik, Computermonito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8805018" name="Grafik 13" descr="Ein Bild, das Text, Im Haus, Elektronik, Computermonitor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0000" cy="3597025"/>
                    </a:xfrm>
                    <a:prstGeom prst="rect">
                      <a:avLst/>
                    </a:prstGeom>
                    <a:noFill/>
                    <a:ln>
                      <a:noFill/>
                    </a:ln>
                  </pic:spPr>
                </pic:pic>
              </a:graphicData>
            </a:graphic>
          </wp:inline>
        </w:drawing>
      </w:r>
    </w:p>
    <w:p w14:paraId="350102F6" w14:textId="44F9F0AE" w:rsidR="00232768" w:rsidRPr="00D52B0D" w:rsidRDefault="00232768" w:rsidP="00CD03C2">
      <w:pPr>
        <w:spacing w:line="360" w:lineRule="auto"/>
        <w:rPr>
          <w:rFonts w:ascii="Arial" w:eastAsia="SimSun" w:hAnsi="Arial"/>
          <w:b/>
        </w:rPr>
      </w:pPr>
      <w:r>
        <w:rPr>
          <w:rFonts w:ascii="Arial" w:eastAsia="SimSun" w:hAnsi="Arial" w:hint="eastAsia"/>
          <w:noProof/>
        </w:rPr>
        <w:lastRenderedPageBreak/>
        <w:drawing>
          <wp:inline distT="0" distB="0" distL="0" distR="0" wp14:anchorId="38421896" wp14:editId="5E574422">
            <wp:extent cx="5400000" cy="3597025"/>
            <wp:effectExtent l="0" t="0" r="0" b="3810"/>
            <wp:docPr id="1329869939"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00000" cy="3597025"/>
                    </a:xfrm>
                    <a:prstGeom prst="rect">
                      <a:avLst/>
                    </a:prstGeom>
                    <a:noFill/>
                    <a:ln>
                      <a:noFill/>
                    </a:ln>
                  </pic:spPr>
                </pic:pic>
              </a:graphicData>
            </a:graphic>
          </wp:inline>
        </w:drawing>
      </w:r>
      <w:r>
        <w:rPr>
          <w:rFonts w:ascii="Arial" w:eastAsia="SimSun" w:hAnsi="Arial" w:hint="eastAsia"/>
          <w:b/>
          <w:noProof/>
        </w:rPr>
        <w:drawing>
          <wp:inline distT="0" distB="0" distL="0" distR="0" wp14:anchorId="37D2313F" wp14:editId="2E7A1D25">
            <wp:extent cx="5400000" cy="3597025"/>
            <wp:effectExtent l="0" t="0" r="0" b="3810"/>
            <wp:docPr id="943814878"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00000" cy="3597025"/>
                    </a:xfrm>
                    <a:prstGeom prst="rect">
                      <a:avLst/>
                    </a:prstGeom>
                    <a:noFill/>
                    <a:ln>
                      <a:noFill/>
                    </a:ln>
                  </pic:spPr>
                </pic:pic>
              </a:graphicData>
            </a:graphic>
          </wp:inline>
        </w:drawing>
      </w:r>
      <w:r>
        <w:rPr>
          <w:rFonts w:ascii="Arial" w:eastAsia="SimSun" w:hAnsi="Arial" w:hint="eastAsia"/>
          <w:b/>
          <w:noProof/>
        </w:rPr>
        <w:lastRenderedPageBreak/>
        <w:drawing>
          <wp:inline distT="0" distB="0" distL="0" distR="0" wp14:anchorId="7FA9B5B8" wp14:editId="1DA92181">
            <wp:extent cx="5400000" cy="3597025"/>
            <wp:effectExtent l="0" t="0" r="0" b="3810"/>
            <wp:docPr id="576584"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0000" cy="3597025"/>
                    </a:xfrm>
                    <a:prstGeom prst="rect">
                      <a:avLst/>
                    </a:prstGeom>
                    <a:noFill/>
                    <a:ln>
                      <a:noFill/>
                    </a:ln>
                  </pic:spPr>
                </pic:pic>
              </a:graphicData>
            </a:graphic>
          </wp:inline>
        </w:drawing>
      </w:r>
      <w:r>
        <w:rPr>
          <w:rFonts w:ascii="Arial" w:eastAsia="SimSun" w:hAnsi="Arial" w:hint="eastAsia"/>
          <w:b/>
          <w:noProof/>
        </w:rPr>
        <w:drawing>
          <wp:inline distT="0" distB="0" distL="0" distR="0" wp14:anchorId="1425E61E" wp14:editId="7ACF25FD">
            <wp:extent cx="5400000" cy="3597030"/>
            <wp:effectExtent l="0" t="0" r="0" b="3810"/>
            <wp:docPr id="459738462"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0000" cy="3597030"/>
                    </a:xfrm>
                    <a:prstGeom prst="rect">
                      <a:avLst/>
                    </a:prstGeom>
                    <a:noFill/>
                    <a:ln>
                      <a:noFill/>
                    </a:ln>
                  </pic:spPr>
                </pic:pic>
              </a:graphicData>
            </a:graphic>
          </wp:inline>
        </w:drawing>
      </w:r>
      <w:r>
        <w:rPr>
          <w:rFonts w:ascii="Arial" w:eastAsia="SimSun" w:hAnsi="Arial" w:hint="eastAsia"/>
          <w:b/>
          <w:noProof/>
        </w:rPr>
        <w:lastRenderedPageBreak/>
        <w:drawing>
          <wp:inline distT="0" distB="0" distL="0" distR="0" wp14:anchorId="4C1F52A4" wp14:editId="3C96B5BD">
            <wp:extent cx="5400000" cy="3597025"/>
            <wp:effectExtent l="0" t="0" r="0" b="3810"/>
            <wp:docPr id="76424093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00000" cy="3597025"/>
                    </a:xfrm>
                    <a:prstGeom prst="rect">
                      <a:avLst/>
                    </a:prstGeom>
                    <a:noFill/>
                    <a:ln>
                      <a:noFill/>
                    </a:ln>
                  </pic:spPr>
                </pic:pic>
              </a:graphicData>
            </a:graphic>
          </wp:inline>
        </w:drawing>
      </w:r>
    </w:p>
    <w:p w14:paraId="1C87B0C4" w14:textId="77777777" w:rsidR="00B55A04" w:rsidRPr="00B22F0A" w:rsidRDefault="00B55A04" w:rsidP="00911215">
      <w:pPr>
        <w:widowControl w:val="0"/>
        <w:spacing w:after="0" w:line="240" w:lineRule="auto"/>
        <w:jc w:val="both"/>
        <w:rPr>
          <w:rFonts w:ascii="Roboto" w:hAnsi="Roboto"/>
          <w:b/>
          <w:sz w:val="20"/>
        </w:rPr>
      </w:pPr>
    </w:p>
    <w:p w14:paraId="3B5065A3" w14:textId="77777777" w:rsidR="00726E08" w:rsidRPr="003C3EC7" w:rsidRDefault="00726E08" w:rsidP="00726E08">
      <w:pPr>
        <w:widowControl w:val="0"/>
        <w:spacing w:after="0" w:line="240" w:lineRule="auto"/>
        <w:jc w:val="both"/>
        <w:rPr>
          <w:rFonts w:ascii="Roboto" w:eastAsia="SimSun" w:hAnsi="Roboto" w:cs="Arial"/>
          <w:b/>
          <w:sz w:val="20"/>
          <w:szCs w:val="20"/>
        </w:rPr>
      </w:pPr>
      <w:r>
        <w:rPr>
          <w:rFonts w:ascii="Roboto" w:eastAsia="SimSun" w:hAnsi="Roboto" w:hint="eastAsia"/>
          <w:b/>
          <w:sz w:val="20"/>
        </w:rPr>
        <w:t>关于</w:t>
      </w:r>
      <w:r>
        <w:rPr>
          <w:rFonts w:ascii="Roboto" w:eastAsia="SimSun" w:hAnsi="Roboto" w:hint="eastAsia"/>
          <w:b/>
          <w:sz w:val="20"/>
        </w:rPr>
        <w:t xml:space="preserve"> LiSEC</w:t>
      </w:r>
    </w:p>
    <w:p w14:paraId="1657F103" w14:textId="77777777" w:rsidR="00726E08" w:rsidRPr="003C3EC7" w:rsidRDefault="00726E08" w:rsidP="00726E08">
      <w:pPr>
        <w:widowControl w:val="0"/>
        <w:spacing w:after="0" w:line="240" w:lineRule="auto"/>
        <w:jc w:val="both"/>
        <w:rPr>
          <w:rFonts w:ascii="Roboto" w:eastAsia="SimSun" w:hAnsi="Roboto" w:cs="Arial"/>
          <w:sz w:val="20"/>
          <w:szCs w:val="20"/>
        </w:rPr>
      </w:pPr>
      <w:bookmarkStart w:id="2" w:name="_Hlk97719094"/>
      <w:r>
        <w:rPr>
          <w:rFonts w:ascii="Roboto" w:eastAsia="SimSun" w:hAnsi="Roboto" w:hint="eastAsia"/>
          <w:sz w:val="20"/>
        </w:rPr>
        <w:t xml:space="preserve">LiSEC </w:t>
      </w:r>
      <w:r>
        <w:rPr>
          <w:rFonts w:ascii="Roboto" w:eastAsia="SimSun" w:hAnsi="Roboto" w:hint="eastAsia"/>
          <w:sz w:val="20"/>
        </w:rPr>
        <w:t>总部位于</w:t>
      </w:r>
      <w:r>
        <w:rPr>
          <w:rFonts w:ascii="Roboto" w:eastAsia="SimSun" w:hAnsi="Roboto" w:hint="eastAsia"/>
          <w:sz w:val="20"/>
        </w:rPr>
        <w:t xml:space="preserve"> Seitenstetten/Amstetten</w:t>
      </w:r>
      <w:r>
        <w:rPr>
          <w:rFonts w:ascii="Roboto" w:eastAsia="SimSun" w:hAnsi="Roboto" w:hint="eastAsia"/>
          <w:sz w:val="20"/>
        </w:rPr>
        <w:t>，是一家活跃在全球的公司集团，致力于为平板玻璃加工和精加工领域提供个性化和全方位解决方案，距今历史已超过</w:t>
      </w:r>
      <w:r>
        <w:rPr>
          <w:rFonts w:ascii="Roboto" w:eastAsia="SimSun" w:hAnsi="Roboto" w:hint="eastAsia"/>
          <w:sz w:val="20"/>
        </w:rPr>
        <w:t xml:space="preserve"> 60 </w:t>
      </w:r>
      <w:r>
        <w:rPr>
          <w:rFonts w:ascii="Roboto" w:eastAsia="SimSun" w:hAnsi="Roboto" w:hint="eastAsia"/>
          <w:sz w:val="20"/>
        </w:rPr>
        <w:t>年。业务活动范围包括机械、自动化解决方案和服务。</w:t>
      </w:r>
      <w:r>
        <w:rPr>
          <w:rFonts w:ascii="Roboto" w:eastAsia="SimSun" w:hAnsi="Roboto" w:hint="eastAsia"/>
          <w:sz w:val="20"/>
        </w:rPr>
        <w:t xml:space="preserve">2023 </w:t>
      </w:r>
      <w:r>
        <w:rPr>
          <w:rFonts w:ascii="Roboto" w:eastAsia="SimSun" w:hAnsi="Roboto" w:hint="eastAsia"/>
          <w:sz w:val="20"/>
        </w:rPr>
        <w:t>年，集团拥有约</w:t>
      </w:r>
      <w:r>
        <w:rPr>
          <w:rFonts w:ascii="Roboto" w:eastAsia="SimSun" w:hAnsi="Roboto" w:hint="eastAsia"/>
          <w:sz w:val="20"/>
        </w:rPr>
        <w:t xml:space="preserve"> 1300 </w:t>
      </w:r>
      <w:r>
        <w:rPr>
          <w:rFonts w:ascii="Roboto" w:eastAsia="SimSun" w:hAnsi="Roboto" w:hint="eastAsia"/>
          <w:sz w:val="20"/>
        </w:rPr>
        <w:t>名员工和</w:t>
      </w:r>
      <w:r>
        <w:rPr>
          <w:rFonts w:ascii="Roboto" w:eastAsia="SimSun" w:hAnsi="Roboto" w:hint="eastAsia"/>
          <w:sz w:val="20"/>
        </w:rPr>
        <w:t xml:space="preserve"> 20 </w:t>
      </w:r>
      <w:r>
        <w:rPr>
          <w:rFonts w:ascii="Roboto" w:eastAsia="SimSun" w:hAnsi="Roboto" w:hint="eastAsia"/>
          <w:sz w:val="20"/>
        </w:rPr>
        <w:t>个分支机构，出口比重超过</w:t>
      </w:r>
      <w:r>
        <w:rPr>
          <w:rFonts w:ascii="Roboto" w:eastAsia="SimSun" w:hAnsi="Roboto" w:hint="eastAsia"/>
          <w:sz w:val="20"/>
        </w:rPr>
        <w:t xml:space="preserve"> 95%</w:t>
      </w:r>
      <w:r>
        <w:rPr>
          <w:rFonts w:ascii="Roboto" w:eastAsia="SimSun" w:hAnsi="Roboto" w:hint="eastAsia"/>
          <w:sz w:val="20"/>
        </w:rPr>
        <w:t>，销售额接近</w:t>
      </w:r>
      <w:r>
        <w:rPr>
          <w:rFonts w:ascii="Roboto" w:eastAsia="SimSun" w:hAnsi="Roboto" w:hint="eastAsia"/>
          <w:sz w:val="20"/>
        </w:rPr>
        <w:t xml:space="preserve"> 3 </w:t>
      </w:r>
      <w:r>
        <w:rPr>
          <w:rFonts w:ascii="Roboto" w:eastAsia="SimSun" w:hAnsi="Roboto" w:hint="eastAsia"/>
          <w:sz w:val="20"/>
        </w:rPr>
        <w:t>亿欧元。</w:t>
      </w:r>
      <w:r>
        <w:rPr>
          <w:rFonts w:ascii="Roboto" w:eastAsia="SimSun" w:hAnsi="Roboto" w:hint="eastAsia"/>
          <w:sz w:val="20"/>
        </w:rPr>
        <w:t xml:space="preserve">LiSEC </w:t>
      </w:r>
      <w:r>
        <w:rPr>
          <w:rFonts w:ascii="Roboto" w:eastAsia="SimSun" w:hAnsi="Roboto" w:hint="eastAsia"/>
          <w:sz w:val="20"/>
        </w:rPr>
        <w:t>开发和生产玻璃切割和分类系统、单独组和及用于生产中空玻璃和夹胶玻璃的整套生产线以及用于加工玻璃边缘和钢化玻璃系统的机器。凭借可靠的技术和智能型自动化解决方案，</w:t>
      </w:r>
      <w:r>
        <w:rPr>
          <w:rFonts w:ascii="Roboto" w:eastAsia="SimSun" w:hAnsi="Roboto" w:hint="eastAsia"/>
          <w:sz w:val="20"/>
        </w:rPr>
        <w:t>LiSEC</w:t>
      </w:r>
      <w:r>
        <w:rPr>
          <w:rFonts w:ascii="Roboto" w:eastAsia="SimSun" w:hAnsi="Roboto" w:hint="eastAsia"/>
          <w:sz w:val="20"/>
        </w:rPr>
        <w:t>在质量和技术方面为行业树立标准，为推动其客户取得成功做出重要贡献。</w:t>
      </w:r>
    </w:p>
    <w:bookmarkEnd w:id="2"/>
    <w:p w14:paraId="46C5CEEA" w14:textId="77777777" w:rsidR="00726E08" w:rsidRPr="003C3EC7" w:rsidRDefault="00726E08" w:rsidP="00726E08">
      <w:pPr>
        <w:spacing w:after="0" w:line="240" w:lineRule="auto"/>
        <w:rPr>
          <w:rFonts w:ascii="Roboto" w:hAnsi="Roboto" w:cs="Arial"/>
          <w:sz w:val="20"/>
          <w:szCs w:val="20"/>
        </w:rPr>
      </w:pPr>
    </w:p>
    <w:p w14:paraId="2D9FC425" w14:textId="77777777" w:rsidR="00726E08" w:rsidRPr="003C3EC7" w:rsidRDefault="00726E08" w:rsidP="00726E08">
      <w:pPr>
        <w:widowControl w:val="0"/>
        <w:autoSpaceDE w:val="0"/>
        <w:autoSpaceDN w:val="0"/>
        <w:adjustRightInd w:val="0"/>
        <w:spacing w:after="0" w:line="240" w:lineRule="auto"/>
        <w:ind w:right="-2126"/>
        <w:rPr>
          <w:rFonts w:ascii="Roboto" w:eastAsia="SimSun" w:hAnsi="Roboto" w:cs="Arial"/>
          <w:sz w:val="20"/>
          <w:szCs w:val="20"/>
        </w:rPr>
      </w:pPr>
      <w:r>
        <w:rPr>
          <w:rFonts w:ascii="Roboto" w:eastAsia="SimSun" w:hAnsi="Roboto" w:hint="eastAsia"/>
          <w:b/>
          <w:color w:val="000000"/>
          <w:sz w:val="20"/>
        </w:rPr>
        <w:t>附加信息：</w:t>
      </w:r>
      <w:r>
        <w:rPr>
          <w:rFonts w:ascii="Roboto" w:eastAsia="SimSun" w:hAnsi="Roboto" w:hint="eastAsia"/>
          <w:color w:val="000000"/>
          <w:sz w:val="20"/>
        </w:rPr>
        <w:br/>
      </w:r>
      <w:r>
        <w:rPr>
          <w:rFonts w:ascii="Roboto" w:eastAsia="SimSun" w:hAnsi="Roboto" w:hint="eastAsia"/>
          <w:sz w:val="20"/>
        </w:rPr>
        <w:t>Claudia GUSCHLBAUER</w:t>
      </w:r>
    </w:p>
    <w:p w14:paraId="653490D0" w14:textId="77777777" w:rsidR="00726E08" w:rsidRPr="003C3EC7" w:rsidRDefault="00726E08" w:rsidP="00726E08">
      <w:pPr>
        <w:widowControl w:val="0"/>
        <w:autoSpaceDE w:val="0"/>
        <w:autoSpaceDN w:val="0"/>
        <w:adjustRightInd w:val="0"/>
        <w:spacing w:after="0" w:line="240" w:lineRule="auto"/>
        <w:ind w:right="-2126"/>
        <w:rPr>
          <w:rFonts w:ascii="Roboto" w:eastAsia="SimSun" w:hAnsi="Roboto" w:cs="Arial"/>
          <w:sz w:val="20"/>
          <w:szCs w:val="20"/>
        </w:rPr>
      </w:pPr>
      <w:r>
        <w:rPr>
          <w:rFonts w:ascii="Roboto" w:eastAsia="SimSun" w:hAnsi="Roboto" w:hint="eastAsia"/>
          <w:sz w:val="20"/>
        </w:rPr>
        <w:t>营销和公关总监</w:t>
      </w:r>
    </w:p>
    <w:p w14:paraId="2CA45F72"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p>
    <w:p w14:paraId="38EE50C3" w14:textId="77777777" w:rsidR="00726E08" w:rsidRPr="003C3EC7" w:rsidRDefault="00726E08" w:rsidP="00726E08">
      <w:pPr>
        <w:spacing w:after="0" w:line="240" w:lineRule="auto"/>
        <w:rPr>
          <w:rFonts w:ascii="Roboto" w:eastAsia="SimSun" w:hAnsi="Roboto" w:cs="Arial"/>
        </w:rPr>
      </w:pPr>
      <w:r>
        <w:rPr>
          <w:rFonts w:ascii="Roboto" w:eastAsia="SimSun" w:hAnsi="Roboto" w:hint="eastAsia"/>
          <w:sz w:val="20"/>
        </w:rPr>
        <w:t>LiSEC Austria GmbH</w:t>
      </w:r>
      <w:r>
        <w:rPr>
          <w:rFonts w:ascii="Roboto" w:eastAsia="SimSun" w:hAnsi="Roboto" w:hint="eastAsia"/>
          <w:sz w:val="20"/>
        </w:rPr>
        <w:br/>
        <w:t xml:space="preserve">Peter-Lisec-Str. 1 </w:t>
      </w:r>
      <w:r>
        <w:rPr>
          <w:rFonts w:ascii="Roboto" w:eastAsia="SimSun" w:hAnsi="Roboto" w:hint="eastAsia"/>
          <w:sz w:val="20"/>
        </w:rPr>
        <w:t>–</w:t>
      </w:r>
      <w:r>
        <w:rPr>
          <w:rFonts w:ascii="Roboto" w:eastAsia="SimSun" w:hAnsi="Roboto" w:hint="eastAsia"/>
          <w:sz w:val="20"/>
        </w:rPr>
        <w:t xml:space="preserve"> 3353 Seitenstetten</w:t>
      </w:r>
      <w:r>
        <w:rPr>
          <w:rFonts w:ascii="Roboto" w:eastAsia="SimSun" w:hAnsi="Roboto" w:hint="eastAsia"/>
          <w:sz w:val="20"/>
        </w:rPr>
        <w:t>，奥地利</w:t>
      </w:r>
      <w:r>
        <w:rPr>
          <w:rFonts w:ascii="Roboto" w:eastAsia="SimSun" w:hAnsi="Roboto" w:hint="eastAsia"/>
          <w:sz w:val="20"/>
        </w:rPr>
        <w:br/>
      </w:r>
      <w:r>
        <w:rPr>
          <w:rFonts w:ascii="Roboto" w:eastAsia="SimSun" w:hAnsi="Roboto" w:hint="eastAsia"/>
          <w:sz w:val="20"/>
        </w:rPr>
        <w:t>电话：</w:t>
      </w:r>
      <w:r>
        <w:rPr>
          <w:rFonts w:ascii="Roboto" w:eastAsia="SimSun" w:hAnsi="Roboto" w:hint="eastAsia"/>
          <w:sz w:val="20"/>
        </w:rPr>
        <w:t>+43 7477 405-1115</w:t>
      </w:r>
      <w:r>
        <w:rPr>
          <w:rFonts w:ascii="Roboto" w:eastAsia="SimSun" w:hAnsi="Roboto" w:hint="eastAsia"/>
          <w:sz w:val="20"/>
        </w:rPr>
        <w:br/>
      </w:r>
      <w:r>
        <w:rPr>
          <w:rFonts w:ascii="Roboto" w:eastAsia="SimSun" w:hAnsi="Roboto" w:hint="eastAsia"/>
          <w:sz w:val="20"/>
        </w:rPr>
        <w:t>手机：</w:t>
      </w:r>
      <w:r>
        <w:rPr>
          <w:rFonts w:ascii="Roboto" w:eastAsia="SimSun" w:hAnsi="Roboto" w:hint="eastAsia"/>
          <w:sz w:val="20"/>
        </w:rPr>
        <w:t>+43 660 871 58 03</w:t>
      </w:r>
      <w:r>
        <w:rPr>
          <w:rFonts w:ascii="Roboto" w:eastAsia="SimSun" w:hAnsi="Roboto" w:hint="eastAsia"/>
          <w:sz w:val="20"/>
        </w:rPr>
        <w:br/>
      </w:r>
      <w:r>
        <w:rPr>
          <w:rFonts w:ascii="Roboto" w:eastAsia="SimSun" w:hAnsi="Roboto" w:hint="eastAsia"/>
          <w:sz w:val="20"/>
        </w:rPr>
        <w:t>电子邮件：</w:t>
      </w:r>
      <w:r>
        <w:rPr>
          <w:rFonts w:ascii="Roboto" w:eastAsia="SimSun" w:hAnsi="Roboto" w:hint="eastAsia"/>
          <w:sz w:val="20"/>
        </w:rPr>
        <w:t xml:space="preserve"> </w:t>
      </w:r>
      <w:hyperlink r:id="rId15" w:history="1">
        <w:r>
          <w:rPr>
            <w:rStyle w:val="Hyperlink"/>
            <w:rFonts w:ascii="Roboto" w:eastAsia="SimSun" w:hAnsi="Roboto" w:hint="eastAsia"/>
            <w:sz w:val="20"/>
          </w:rPr>
          <w:t>claudia.guschlbauer@lisec.com</w:t>
        </w:r>
      </w:hyperlink>
      <w:r>
        <w:rPr>
          <w:rFonts w:ascii="Roboto" w:eastAsia="SimSun" w:hAnsi="Roboto" w:hint="eastAsia"/>
          <w:sz w:val="20"/>
        </w:rPr>
        <w:t xml:space="preserve"> </w:t>
      </w:r>
      <w:r>
        <w:rPr>
          <w:rFonts w:ascii="Roboto" w:eastAsia="SimSun" w:hAnsi="Roboto" w:hint="eastAsia"/>
          <w:sz w:val="20"/>
        </w:rPr>
        <w:t>–</w:t>
      </w:r>
      <w:r>
        <w:rPr>
          <w:rFonts w:ascii="Roboto" w:eastAsia="SimSun" w:hAnsi="Roboto" w:hint="eastAsia"/>
          <w:sz w:val="20"/>
        </w:rPr>
        <w:t xml:space="preserve"> </w:t>
      </w:r>
      <w:hyperlink r:id="rId16" w:history="1">
        <w:r>
          <w:rPr>
            <w:rStyle w:val="Hyperlink"/>
            <w:rFonts w:ascii="Roboto" w:eastAsia="SimSun" w:hAnsi="Roboto" w:hint="eastAsia"/>
            <w:sz w:val="20"/>
          </w:rPr>
          <w:t>www.lisec.com</w:t>
        </w:r>
      </w:hyperlink>
    </w:p>
    <w:p w14:paraId="299D1318" w14:textId="77777777" w:rsidR="00726E08" w:rsidRPr="001B34E2" w:rsidRDefault="00726E08" w:rsidP="00726E08">
      <w:pPr>
        <w:widowControl w:val="0"/>
        <w:spacing w:after="0" w:line="324" w:lineRule="auto"/>
        <w:jc w:val="both"/>
        <w:rPr>
          <w:rFonts w:ascii="Roboto" w:hAnsi="Roboto" w:cs="Arial"/>
        </w:rPr>
      </w:pPr>
    </w:p>
    <w:p w14:paraId="1825A809" w14:textId="4215043D" w:rsidR="00D013F9" w:rsidRPr="001B34E2" w:rsidRDefault="00D013F9" w:rsidP="00726E08">
      <w:pPr>
        <w:widowControl w:val="0"/>
        <w:spacing w:after="0" w:line="240" w:lineRule="auto"/>
        <w:jc w:val="both"/>
        <w:rPr>
          <w:rFonts w:ascii="Roboto" w:hAnsi="Roboto" w:cs="Arial"/>
        </w:rPr>
      </w:pPr>
    </w:p>
    <w:sectPr w:rsidR="00D013F9" w:rsidRPr="001B34E2">
      <w:headerReference w:type="default" r:id="rId17"/>
      <w:footerReference w:type="default" r:id="rId1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ACBCC50" w14:textId="77777777" w:rsidR="00743F40" w:rsidRDefault="00743F40" w:rsidP="00461B34">
      <w:pPr>
        <w:spacing w:after="0" w:line="240" w:lineRule="auto"/>
      </w:pPr>
      <w:r>
        <w:separator/>
      </w:r>
    </w:p>
  </w:endnote>
  <w:endnote w:type="continuationSeparator" w:id="0">
    <w:p w14:paraId="43F1F81C" w14:textId="77777777" w:rsidR="00743F40" w:rsidRDefault="00743F40" w:rsidP="00461B34">
      <w:pPr>
        <w:spacing w:after="0" w:line="240" w:lineRule="auto"/>
      </w:pPr>
      <w:r>
        <w:continuationSeparator/>
      </w:r>
    </w:p>
  </w:endnote>
  <w:endnote w:type="continuationNotice" w:id="1">
    <w:p w14:paraId="7F0E8241" w14:textId="77777777" w:rsidR="00743F40" w:rsidRDefault="00743F4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AFF" w:usb1="5000217F" w:usb2="00000021"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E1373B" w14:textId="77777777" w:rsidR="00D52B0D" w:rsidRDefault="00D52B0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AB649E5" w14:textId="77777777" w:rsidR="00743F40" w:rsidRDefault="00743F40" w:rsidP="00461B34">
      <w:pPr>
        <w:spacing w:after="0" w:line="240" w:lineRule="auto"/>
      </w:pPr>
      <w:r>
        <w:separator/>
      </w:r>
    </w:p>
  </w:footnote>
  <w:footnote w:type="continuationSeparator" w:id="0">
    <w:p w14:paraId="0F775601" w14:textId="77777777" w:rsidR="00743F40" w:rsidRDefault="00743F40" w:rsidP="00461B34">
      <w:pPr>
        <w:spacing w:after="0" w:line="240" w:lineRule="auto"/>
      </w:pPr>
      <w:r>
        <w:continuationSeparator/>
      </w:r>
    </w:p>
  </w:footnote>
  <w:footnote w:type="continuationNotice" w:id="1">
    <w:p w14:paraId="41387987" w14:textId="77777777" w:rsidR="00743F40" w:rsidRDefault="00743F4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5C584E73" w14:textId="77777777" w:rsidR="006932A4" w:rsidRPr="001B34E2" w:rsidRDefault="006932A4" w:rsidP="006932A4">
    <w:pPr>
      <w:pStyle w:val="Kopfzeile"/>
      <w:rPr>
        <w:rFonts w:ascii="Roboto" w:hAnsi="Roboto"/>
        <w:b/>
      </w:rPr>
    </w:pPr>
  </w:p>
  <w:p w14:paraId="5830927B" w14:textId="031C923F" w:rsidR="00911215" w:rsidRPr="001B34E2" w:rsidRDefault="00911215" w:rsidP="00911215">
    <w:pPr>
      <w:pStyle w:val="Kopfzeile"/>
      <w:rPr>
        <w:rFonts w:ascii="Roboto" w:eastAsia="SimSun" w:hAnsi="Roboto" w:cs="Arial"/>
        <w:b/>
      </w:rPr>
    </w:pPr>
    <w:bookmarkStart w:id="3" w:name="_Hlk145570763"/>
    <w:r>
      <w:rPr>
        <w:rFonts w:ascii="Roboto" w:eastAsia="SimSun" w:hAnsi="Roboto" w:hint="eastAsia"/>
        <w:b/>
        <w:noProof/>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eastAsia="SimSun" w:hAnsi="Roboto" w:hint="eastAsia"/>
        <w:b/>
      </w:rPr>
      <w:t>新闻稿</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3B6BA4"/>
    <w:multiLevelType w:val="hybridMultilevel"/>
    <w:tmpl w:val="7042FBE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8"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9"/>
  </w:num>
  <w:num w:numId="2" w16cid:durableId="357892098">
    <w:abstractNumId w:val="6"/>
  </w:num>
  <w:num w:numId="3" w16cid:durableId="258879784">
    <w:abstractNumId w:val="1"/>
  </w:num>
  <w:num w:numId="4" w16cid:durableId="429545977">
    <w:abstractNumId w:val="12"/>
  </w:num>
  <w:num w:numId="5" w16cid:durableId="400493632">
    <w:abstractNumId w:val="14"/>
  </w:num>
  <w:num w:numId="6" w16cid:durableId="16933262">
    <w:abstractNumId w:val="5"/>
  </w:num>
  <w:num w:numId="7" w16cid:durableId="302733873">
    <w:abstractNumId w:val="7"/>
  </w:num>
  <w:num w:numId="8" w16cid:durableId="915213244">
    <w:abstractNumId w:val="15"/>
  </w:num>
  <w:num w:numId="9" w16cid:durableId="1121071312">
    <w:abstractNumId w:val="10"/>
  </w:num>
  <w:num w:numId="10" w16cid:durableId="509569673">
    <w:abstractNumId w:val="17"/>
  </w:num>
  <w:num w:numId="11" w16cid:durableId="156383177">
    <w:abstractNumId w:val="8"/>
  </w:num>
  <w:num w:numId="12" w16cid:durableId="275721970">
    <w:abstractNumId w:val="11"/>
  </w:num>
  <w:num w:numId="13" w16cid:durableId="1847550046">
    <w:abstractNumId w:val="16"/>
  </w:num>
  <w:num w:numId="14" w16cid:durableId="1196312267">
    <w:abstractNumId w:val="0"/>
  </w:num>
  <w:num w:numId="15" w16cid:durableId="167214740">
    <w:abstractNumId w:val="18"/>
  </w:num>
  <w:num w:numId="16" w16cid:durableId="1281523507">
    <w:abstractNumId w:val="4"/>
  </w:num>
  <w:num w:numId="17" w16cid:durableId="372927500">
    <w:abstractNumId w:val="9"/>
  </w:num>
  <w:num w:numId="18" w16cid:durableId="334722870">
    <w:abstractNumId w:val="13"/>
  </w:num>
  <w:num w:numId="19" w16cid:durableId="1675525709">
    <w:abstractNumId w:val="3"/>
  </w:num>
  <w:num w:numId="20" w16cid:durableId="56769127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167"/>
    <w:rsid w:val="000029BE"/>
    <w:rsid w:val="00011737"/>
    <w:rsid w:val="000148B0"/>
    <w:rsid w:val="00016F13"/>
    <w:rsid w:val="000177DE"/>
    <w:rsid w:val="00033B6D"/>
    <w:rsid w:val="00044D82"/>
    <w:rsid w:val="000520A5"/>
    <w:rsid w:val="00052A0F"/>
    <w:rsid w:val="00054965"/>
    <w:rsid w:val="00056CE5"/>
    <w:rsid w:val="000637EE"/>
    <w:rsid w:val="00067852"/>
    <w:rsid w:val="00067F46"/>
    <w:rsid w:val="000705DB"/>
    <w:rsid w:val="00074E75"/>
    <w:rsid w:val="00076437"/>
    <w:rsid w:val="00077757"/>
    <w:rsid w:val="00080D9F"/>
    <w:rsid w:val="000866C6"/>
    <w:rsid w:val="00090DC4"/>
    <w:rsid w:val="00094EA1"/>
    <w:rsid w:val="000A1067"/>
    <w:rsid w:val="000A1AF9"/>
    <w:rsid w:val="000A3D8B"/>
    <w:rsid w:val="000B29B7"/>
    <w:rsid w:val="000B3B80"/>
    <w:rsid w:val="000B55D0"/>
    <w:rsid w:val="000D4BD4"/>
    <w:rsid w:val="000D6BF2"/>
    <w:rsid w:val="000E0296"/>
    <w:rsid w:val="000E074C"/>
    <w:rsid w:val="000E24F2"/>
    <w:rsid w:val="000E4736"/>
    <w:rsid w:val="000E564A"/>
    <w:rsid w:val="000E6059"/>
    <w:rsid w:val="000F603C"/>
    <w:rsid w:val="000F78E7"/>
    <w:rsid w:val="001010B2"/>
    <w:rsid w:val="00102881"/>
    <w:rsid w:val="00105BE9"/>
    <w:rsid w:val="001067A8"/>
    <w:rsid w:val="00107149"/>
    <w:rsid w:val="001120A8"/>
    <w:rsid w:val="001130FC"/>
    <w:rsid w:val="00120F6F"/>
    <w:rsid w:val="00123273"/>
    <w:rsid w:val="001239B3"/>
    <w:rsid w:val="0012411D"/>
    <w:rsid w:val="001269AC"/>
    <w:rsid w:val="001345D3"/>
    <w:rsid w:val="001404A7"/>
    <w:rsid w:val="00152295"/>
    <w:rsid w:val="001538CE"/>
    <w:rsid w:val="001559BB"/>
    <w:rsid w:val="00161ED8"/>
    <w:rsid w:val="00162E7F"/>
    <w:rsid w:val="00163D2C"/>
    <w:rsid w:val="0016453C"/>
    <w:rsid w:val="0016460D"/>
    <w:rsid w:val="00165A9F"/>
    <w:rsid w:val="00166C45"/>
    <w:rsid w:val="0017031A"/>
    <w:rsid w:val="00177DE7"/>
    <w:rsid w:val="00182430"/>
    <w:rsid w:val="00191CEF"/>
    <w:rsid w:val="00193083"/>
    <w:rsid w:val="001A005A"/>
    <w:rsid w:val="001B07B3"/>
    <w:rsid w:val="001B34E2"/>
    <w:rsid w:val="001B7B6E"/>
    <w:rsid w:val="001C5B88"/>
    <w:rsid w:val="001D3864"/>
    <w:rsid w:val="001D46CE"/>
    <w:rsid w:val="001D5A95"/>
    <w:rsid w:val="001D635A"/>
    <w:rsid w:val="001D786B"/>
    <w:rsid w:val="001E3F26"/>
    <w:rsid w:val="001E5AB7"/>
    <w:rsid w:val="001E70BD"/>
    <w:rsid w:val="001F2991"/>
    <w:rsid w:val="001F2EA1"/>
    <w:rsid w:val="001F419C"/>
    <w:rsid w:val="001F6A4C"/>
    <w:rsid w:val="00200626"/>
    <w:rsid w:val="0020355D"/>
    <w:rsid w:val="00207E6F"/>
    <w:rsid w:val="00211BC8"/>
    <w:rsid w:val="00212323"/>
    <w:rsid w:val="00212D93"/>
    <w:rsid w:val="0022441C"/>
    <w:rsid w:val="002252A2"/>
    <w:rsid w:val="002256E5"/>
    <w:rsid w:val="00227A57"/>
    <w:rsid w:val="002325E7"/>
    <w:rsid w:val="00232768"/>
    <w:rsid w:val="002327E1"/>
    <w:rsid w:val="002359BF"/>
    <w:rsid w:val="00246A37"/>
    <w:rsid w:val="00250009"/>
    <w:rsid w:val="00251797"/>
    <w:rsid w:val="00256E16"/>
    <w:rsid w:val="00264A2C"/>
    <w:rsid w:val="0028017A"/>
    <w:rsid w:val="00283E6F"/>
    <w:rsid w:val="00286E44"/>
    <w:rsid w:val="00293964"/>
    <w:rsid w:val="002971BC"/>
    <w:rsid w:val="0029732C"/>
    <w:rsid w:val="002A0277"/>
    <w:rsid w:val="002A7919"/>
    <w:rsid w:val="002A7BB0"/>
    <w:rsid w:val="002B3315"/>
    <w:rsid w:val="002B395C"/>
    <w:rsid w:val="002B411D"/>
    <w:rsid w:val="002B6E3E"/>
    <w:rsid w:val="002C11FE"/>
    <w:rsid w:val="002C2080"/>
    <w:rsid w:val="002C4FF7"/>
    <w:rsid w:val="002D1BC6"/>
    <w:rsid w:val="002D3618"/>
    <w:rsid w:val="002D474F"/>
    <w:rsid w:val="002D48AA"/>
    <w:rsid w:val="002E13F8"/>
    <w:rsid w:val="002F22EA"/>
    <w:rsid w:val="002F35C5"/>
    <w:rsid w:val="002F76D9"/>
    <w:rsid w:val="003019B3"/>
    <w:rsid w:val="00303CAF"/>
    <w:rsid w:val="00310671"/>
    <w:rsid w:val="00313437"/>
    <w:rsid w:val="003135E8"/>
    <w:rsid w:val="003143A3"/>
    <w:rsid w:val="003173AC"/>
    <w:rsid w:val="003242D1"/>
    <w:rsid w:val="0032517D"/>
    <w:rsid w:val="003267EB"/>
    <w:rsid w:val="00331323"/>
    <w:rsid w:val="003429A1"/>
    <w:rsid w:val="003443CE"/>
    <w:rsid w:val="0034487D"/>
    <w:rsid w:val="00345B33"/>
    <w:rsid w:val="00361DD1"/>
    <w:rsid w:val="003624E8"/>
    <w:rsid w:val="0036311E"/>
    <w:rsid w:val="00364674"/>
    <w:rsid w:val="00364F2F"/>
    <w:rsid w:val="003652A5"/>
    <w:rsid w:val="00383547"/>
    <w:rsid w:val="003856B1"/>
    <w:rsid w:val="00392AB9"/>
    <w:rsid w:val="00392FE5"/>
    <w:rsid w:val="00394D1E"/>
    <w:rsid w:val="0039765D"/>
    <w:rsid w:val="003A2C6D"/>
    <w:rsid w:val="003A3698"/>
    <w:rsid w:val="003A56D1"/>
    <w:rsid w:val="003B1DFD"/>
    <w:rsid w:val="003B539D"/>
    <w:rsid w:val="003C3FE6"/>
    <w:rsid w:val="003C6FE3"/>
    <w:rsid w:val="003D0625"/>
    <w:rsid w:val="003D4F05"/>
    <w:rsid w:val="003D7119"/>
    <w:rsid w:val="003E0BD3"/>
    <w:rsid w:val="003E3339"/>
    <w:rsid w:val="003F1A2D"/>
    <w:rsid w:val="00400E96"/>
    <w:rsid w:val="00402781"/>
    <w:rsid w:val="00403CB2"/>
    <w:rsid w:val="00406672"/>
    <w:rsid w:val="00413024"/>
    <w:rsid w:val="00422624"/>
    <w:rsid w:val="00423B4C"/>
    <w:rsid w:val="00431432"/>
    <w:rsid w:val="004334E0"/>
    <w:rsid w:val="00437536"/>
    <w:rsid w:val="00437595"/>
    <w:rsid w:val="0044038D"/>
    <w:rsid w:val="00447203"/>
    <w:rsid w:val="0045078C"/>
    <w:rsid w:val="00461B34"/>
    <w:rsid w:val="00463D8C"/>
    <w:rsid w:val="004651A6"/>
    <w:rsid w:val="00467508"/>
    <w:rsid w:val="004735BD"/>
    <w:rsid w:val="00475F76"/>
    <w:rsid w:val="00477228"/>
    <w:rsid w:val="00481397"/>
    <w:rsid w:val="00481AA2"/>
    <w:rsid w:val="00490D43"/>
    <w:rsid w:val="00492C0C"/>
    <w:rsid w:val="00493EB7"/>
    <w:rsid w:val="004A2758"/>
    <w:rsid w:val="004B0210"/>
    <w:rsid w:val="004C2DC5"/>
    <w:rsid w:val="004C35CD"/>
    <w:rsid w:val="004C6A3F"/>
    <w:rsid w:val="004D1D02"/>
    <w:rsid w:val="004D7B7B"/>
    <w:rsid w:val="004D7F3D"/>
    <w:rsid w:val="004E1701"/>
    <w:rsid w:val="004F198C"/>
    <w:rsid w:val="004F2603"/>
    <w:rsid w:val="004F3ED0"/>
    <w:rsid w:val="004F435F"/>
    <w:rsid w:val="004F4580"/>
    <w:rsid w:val="004F4C2F"/>
    <w:rsid w:val="004F6508"/>
    <w:rsid w:val="004F786E"/>
    <w:rsid w:val="005026E8"/>
    <w:rsid w:val="0050655D"/>
    <w:rsid w:val="00506734"/>
    <w:rsid w:val="005101F7"/>
    <w:rsid w:val="00511220"/>
    <w:rsid w:val="00531901"/>
    <w:rsid w:val="0053238B"/>
    <w:rsid w:val="00532FFD"/>
    <w:rsid w:val="0053425D"/>
    <w:rsid w:val="00536A0C"/>
    <w:rsid w:val="0054013F"/>
    <w:rsid w:val="005437F5"/>
    <w:rsid w:val="00543FD9"/>
    <w:rsid w:val="00544EBC"/>
    <w:rsid w:val="0055012E"/>
    <w:rsid w:val="005514E9"/>
    <w:rsid w:val="00551DC1"/>
    <w:rsid w:val="00557126"/>
    <w:rsid w:val="00565EDE"/>
    <w:rsid w:val="00577B4A"/>
    <w:rsid w:val="0058159E"/>
    <w:rsid w:val="00581FF6"/>
    <w:rsid w:val="00592741"/>
    <w:rsid w:val="00595C1F"/>
    <w:rsid w:val="005A6061"/>
    <w:rsid w:val="005A79C7"/>
    <w:rsid w:val="005B2133"/>
    <w:rsid w:val="005B298A"/>
    <w:rsid w:val="005C0FCB"/>
    <w:rsid w:val="005D3779"/>
    <w:rsid w:val="005D455B"/>
    <w:rsid w:val="005E44D7"/>
    <w:rsid w:val="005E7314"/>
    <w:rsid w:val="005F39E7"/>
    <w:rsid w:val="005F4DEC"/>
    <w:rsid w:val="005F5881"/>
    <w:rsid w:val="005F7F87"/>
    <w:rsid w:val="00606674"/>
    <w:rsid w:val="00610188"/>
    <w:rsid w:val="00611049"/>
    <w:rsid w:val="006162B2"/>
    <w:rsid w:val="00625169"/>
    <w:rsid w:val="00636D04"/>
    <w:rsid w:val="00643121"/>
    <w:rsid w:val="00650F8C"/>
    <w:rsid w:val="00651DEB"/>
    <w:rsid w:val="00654250"/>
    <w:rsid w:val="00655C9D"/>
    <w:rsid w:val="00661610"/>
    <w:rsid w:val="00670242"/>
    <w:rsid w:val="0067458C"/>
    <w:rsid w:val="006761B1"/>
    <w:rsid w:val="00685F10"/>
    <w:rsid w:val="006932A4"/>
    <w:rsid w:val="006944F5"/>
    <w:rsid w:val="00696C86"/>
    <w:rsid w:val="00696F61"/>
    <w:rsid w:val="006A2F20"/>
    <w:rsid w:val="006A3C7B"/>
    <w:rsid w:val="006A558F"/>
    <w:rsid w:val="006B45AA"/>
    <w:rsid w:val="006B7523"/>
    <w:rsid w:val="006C13CF"/>
    <w:rsid w:val="006C1695"/>
    <w:rsid w:val="006D3508"/>
    <w:rsid w:val="006D6BCE"/>
    <w:rsid w:val="006E037C"/>
    <w:rsid w:val="006E1D1E"/>
    <w:rsid w:val="006E3A62"/>
    <w:rsid w:val="006F052D"/>
    <w:rsid w:val="006F4611"/>
    <w:rsid w:val="00700946"/>
    <w:rsid w:val="00706E0A"/>
    <w:rsid w:val="00707834"/>
    <w:rsid w:val="0070797A"/>
    <w:rsid w:val="007114BE"/>
    <w:rsid w:val="00713E23"/>
    <w:rsid w:val="00713E51"/>
    <w:rsid w:val="007154DC"/>
    <w:rsid w:val="00722D3C"/>
    <w:rsid w:val="00724CEC"/>
    <w:rsid w:val="0072536D"/>
    <w:rsid w:val="00726D0A"/>
    <w:rsid w:val="00726E08"/>
    <w:rsid w:val="0073329D"/>
    <w:rsid w:val="00737422"/>
    <w:rsid w:val="00743F40"/>
    <w:rsid w:val="00746355"/>
    <w:rsid w:val="00747918"/>
    <w:rsid w:val="007506B6"/>
    <w:rsid w:val="00755009"/>
    <w:rsid w:val="007555B7"/>
    <w:rsid w:val="007611CC"/>
    <w:rsid w:val="00764D37"/>
    <w:rsid w:val="00767AEA"/>
    <w:rsid w:val="00771D96"/>
    <w:rsid w:val="00773720"/>
    <w:rsid w:val="0077562E"/>
    <w:rsid w:val="00775A3F"/>
    <w:rsid w:val="00777B66"/>
    <w:rsid w:val="00780686"/>
    <w:rsid w:val="00781DCA"/>
    <w:rsid w:val="00786F1E"/>
    <w:rsid w:val="00787337"/>
    <w:rsid w:val="00787984"/>
    <w:rsid w:val="00791DBE"/>
    <w:rsid w:val="007951DB"/>
    <w:rsid w:val="00796759"/>
    <w:rsid w:val="007A027C"/>
    <w:rsid w:val="007A1165"/>
    <w:rsid w:val="007A73AD"/>
    <w:rsid w:val="007B2378"/>
    <w:rsid w:val="007C2D23"/>
    <w:rsid w:val="007C6FC3"/>
    <w:rsid w:val="007C7A4A"/>
    <w:rsid w:val="007D7EFE"/>
    <w:rsid w:val="007E1118"/>
    <w:rsid w:val="007E642A"/>
    <w:rsid w:val="007F1C52"/>
    <w:rsid w:val="00800FC0"/>
    <w:rsid w:val="008017D3"/>
    <w:rsid w:val="00804830"/>
    <w:rsid w:val="00804FAD"/>
    <w:rsid w:val="00805EFD"/>
    <w:rsid w:val="00810F0C"/>
    <w:rsid w:val="00815CE0"/>
    <w:rsid w:val="008207BB"/>
    <w:rsid w:val="00826E97"/>
    <w:rsid w:val="008279C4"/>
    <w:rsid w:val="00835A05"/>
    <w:rsid w:val="00840768"/>
    <w:rsid w:val="00842111"/>
    <w:rsid w:val="00842636"/>
    <w:rsid w:val="00851BD8"/>
    <w:rsid w:val="00853061"/>
    <w:rsid w:val="00857323"/>
    <w:rsid w:val="0086758B"/>
    <w:rsid w:val="00893F66"/>
    <w:rsid w:val="008941EC"/>
    <w:rsid w:val="00895754"/>
    <w:rsid w:val="008965E0"/>
    <w:rsid w:val="008A003F"/>
    <w:rsid w:val="008A66A5"/>
    <w:rsid w:val="008B0BA2"/>
    <w:rsid w:val="008B2775"/>
    <w:rsid w:val="008B4975"/>
    <w:rsid w:val="008B507D"/>
    <w:rsid w:val="008B7B05"/>
    <w:rsid w:val="008C1B2D"/>
    <w:rsid w:val="008C45F5"/>
    <w:rsid w:val="008C730B"/>
    <w:rsid w:val="008D1336"/>
    <w:rsid w:val="008D197F"/>
    <w:rsid w:val="008E30E7"/>
    <w:rsid w:val="008F0401"/>
    <w:rsid w:val="008F4431"/>
    <w:rsid w:val="009004B9"/>
    <w:rsid w:val="009031B3"/>
    <w:rsid w:val="009065B0"/>
    <w:rsid w:val="0090671C"/>
    <w:rsid w:val="00911215"/>
    <w:rsid w:val="00915F0D"/>
    <w:rsid w:val="00920B28"/>
    <w:rsid w:val="009328EC"/>
    <w:rsid w:val="00933A8D"/>
    <w:rsid w:val="00937375"/>
    <w:rsid w:val="009377DC"/>
    <w:rsid w:val="00943AAE"/>
    <w:rsid w:val="00960FD8"/>
    <w:rsid w:val="009619F0"/>
    <w:rsid w:val="00962150"/>
    <w:rsid w:val="00963272"/>
    <w:rsid w:val="00964A35"/>
    <w:rsid w:val="00970410"/>
    <w:rsid w:val="00971192"/>
    <w:rsid w:val="009717B8"/>
    <w:rsid w:val="0097324A"/>
    <w:rsid w:val="009850EE"/>
    <w:rsid w:val="00991AA7"/>
    <w:rsid w:val="009949C2"/>
    <w:rsid w:val="009A05D5"/>
    <w:rsid w:val="009A4732"/>
    <w:rsid w:val="009A61D4"/>
    <w:rsid w:val="009A62C0"/>
    <w:rsid w:val="009A747B"/>
    <w:rsid w:val="009B29E3"/>
    <w:rsid w:val="009B4CA9"/>
    <w:rsid w:val="009C03C9"/>
    <w:rsid w:val="009C7314"/>
    <w:rsid w:val="009D07EC"/>
    <w:rsid w:val="009E0D45"/>
    <w:rsid w:val="009E6E12"/>
    <w:rsid w:val="009F038A"/>
    <w:rsid w:val="009F6A32"/>
    <w:rsid w:val="009F7357"/>
    <w:rsid w:val="00A0428D"/>
    <w:rsid w:val="00A05E0F"/>
    <w:rsid w:val="00A10120"/>
    <w:rsid w:val="00A16C5E"/>
    <w:rsid w:val="00A271C8"/>
    <w:rsid w:val="00A41273"/>
    <w:rsid w:val="00A431C8"/>
    <w:rsid w:val="00A5376C"/>
    <w:rsid w:val="00A65DF5"/>
    <w:rsid w:val="00A70F28"/>
    <w:rsid w:val="00A76123"/>
    <w:rsid w:val="00A80CD1"/>
    <w:rsid w:val="00A82E95"/>
    <w:rsid w:val="00A832E3"/>
    <w:rsid w:val="00A84543"/>
    <w:rsid w:val="00A848A3"/>
    <w:rsid w:val="00A85232"/>
    <w:rsid w:val="00A9222F"/>
    <w:rsid w:val="00A93D23"/>
    <w:rsid w:val="00A94DED"/>
    <w:rsid w:val="00A965FD"/>
    <w:rsid w:val="00AA79B3"/>
    <w:rsid w:val="00AB2050"/>
    <w:rsid w:val="00AB32D8"/>
    <w:rsid w:val="00AB4539"/>
    <w:rsid w:val="00AB7DBE"/>
    <w:rsid w:val="00AC388F"/>
    <w:rsid w:val="00AC4F3B"/>
    <w:rsid w:val="00AC6942"/>
    <w:rsid w:val="00AD01E3"/>
    <w:rsid w:val="00AD188F"/>
    <w:rsid w:val="00AD5371"/>
    <w:rsid w:val="00AD7E5C"/>
    <w:rsid w:val="00AE2A96"/>
    <w:rsid w:val="00AE375C"/>
    <w:rsid w:val="00AE7747"/>
    <w:rsid w:val="00AF0666"/>
    <w:rsid w:val="00AF20C0"/>
    <w:rsid w:val="00AF2383"/>
    <w:rsid w:val="00AF25E0"/>
    <w:rsid w:val="00AF269E"/>
    <w:rsid w:val="00AF3460"/>
    <w:rsid w:val="00AF347F"/>
    <w:rsid w:val="00AF5164"/>
    <w:rsid w:val="00AF6BC1"/>
    <w:rsid w:val="00AF7673"/>
    <w:rsid w:val="00B024DE"/>
    <w:rsid w:val="00B02D8B"/>
    <w:rsid w:val="00B15A3A"/>
    <w:rsid w:val="00B22F0A"/>
    <w:rsid w:val="00B31366"/>
    <w:rsid w:val="00B31685"/>
    <w:rsid w:val="00B4028B"/>
    <w:rsid w:val="00B40A5C"/>
    <w:rsid w:val="00B415A8"/>
    <w:rsid w:val="00B42F05"/>
    <w:rsid w:val="00B44521"/>
    <w:rsid w:val="00B47F7A"/>
    <w:rsid w:val="00B542C5"/>
    <w:rsid w:val="00B55A04"/>
    <w:rsid w:val="00B701B4"/>
    <w:rsid w:val="00B70FFD"/>
    <w:rsid w:val="00B74AFA"/>
    <w:rsid w:val="00B74B76"/>
    <w:rsid w:val="00B8447E"/>
    <w:rsid w:val="00B96B85"/>
    <w:rsid w:val="00B97363"/>
    <w:rsid w:val="00BA13CD"/>
    <w:rsid w:val="00BA6D92"/>
    <w:rsid w:val="00BB04FC"/>
    <w:rsid w:val="00BB4083"/>
    <w:rsid w:val="00BC3FBF"/>
    <w:rsid w:val="00BC561A"/>
    <w:rsid w:val="00BC6AEF"/>
    <w:rsid w:val="00BC73EE"/>
    <w:rsid w:val="00BD06D5"/>
    <w:rsid w:val="00BD0827"/>
    <w:rsid w:val="00BD1594"/>
    <w:rsid w:val="00BD3E0F"/>
    <w:rsid w:val="00BD462A"/>
    <w:rsid w:val="00BD4F91"/>
    <w:rsid w:val="00BD65D9"/>
    <w:rsid w:val="00BD682E"/>
    <w:rsid w:val="00BE3444"/>
    <w:rsid w:val="00BE6269"/>
    <w:rsid w:val="00BE7B1D"/>
    <w:rsid w:val="00BF312A"/>
    <w:rsid w:val="00C0201F"/>
    <w:rsid w:val="00C122B6"/>
    <w:rsid w:val="00C1383F"/>
    <w:rsid w:val="00C14416"/>
    <w:rsid w:val="00C20F21"/>
    <w:rsid w:val="00C5604B"/>
    <w:rsid w:val="00C56354"/>
    <w:rsid w:val="00C61506"/>
    <w:rsid w:val="00C61C76"/>
    <w:rsid w:val="00C63E09"/>
    <w:rsid w:val="00C64435"/>
    <w:rsid w:val="00C66F4E"/>
    <w:rsid w:val="00C72D76"/>
    <w:rsid w:val="00C8074C"/>
    <w:rsid w:val="00C90183"/>
    <w:rsid w:val="00C914EB"/>
    <w:rsid w:val="00C96709"/>
    <w:rsid w:val="00C96734"/>
    <w:rsid w:val="00C96AB9"/>
    <w:rsid w:val="00CA2427"/>
    <w:rsid w:val="00CA3D42"/>
    <w:rsid w:val="00CA415F"/>
    <w:rsid w:val="00CA6501"/>
    <w:rsid w:val="00CA66A4"/>
    <w:rsid w:val="00CA7A85"/>
    <w:rsid w:val="00CC439F"/>
    <w:rsid w:val="00CC583E"/>
    <w:rsid w:val="00CC663A"/>
    <w:rsid w:val="00CC71E2"/>
    <w:rsid w:val="00CC71E7"/>
    <w:rsid w:val="00CD03C2"/>
    <w:rsid w:val="00CD2380"/>
    <w:rsid w:val="00CE2C22"/>
    <w:rsid w:val="00CE3E5C"/>
    <w:rsid w:val="00CF38AE"/>
    <w:rsid w:val="00D001C9"/>
    <w:rsid w:val="00D013F9"/>
    <w:rsid w:val="00D0301A"/>
    <w:rsid w:val="00D1288C"/>
    <w:rsid w:val="00D15A88"/>
    <w:rsid w:val="00D15D55"/>
    <w:rsid w:val="00D2127B"/>
    <w:rsid w:val="00D23BF4"/>
    <w:rsid w:val="00D3205F"/>
    <w:rsid w:val="00D3287A"/>
    <w:rsid w:val="00D41481"/>
    <w:rsid w:val="00D44305"/>
    <w:rsid w:val="00D52B0D"/>
    <w:rsid w:val="00D52C35"/>
    <w:rsid w:val="00D5396E"/>
    <w:rsid w:val="00D54395"/>
    <w:rsid w:val="00D57240"/>
    <w:rsid w:val="00D6532B"/>
    <w:rsid w:val="00D6769D"/>
    <w:rsid w:val="00D723A0"/>
    <w:rsid w:val="00D7383F"/>
    <w:rsid w:val="00D74C12"/>
    <w:rsid w:val="00D74E34"/>
    <w:rsid w:val="00D83C91"/>
    <w:rsid w:val="00D93218"/>
    <w:rsid w:val="00D9569E"/>
    <w:rsid w:val="00DA0550"/>
    <w:rsid w:val="00DA4D51"/>
    <w:rsid w:val="00DB5739"/>
    <w:rsid w:val="00DC3674"/>
    <w:rsid w:val="00DC65F2"/>
    <w:rsid w:val="00DC7D51"/>
    <w:rsid w:val="00DD6600"/>
    <w:rsid w:val="00DE484B"/>
    <w:rsid w:val="00DF109F"/>
    <w:rsid w:val="00DF4003"/>
    <w:rsid w:val="00DF4FC7"/>
    <w:rsid w:val="00E0022A"/>
    <w:rsid w:val="00E00C40"/>
    <w:rsid w:val="00E10763"/>
    <w:rsid w:val="00E15E4F"/>
    <w:rsid w:val="00E17D9F"/>
    <w:rsid w:val="00E205E8"/>
    <w:rsid w:val="00E27439"/>
    <w:rsid w:val="00E33800"/>
    <w:rsid w:val="00E35EEE"/>
    <w:rsid w:val="00E50739"/>
    <w:rsid w:val="00E533D1"/>
    <w:rsid w:val="00E55B31"/>
    <w:rsid w:val="00E630C3"/>
    <w:rsid w:val="00E65C73"/>
    <w:rsid w:val="00E83CD7"/>
    <w:rsid w:val="00EA1E3A"/>
    <w:rsid w:val="00EB2C66"/>
    <w:rsid w:val="00EC14F4"/>
    <w:rsid w:val="00EC365C"/>
    <w:rsid w:val="00ED32B2"/>
    <w:rsid w:val="00ED6F3A"/>
    <w:rsid w:val="00ED7440"/>
    <w:rsid w:val="00EE337C"/>
    <w:rsid w:val="00EE4064"/>
    <w:rsid w:val="00EE6982"/>
    <w:rsid w:val="00EF4868"/>
    <w:rsid w:val="00EF4A5C"/>
    <w:rsid w:val="00EF5199"/>
    <w:rsid w:val="00EF598B"/>
    <w:rsid w:val="00F00BE2"/>
    <w:rsid w:val="00F04313"/>
    <w:rsid w:val="00F05A81"/>
    <w:rsid w:val="00F107DE"/>
    <w:rsid w:val="00F124C2"/>
    <w:rsid w:val="00F13334"/>
    <w:rsid w:val="00F13690"/>
    <w:rsid w:val="00F16364"/>
    <w:rsid w:val="00F17782"/>
    <w:rsid w:val="00F2601F"/>
    <w:rsid w:val="00F3709C"/>
    <w:rsid w:val="00F410FB"/>
    <w:rsid w:val="00F47EB6"/>
    <w:rsid w:val="00F5031A"/>
    <w:rsid w:val="00F514D7"/>
    <w:rsid w:val="00F52C1F"/>
    <w:rsid w:val="00F623B1"/>
    <w:rsid w:val="00F64D50"/>
    <w:rsid w:val="00F65389"/>
    <w:rsid w:val="00F7151E"/>
    <w:rsid w:val="00F757AC"/>
    <w:rsid w:val="00F82BDE"/>
    <w:rsid w:val="00F90BE9"/>
    <w:rsid w:val="00F93DB2"/>
    <w:rsid w:val="00F962B4"/>
    <w:rsid w:val="00FA7962"/>
    <w:rsid w:val="00FA7F43"/>
    <w:rsid w:val="00FB2973"/>
    <w:rsid w:val="00FB7A92"/>
    <w:rsid w:val="00FC194A"/>
    <w:rsid w:val="00FC3EBB"/>
    <w:rsid w:val="00FC5514"/>
    <w:rsid w:val="00FC7660"/>
    <w:rsid w:val="00FD0200"/>
    <w:rsid w:val="00FD028D"/>
    <w:rsid w:val="00FE28A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docId w15:val="{AB27369A-E014-46CD-A5EB-977731B212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de-AT"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481AA2"/>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SimSun" w:hAnsi="Courier New" w:cs="Courier New"/>
      <w:sz w:val="20"/>
      <w:szCs w:val="20"/>
    </w:rPr>
  </w:style>
  <w:style w:type="character" w:customStyle="1" w:styleId="HTMLVorformatiertZchn">
    <w:name w:val="HTML Vorformatiert Zchn"/>
    <w:basedOn w:val="Absatz-Standardschriftart"/>
    <w:link w:val="HTMLVorformatiert"/>
    <w:uiPriority w:val="99"/>
    <w:semiHidden/>
    <w:rsid w:val="00AB7DBE"/>
    <w:rPr>
      <w:rFonts w:ascii="Courier New" w:eastAsia="SimSun" w:hAnsi="Courier New" w:cs="Courier New"/>
      <w:sz w:val="20"/>
      <w:szCs w:val="20"/>
      <w:lang w:eastAsia="zh-CN"/>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eastAsia="SimSun"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eastAsia="SimSun"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eastAsia="SimSun" w:hAnsi="Corporate A Pro" w:cs="Corporate A Pro"/>
      <w:color w:val="454A4F"/>
      <w:sz w:val="20"/>
      <w:szCs w:val="20"/>
      <w:lang w:val="de-DE"/>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paragraph" w:styleId="IntensivesZitat">
    <w:name w:val="Intense Quote"/>
    <w:basedOn w:val="Standard"/>
    <w:next w:val="Standard"/>
    <w:link w:val="IntensivesZitatZchn"/>
    <w:uiPriority w:val="30"/>
    <w:qFormat/>
    <w:rsid w:val="0053425D"/>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ivesZitatZchn">
    <w:name w:val="Intensives Zitat Zchn"/>
    <w:basedOn w:val="Absatz-Standardschriftart"/>
    <w:link w:val="IntensivesZitat"/>
    <w:uiPriority w:val="30"/>
    <w:rsid w:val="0053425D"/>
    <w:rPr>
      <w:i/>
      <w:iCs/>
      <w:color w:val="4472C4"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400449343">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 w:id="2084638505">
          <w:marLeft w:val="274"/>
          <w:marRight w:val="0"/>
          <w:marTop w:val="0"/>
          <w:marBottom w:val="0"/>
          <w:divBdr>
            <w:top w:val="none" w:sz="0" w:space="0" w:color="auto"/>
            <w:left w:val="none" w:sz="0" w:space="0" w:color="auto"/>
            <w:bottom w:val="none" w:sz="0" w:space="0" w:color="auto"/>
            <w:right w:val="none" w:sz="0" w:space="0" w:color="auto"/>
          </w:divBdr>
        </w:div>
      </w:divsChild>
    </w:div>
    <w:div w:id="404566961">
      <w:bodyDiv w:val="1"/>
      <w:marLeft w:val="0"/>
      <w:marRight w:val="0"/>
      <w:marTop w:val="0"/>
      <w:marBottom w:val="0"/>
      <w:divBdr>
        <w:top w:val="none" w:sz="0" w:space="0" w:color="auto"/>
        <w:left w:val="none" w:sz="0" w:space="0" w:color="auto"/>
        <w:bottom w:val="none" w:sz="0" w:space="0" w:color="auto"/>
        <w:right w:val="none" w:sz="0" w:space="0" w:color="auto"/>
      </w:divBdr>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122231739">
          <w:marLeft w:val="806"/>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767654397">
          <w:marLeft w:val="274"/>
          <w:marRight w:val="0"/>
          <w:marTop w:val="0"/>
          <w:marBottom w:val="0"/>
          <w:divBdr>
            <w:top w:val="none" w:sz="0" w:space="0" w:color="auto"/>
            <w:left w:val="none" w:sz="0" w:space="0" w:color="auto"/>
            <w:bottom w:val="none" w:sz="0" w:space="0" w:color="auto"/>
            <w:right w:val="none" w:sz="0" w:space="0" w:color="auto"/>
          </w:divBdr>
        </w:div>
      </w:divsChild>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186873046">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 w:id="551505206">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sChild>
    </w:div>
    <w:div w:id="894001207">
      <w:bodyDiv w:val="1"/>
      <w:marLeft w:val="0"/>
      <w:marRight w:val="0"/>
      <w:marTop w:val="0"/>
      <w:marBottom w:val="0"/>
      <w:divBdr>
        <w:top w:val="none" w:sz="0" w:space="0" w:color="auto"/>
        <w:left w:val="none" w:sz="0" w:space="0" w:color="auto"/>
        <w:bottom w:val="none" w:sz="0" w:space="0" w:color="auto"/>
        <w:right w:val="none" w:sz="0" w:space="0" w:color="auto"/>
      </w:divBdr>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45374285">
          <w:marLeft w:val="994"/>
          <w:marRight w:val="0"/>
          <w:marTop w:val="0"/>
          <w:marBottom w:val="0"/>
          <w:divBdr>
            <w:top w:val="none" w:sz="0" w:space="0" w:color="auto"/>
            <w:left w:val="none" w:sz="0" w:space="0" w:color="auto"/>
            <w:bottom w:val="none" w:sz="0" w:space="0" w:color="auto"/>
            <w:right w:val="none" w:sz="0" w:space="0" w:color="auto"/>
          </w:divBdr>
        </w:div>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524322151">
          <w:marLeft w:val="274"/>
          <w:marRight w:val="0"/>
          <w:marTop w:val="0"/>
          <w:marBottom w:val="0"/>
          <w:divBdr>
            <w:top w:val="none" w:sz="0" w:space="0" w:color="auto"/>
            <w:left w:val="none" w:sz="0" w:space="0" w:color="auto"/>
            <w:bottom w:val="none" w:sz="0" w:space="0" w:color="auto"/>
            <w:right w:val="none" w:sz="0" w:space="0" w:color="auto"/>
          </w:divBdr>
        </w:div>
        <w:div w:id="1694376101">
          <w:marLeft w:val="274"/>
          <w:marRight w:val="0"/>
          <w:marTop w:val="0"/>
          <w:marBottom w:val="0"/>
          <w:divBdr>
            <w:top w:val="none" w:sz="0" w:space="0" w:color="auto"/>
            <w:left w:val="none" w:sz="0" w:space="0" w:color="auto"/>
            <w:bottom w:val="none" w:sz="0" w:space="0" w:color="auto"/>
            <w:right w:val="none" w:sz="0" w:space="0" w:color="auto"/>
          </w:divBdr>
        </w:div>
      </w:divsChild>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28018524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878980527">
          <w:marLeft w:val="274"/>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460033616">
      <w:bodyDiv w:val="1"/>
      <w:marLeft w:val="0"/>
      <w:marRight w:val="0"/>
      <w:marTop w:val="0"/>
      <w:marBottom w:val="0"/>
      <w:divBdr>
        <w:top w:val="none" w:sz="0" w:space="0" w:color="auto"/>
        <w:left w:val="none" w:sz="0" w:space="0" w:color="auto"/>
        <w:bottom w:val="none" w:sz="0" w:space="0" w:color="auto"/>
        <w:right w:val="none" w:sz="0" w:space="0" w:color="auto"/>
      </w:divBdr>
    </w:div>
    <w:div w:id="1490563072">
      <w:bodyDiv w:val="1"/>
      <w:marLeft w:val="0"/>
      <w:marRight w:val="0"/>
      <w:marTop w:val="0"/>
      <w:marBottom w:val="0"/>
      <w:divBdr>
        <w:top w:val="none" w:sz="0" w:space="0" w:color="auto"/>
        <w:left w:val="none" w:sz="0" w:space="0" w:color="auto"/>
        <w:bottom w:val="none" w:sz="0" w:space="0" w:color="auto"/>
        <w:right w:val="none" w:sz="0" w:space="0" w:color="auto"/>
      </w:divBdr>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lisec.com/?utm_source=Press-Release&amp;utm_medium=Word-PDF&amp;utm_campaign=DE"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mailto:claudia.guschlbauer@lisec.com" TargetMode="External"/><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SimSun"/>
        <a:cs typeface=""/>
      </a:majorFont>
      <a:minorFont>
        <a:latin typeface="Calibri" panose="020F0502020204030204"/>
        <a:ea typeface="SimSun"/>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7</Pages>
  <Words>397</Words>
  <Characters>2502</Characters>
  <Application>Microsoft Office Word</Application>
  <DocSecurity>0</DocSecurity>
  <Lines>20</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2894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Mayr Katharina</cp:lastModifiedBy>
  <cp:revision>6</cp:revision>
  <cp:lastPrinted>2023-08-23T05:59:00Z</cp:lastPrinted>
  <dcterms:created xsi:type="dcterms:W3CDTF">2024-06-17T10:34:00Z</dcterms:created>
  <dcterms:modified xsi:type="dcterms:W3CDTF">2024-07-15T09:49:00Z</dcterms:modified>
</cp:coreProperties>
</file>