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1C9E5" w14:textId="7940270B" w:rsidR="00851E43" w:rsidRPr="003C3EC7" w:rsidRDefault="00851E43" w:rsidP="00851E43">
      <w:pPr>
        <w:rPr>
          <w:rFonts w:ascii="Roboto" w:hAnsi="Roboto" w:cs="Arial"/>
        </w:rPr>
      </w:pPr>
      <w:r>
        <w:rPr>
          <w:rFonts w:ascii="Roboto" w:hAnsi="Roboto"/>
        </w:rPr>
        <w:t>Amstetten - 13.03.2024</w:t>
      </w:r>
    </w:p>
    <w:p w14:paraId="7D71FC56" w14:textId="77777777" w:rsidR="00851E43" w:rsidRPr="003C3EC7" w:rsidRDefault="00851E43" w:rsidP="00851E43">
      <w:pPr>
        <w:spacing w:line="360" w:lineRule="auto"/>
        <w:rPr>
          <w:rFonts w:ascii="Roboto" w:hAnsi="Roboto" w:cs="Arial"/>
        </w:rPr>
      </w:pPr>
    </w:p>
    <w:p w14:paraId="6BFAABFD" w14:textId="77777777" w:rsidR="006B6B22" w:rsidRPr="00FF3404" w:rsidRDefault="006B6B22" w:rsidP="001025F2">
      <w:pPr>
        <w:spacing w:after="480" w:line="360" w:lineRule="auto"/>
        <w:rPr>
          <w:rFonts w:ascii="Roboto" w:hAnsi="Roboto" w:cs="Arial"/>
          <w:b/>
          <w:bCs/>
          <w:sz w:val="28"/>
          <w:szCs w:val="28"/>
        </w:rPr>
      </w:pPr>
      <w:r>
        <w:rPr>
          <w:rFonts w:ascii="Roboto" w:hAnsi="Roboto"/>
          <w:b/>
          <w:sz w:val="28"/>
        </w:rPr>
        <w:t>LiSEC Australien: Kundenzufriedenheit hat höchste Priorität</w:t>
      </w:r>
    </w:p>
    <w:p w14:paraId="0AA504FF" w14:textId="754EE523" w:rsidR="006B6B22" w:rsidRPr="009A7163" w:rsidRDefault="008E63D9" w:rsidP="006B6B22">
      <w:pPr>
        <w:spacing w:line="360" w:lineRule="auto"/>
        <w:rPr>
          <w:rFonts w:ascii="Roboto" w:hAnsi="Roboto" w:cs="Arial"/>
        </w:rPr>
      </w:pPr>
      <w:r>
        <w:rPr>
          <w:rFonts w:ascii="Roboto" w:hAnsi="Roboto"/>
        </w:rPr>
        <w:t xml:space="preserve">LiSEC’s erste Schritte </w:t>
      </w:r>
      <w:r w:rsidR="004D625B">
        <w:rPr>
          <w:rFonts w:ascii="Roboto" w:hAnsi="Roboto"/>
        </w:rPr>
        <w:t xml:space="preserve">in Australien </w:t>
      </w:r>
      <w:r>
        <w:rPr>
          <w:rFonts w:ascii="Roboto" w:hAnsi="Roboto"/>
        </w:rPr>
        <w:t xml:space="preserve">fielen klein und </w:t>
      </w:r>
      <w:r w:rsidR="004D625B">
        <w:rPr>
          <w:rFonts w:ascii="Roboto" w:hAnsi="Roboto"/>
        </w:rPr>
        <w:t>bescheiden</w:t>
      </w:r>
      <w:r>
        <w:rPr>
          <w:rFonts w:ascii="Roboto" w:hAnsi="Roboto"/>
        </w:rPr>
        <w:t xml:space="preserve"> aus</w:t>
      </w:r>
      <w:r w:rsidR="006B6B22">
        <w:rPr>
          <w:rFonts w:ascii="Roboto" w:hAnsi="Roboto"/>
        </w:rPr>
        <w:t xml:space="preserve">. In der 2006 in Sydney gegründeten Niederlassung </w:t>
      </w:r>
      <w:r>
        <w:rPr>
          <w:rFonts w:ascii="Roboto" w:hAnsi="Roboto"/>
        </w:rPr>
        <w:t xml:space="preserve">startete </w:t>
      </w:r>
      <w:r w:rsidR="006B6B22">
        <w:rPr>
          <w:rFonts w:ascii="Roboto" w:hAnsi="Roboto"/>
        </w:rPr>
        <w:t xml:space="preserve">ein </w:t>
      </w:r>
      <w:r>
        <w:rPr>
          <w:rFonts w:ascii="Roboto" w:hAnsi="Roboto"/>
        </w:rPr>
        <w:t xml:space="preserve">dreiköpfiges </w:t>
      </w:r>
      <w:r w:rsidR="006B6B22">
        <w:rPr>
          <w:rFonts w:ascii="Roboto" w:hAnsi="Roboto"/>
        </w:rPr>
        <w:t xml:space="preserve">Team. Angela De Maina, </w:t>
      </w:r>
      <w:r w:rsidR="006D0975">
        <w:rPr>
          <w:rFonts w:ascii="Roboto" w:hAnsi="Roboto"/>
        </w:rPr>
        <w:t xml:space="preserve">Projetcs and Service Coordinator </w:t>
      </w:r>
      <w:r w:rsidR="006B6B22">
        <w:rPr>
          <w:rFonts w:ascii="Roboto" w:hAnsi="Roboto"/>
        </w:rPr>
        <w:t xml:space="preserve">und langjährige Mitarbeiterin, erinnert sich, dass </w:t>
      </w:r>
      <w:r>
        <w:rPr>
          <w:rFonts w:ascii="Roboto" w:hAnsi="Roboto"/>
        </w:rPr>
        <w:t xml:space="preserve">anfangs </w:t>
      </w:r>
      <w:r w:rsidR="006B6B22">
        <w:rPr>
          <w:rFonts w:ascii="Roboto" w:hAnsi="Roboto"/>
        </w:rPr>
        <w:t xml:space="preserve">nur eine Handvoll Bestellungen </w:t>
      </w:r>
      <w:r>
        <w:rPr>
          <w:rFonts w:ascii="Roboto" w:hAnsi="Roboto"/>
        </w:rPr>
        <w:t xml:space="preserve">eingingen </w:t>
      </w:r>
      <w:r w:rsidR="006B6B22">
        <w:rPr>
          <w:rFonts w:ascii="Roboto" w:hAnsi="Roboto"/>
        </w:rPr>
        <w:t xml:space="preserve">und </w:t>
      </w:r>
      <w:r>
        <w:rPr>
          <w:rFonts w:ascii="Roboto" w:hAnsi="Roboto"/>
        </w:rPr>
        <w:t xml:space="preserve">nur eine überschaubare Anzahl </w:t>
      </w:r>
      <w:r w:rsidR="006B6B22">
        <w:rPr>
          <w:rFonts w:ascii="Roboto" w:hAnsi="Roboto"/>
        </w:rPr>
        <w:t xml:space="preserve">Anfragen </w:t>
      </w:r>
      <w:r>
        <w:rPr>
          <w:rFonts w:ascii="Roboto" w:hAnsi="Roboto"/>
        </w:rPr>
        <w:t xml:space="preserve">pro Tag </w:t>
      </w:r>
      <w:r w:rsidR="006B6B22">
        <w:rPr>
          <w:rFonts w:ascii="Roboto" w:hAnsi="Roboto"/>
        </w:rPr>
        <w:t>beantwortet</w:t>
      </w:r>
      <w:r>
        <w:rPr>
          <w:rFonts w:ascii="Roboto" w:hAnsi="Roboto"/>
        </w:rPr>
        <w:t xml:space="preserve"> werden mussten</w:t>
      </w:r>
      <w:r w:rsidR="006B6B22">
        <w:rPr>
          <w:rFonts w:ascii="Roboto" w:hAnsi="Roboto"/>
        </w:rPr>
        <w:t xml:space="preserve">. </w:t>
      </w:r>
    </w:p>
    <w:p w14:paraId="77BD5651" w14:textId="3555E6CA" w:rsidR="006B6B22" w:rsidRPr="009A7163" w:rsidRDefault="008E63D9" w:rsidP="008E63D9">
      <w:pPr>
        <w:spacing w:line="360" w:lineRule="auto"/>
        <w:rPr>
          <w:rFonts w:ascii="Roboto" w:hAnsi="Roboto" w:cs="Arial"/>
        </w:rPr>
      </w:pPr>
      <w:r>
        <w:rPr>
          <w:rFonts w:ascii="Roboto" w:hAnsi="Roboto"/>
        </w:rPr>
        <w:t xml:space="preserve">Mittlerweile </w:t>
      </w:r>
      <w:r w:rsidR="006B6B22">
        <w:rPr>
          <w:rFonts w:ascii="Roboto" w:hAnsi="Roboto"/>
        </w:rPr>
        <w:t xml:space="preserve">hat die Niederlassung beachtliches Wachstum erlebt, </w:t>
      </w:r>
      <w:r>
        <w:rPr>
          <w:rFonts w:ascii="Roboto" w:hAnsi="Roboto"/>
        </w:rPr>
        <w:t xml:space="preserve">ein Beweis für das </w:t>
      </w:r>
      <w:r w:rsidR="006B6B22">
        <w:rPr>
          <w:rFonts w:ascii="Roboto" w:hAnsi="Roboto"/>
        </w:rPr>
        <w:t xml:space="preserve">Engagement </w:t>
      </w:r>
      <w:r>
        <w:rPr>
          <w:rFonts w:ascii="Roboto" w:hAnsi="Roboto"/>
        </w:rPr>
        <w:t xml:space="preserve">des Teams, das sich um </w:t>
      </w:r>
      <w:r w:rsidR="006B6B22">
        <w:rPr>
          <w:rFonts w:ascii="Roboto" w:hAnsi="Roboto"/>
        </w:rPr>
        <w:t>Spitzenleistungen und Innovation</w:t>
      </w:r>
      <w:r>
        <w:rPr>
          <w:rFonts w:ascii="Roboto" w:hAnsi="Roboto"/>
        </w:rPr>
        <w:t xml:space="preserve"> bemüht</w:t>
      </w:r>
      <w:r w:rsidR="006B6B22">
        <w:rPr>
          <w:rFonts w:ascii="Roboto" w:hAnsi="Roboto"/>
        </w:rPr>
        <w:t xml:space="preserve">. </w:t>
      </w:r>
      <w:r>
        <w:rPr>
          <w:rFonts w:ascii="Roboto" w:hAnsi="Roboto"/>
        </w:rPr>
        <w:t xml:space="preserve">Heute </w:t>
      </w:r>
      <w:r w:rsidR="004D625B">
        <w:rPr>
          <w:rFonts w:ascii="Roboto" w:hAnsi="Roboto"/>
        </w:rPr>
        <w:t xml:space="preserve">umfasst </w:t>
      </w:r>
      <w:r>
        <w:rPr>
          <w:rFonts w:ascii="Roboto" w:hAnsi="Roboto"/>
        </w:rPr>
        <w:t xml:space="preserve">die Mannschaft </w:t>
      </w:r>
      <w:r w:rsidR="006B6B22">
        <w:rPr>
          <w:rFonts w:ascii="Roboto" w:hAnsi="Roboto"/>
        </w:rPr>
        <w:t xml:space="preserve">neunundzwanzig Mitarbeiter, die </w:t>
      </w:r>
      <w:r>
        <w:rPr>
          <w:rFonts w:ascii="Roboto" w:hAnsi="Roboto"/>
        </w:rPr>
        <w:t xml:space="preserve">gut abgestimmt </w:t>
      </w:r>
      <w:r w:rsidR="006B6B22">
        <w:rPr>
          <w:rFonts w:ascii="Roboto" w:hAnsi="Roboto"/>
        </w:rPr>
        <w:t xml:space="preserve">in den drei </w:t>
      </w:r>
      <w:r w:rsidR="004D625B">
        <w:rPr>
          <w:rFonts w:ascii="Roboto" w:hAnsi="Roboto"/>
        </w:rPr>
        <w:t>Kernbereichen</w:t>
      </w:r>
      <w:r w:rsidR="006B6B22">
        <w:rPr>
          <w:rFonts w:ascii="Roboto" w:hAnsi="Roboto"/>
        </w:rPr>
        <w:t xml:space="preserve"> Projekte, Service und Ersatzteile zusammenarbeiten.</w:t>
      </w:r>
    </w:p>
    <w:p w14:paraId="35A55DA8" w14:textId="79578384" w:rsidR="006B6B22" w:rsidRPr="009A7163" w:rsidRDefault="008E63D9" w:rsidP="001D6FE7">
      <w:pPr>
        <w:spacing w:line="360" w:lineRule="auto"/>
        <w:rPr>
          <w:rFonts w:ascii="Roboto" w:hAnsi="Roboto" w:cs="Arial"/>
        </w:rPr>
      </w:pPr>
      <w:r>
        <w:rPr>
          <w:rFonts w:ascii="Roboto" w:hAnsi="Roboto"/>
        </w:rPr>
        <w:t xml:space="preserve">Auch </w:t>
      </w:r>
      <w:r w:rsidR="004D625B" w:rsidRPr="004D625B">
        <w:rPr>
          <w:rFonts w:ascii="Roboto" w:hAnsi="Roboto"/>
        </w:rPr>
        <w:t>LiSEC</w:t>
      </w:r>
      <w:r w:rsidR="006D0975">
        <w:rPr>
          <w:rFonts w:ascii="Roboto" w:hAnsi="Roboto"/>
        </w:rPr>
        <w:t>‘</w:t>
      </w:r>
      <w:r>
        <w:rPr>
          <w:rFonts w:ascii="Roboto" w:hAnsi="Roboto"/>
        </w:rPr>
        <w:t>s Markta</w:t>
      </w:r>
      <w:r w:rsidR="004D625B" w:rsidRPr="004D625B">
        <w:rPr>
          <w:rFonts w:ascii="Roboto" w:hAnsi="Roboto"/>
        </w:rPr>
        <w:t>nteil an Glasmaschinen und Software in der Region</w:t>
      </w:r>
      <w:r>
        <w:rPr>
          <w:rFonts w:ascii="Roboto" w:hAnsi="Roboto"/>
        </w:rPr>
        <w:t xml:space="preserve"> ist inzwischen beeindruckend</w:t>
      </w:r>
      <w:r w:rsidR="004D625B" w:rsidRPr="004D625B">
        <w:rPr>
          <w:rFonts w:ascii="Roboto" w:hAnsi="Roboto"/>
        </w:rPr>
        <w:t xml:space="preserve">. </w:t>
      </w:r>
      <w:r>
        <w:rPr>
          <w:rFonts w:ascii="Roboto" w:hAnsi="Roboto"/>
        </w:rPr>
        <w:t>Eine derartige Marktpräsenz erforder</w:t>
      </w:r>
      <w:r w:rsidR="001D6FE7">
        <w:rPr>
          <w:rFonts w:ascii="Roboto" w:hAnsi="Roboto"/>
        </w:rPr>
        <w:t xml:space="preserve">t </w:t>
      </w:r>
      <w:r w:rsidR="006B6B22">
        <w:rPr>
          <w:rFonts w:ascii="Roboto" w:hAnsi="Roboto"/>
        </w:rPr>
        <w:t xml:space="preserve">eine effektive Zusammenarbeit innerhalb des Teams. </w:t>
      </w:r>
      <w:r w:rsidR="001D6FE7">
        <w:rPr>
          <w:rFonts w:ascii="Roboto" w:hAnsi="Roboto"/>
        </w:rPr>
        <w:t xml:space="preserve">Um die Erwartungen der </w:t>
      </w:r>
      <w:r w:rsidR="006B6B22">
        <w:rPr>
          <w:rFonts w:ascii="Roboto" w:hAnsi="Roboto"/>
        </w:rPr>
        <w:t>Kunden</w:t>
      </w:r>
      <w:r w:rsidR="001D6FE7">
        <w:rPr>
          <w:rFonts w:ascii="Roboto" w:hAnsi="Roboto"/>
        </w:rPr>
        <w:t xml:space="preserve"> zu erfüllen</w:t>
      </w:r>
      <w:r w:rsidR="006D0975">
        <w:rPr>
          <w:rFonts w:ascii="Roboto" w:hAnsi="Roboto"/>
        </w:rPr>
        <w:t>,</w:t>
      </w:r>
      <w:r w:rsidR="001D6FE7">
        <w:rPr>
          <w:rFonts w:ascii="Roboto" w:hAnsi="Roboto"/>
        </w:rPr>
        <w:t xml:space="preserve"> ist </w:t>
      </w:r>
      <w:r w:rsidR="006B6B22">
        <w:rPr>
          <w:rFonts w:ascii="Roboto" w:hAnsi="Roboto"/>
        </w:rPr>
        <w:t>ein abgestimmtes Vorgehen und eine gemeinsame Vision</w:t>
      </w:r>
      <w:r w:rsidR="001D6FE7">
        <w:rPr>
          <w:rFonts w:ascii="Roboto" w:hAnsi="Roboto"/>
        </w:rPr>
        <w:t xml:space="preserve"> unerlässlich</w:t>
      </w:r>
      <w:r w:rsidR="006B6B22">
        <w:rPr>
          <w:rFonts w:ascii="Roboto" w:hAnsi="Roboto"/>
        </w:rPr>
        <w:t>. Bei LiSEC Australia geht es nicht nur um</w:t>
      </w:r>
      <w:r w:rsidR="001D6FE7">
        <w:rPr>
          <w:rFonts w:ascii="Roboto" w:hAnsi="Roboto"/>
        </w:rPr>
        <w:t>s</w:t>
      </w:r>
      <w:r w:rsidR="006B6B22">
        <w:rPr>
          <w:rFonts w:ascii="Roboto" w:hAnsi="Roboto"/>
        </w:rPr>
        <w:t xml:space="preserve"> Geschäft</w:t>
      </w:r>
      <w:r w:rsidR="001D6FE7">
        <w:rPr>
          <w:rFonts w:ascii="Roboto" w:hAnsi="Roboto"/>
        </w:rPr>
        <w:t>liche</w:t>
      </w:r>
      <w:r w:rsidR="006B6B22">
        <w:rPr>
          <w:rFonts w:ascii="Roboto" w:hAnsi="Roboto"/>
        </w:rPr>
        <w:t xml:space="preserve">, </w:t>
      </w:r>
      <w:r w:rsidR="001D6FE7">
        <w:rPr>
          <w:rFonts w:ascii="Roboto" w:hAnsi="Roboto"/>
        </w:rPr>
        <w:t>es ist auch Platz für Soziales</w:t>
      </w:r>
      <w:r w:rsidR="006B6B22">
        <w:rPr>
          <w:rFonts w:ascii="Roboto" w:hAnsi="Roboto"/>
        </w:rPr>
        <w:t xml:space="preserve">. </w:t>
      </w:r>
      <w:r w:rsidR="001D6FE7" w:rsidRPr="001D6FE7">
        <w:rPr>
          <w:rFonts w:ascii="Roboto" w:hAnsi="Roboto"/>
        </w:rPr>
        <w:t xml:space="preserve">Die </w:t>
      </w:r>
      <w:r w:rsidR="001D6FE7">
        <w:rPr>
          <w:rFonts w:ascii="Roboto" w:hAnsi="Roboto"/>
        </w:rPr>
        <w:t xml:space="preserve">gute Zusammenarbeit </w:t>
      </w:r>
      <w:r w:rsidR="001D6FE7" w:rsidRPr="001D6FE7">
        <w:rPr>
          <w:rFonts w:ascii="Roboto" w:hAnsi="Roboto"/>
        </w:rPr>
        <w:t>reich</w:t>
      </w:r>
      <w:r w:rsidR="001D6FE7">
        <w:rPr>
          <w:rFonts w:ascii="Roboto" w:hAnsi="Roboto"/>
        </w:rPr>
        <w:t>t</w:t>
      </w:r>
      <w:r w:rsidR="001D6FE7" w:rsidRPr="001D6FE7">
        <w:rPr>
          <w:rFonts w:ascii="Roboto" w:hAnsi="Roboto"/>
        </w:rPr>
        <w:t xml:space="preserve"> über</w:t>
      </w:r>
      <w:r w:rsidR="001D6FE7">
        <w:rPr>
          <w:rFonts w:ascii="Roboto" w:hAnsi="Roboto"/>
        </w:rPr>
        <w:t>s</w:t>
      </w:r>
      <w:r w:rsidR="001D6FE7" w:rsidRPr="001D6FE7">
        <w:rPr>
          <w:rFonts w:ascii="Roboto" w:hAnsi="Roboto"/>
        </w:rPr>
        <w:t xml:space="preserve"> Büro hinaus</w:t>
      </w:r>
      <w:r w:rsidR="001D6FE7">
        <w:rPr>
          <w:rFonts w:ascii="Roboto" w:hAnsi="Roboto"/>
        </w:rPr>
        <w:t xml:space="preserve">, so ist </w:t>
      </w:r>
      <w:r w:rsidR="001D6FE7" w:rsidRPr="001D6FE7">
        <w:rPr>
          <w:rFonts w:ascii="Roboto" w:hAnsi="Roboto"/>
        </w:rPr>
        <w:t>ein eng zusammengeschweißtes Team</w:t>
      </w:r>
      <w:r w:rsidR="001D6FE7">
        <w:rPr>
          <w:rFonts w:ascii="Roboto" w:hAnsi="Roboto"/>
        </w:rPr>
        <w:t xml:space="preserve"> entstanden</w:t>
      </w:r>
      <w:r w:rsidR="006B6B22">
        <w:rPr>
          <w:rFonts w:ascii="Roboto" w:hAnsi="Roboto"/>
        </w:rPr>
        <w:t>, das wie eine kleine Familie funktioniert.</w:t>
      </w:r>
    </w:p>
    <w:p w14:paraId="2406D62B" w14:textId="3E351BFB" w:rsidR="006B6B22" w:rsidRPr="009A7163" w:rsidRDefault="001D6FE7" w:rsidP="006B6B22">
      <w:pPr>
        <w:spacing w:line="360" w:lineRule="auto"/>
        <w:rPr>
          <w:rFonts w:ascii="Roboto" w:hAnsi="Roboto" w:cs="Arial"/>
        </w:rPr>
      </w:pPr>
      <w:r>
        <w:rPr>
          <w:rFonts w:ascii="Roboto" w:hAnsi="Roboto"/>
        </w:rPr>
        <w:t xml:space="preserve">Die treibende Kraft in der Niederlassung ist die </w:t>
      </w:r>
      <w:r w:rsidR="006B6B22">
        <w:rPr>
          <w:rFonts w:ascii="Roboto" w:hAnsi="Roboto"/>
        </w:rPr>
        <w:t xml:space="preserve">Maschinenservice- und Ersatzteilabteilung. Ben Cutler, </w:t>
      </w:r>
      <w:r w:rsidR="006D0975">
        <w:rPr>
          <w:rFonts w:ascii="Roboto" w:hAnsi="Roboto"/>
        </w:rPr>
        <w:t>National Projects and Service Manager</w:t>
      </w:r>
      <w:r w:rsidR="006B6B22">
        <w:rPr>
          <w:rFonts w:ascii="Roboto" w:hAnsi="Roboto"/>
        </w:rPr>
        <w:t xml:space="preserve">, leitet das zehnköpfige Team, das die meiste Zeit im Außendienst mit Montagen, Maschinenumbauten und mechanischen Anpassungen beschäftigt ist. </w:t>
      </w:r>
    </w:p>
    <w:p w14:paraId="482124C7" w14:textId="0838FBB3" w:rsidR="006B6B22" w:rsidRPr="009A7163" w:rsidRDefault="006B6B22" w:rsidP="006B6B22">
      <w:pPr>
        <w:spacing w:line="360" w:lineRule="auto"/>
        <w:rPr>
          <w:rFonts w:ascii="Roboto" w:hAnsi="Roboto" w:cs="Arial"/>
        </w:rPr>
      </w:pPr>
      <w:r>
        <w:rPr>
          <w:rFonts w:ascii="Roboto" w:hAnsi="Roboto"/>
        </w:rPr>
        <w:lastRenderedPageBreak/>
        <w:t>Australiens</w:t>
      </w:r>
      <w:r w:rsidR="00451580">
        <w:rPr>
          <w:rFonts w:ascii="Roboto" w:hAnsi="Roboto"/>
        </w:rPr>
        <w:t xml:space="preserve"> große Fläche</w:t>
      </w:r>
      <w:r>
        <w:rPr>
          <w:rFonts w:ascii="Roboto" w:hAnsi="Roboto"/>
        </w:rPr>
        <w:t xml:space="preserve"> stell</w:t>
      </w:r>
      <w:r w:rsidR="00451580">
        <w:rPr>
          <w:rFonts w:ascii="Roboto" w:hAnsi="Roboto"/>
        </w:rPr>
        <w:t>t</w:t>
      </w:r>
      <w:r>
        <w:rPr>
          <w:rFonts w:ascii="Roboto" w:hAnsi="Roboto"/>
        </w:rPr>
        <w:t xml:space="preserve"> das Team </w:t>
      </w:r>
      <w:r w:rsidR="00A02CF5">
        <w:rPr>
          <w:rFonts w:ascii="Roboto" w:hAnsi="Roboto"/>
        </w:rPr>
        <w:t>vor</w:t>
      </w:r>
      <w:r>
        <w:rPr>
          <w:rFonts w:ascii="Roboto" w:hAnsi="Roboto"/>
        </w:rPr>
        <w:t xml:space="preserve"> logistische Herausforderun</w:t>
      </w:r>
      <w:r w:rsidR="00A02CF5">
        <w:rPr>
          <w:rFonts w:ascii="Roboto" w:hAnsi="Roboto"/>
        </w:rPr>
        <w:t>gen</w:t>
      </w:r>
      <w:r>
        <w:rPr>
          <w:rFonts w:ascii="Roboto" w:hAnsi="Roboto"/>
        </w:rPr>
        <w:t xml:space="preserve">. </w:t>
      </w:r>
      <w:r w:rsidR="00451580">
        <w:rPr>
          <w:rFonts w:ascii="Roboto" w:hAnsi="Roboto"/>
        </w:rPr>
        <w:t xml:space="preserve">Da die Servicetechniker </w:t>
      </w:r>
      <w:r>
        <w:rPr>
          <w:rFonts w:ascii="Roboto" w:hAnsi="Roboto"/>
        </w:rPr>
        <w:t xml:space="preserve">über das ganze Land </w:t>
      </w:r>
      <w:r w:rsidR="00451580">
        <w:rPr>
          <w:rFonts w:ascii="Roboto" w:hAnsi="Roboto"/>
        </w:rPr>
        <w:t>verteilt sind</w:t>
      </w:r>
      <w:r w:rsidR="006D0975">
        <w:rPr>
          <w:rFonts w:ascii="Roboto" w:hAnsi="Roboto"/>
        </w:rPr>
        <w:t>,</w:t>
      </w:r>
      <w:r w:rsidR="00451580">
        <w:rPr>
          <w:rFonts w:ascii="Roboto" w:hAnsi="Roboto"/>
        </w:rPr>
        <w:t xml:space="preserve"> </w:t>
      </w:r>
      <w:r>
        <w:rPr>
          <w:rFonts w:ascii="Roboto" w:hAnsi="Roboto"/>
        </w:rPr>
        <w:t xml:space="preserve">müssen die </w:t>
      </w:r>
      <w:r w:rsidR="00451580">
        <w:rPr>
          <w:rFonts w:ascii="Roboto" w:hAnsi="Roboto"/>
        </w:rPr>
        <w:t xml:space="preserve">Techniker </w:t>
      </w:r>
      <w:r>
        <w:rPr>
          <w:rFonts w:ascii="Roboto" w:hAnsi="Roboto"/>
        </w:rPr>
        <w:t xml:space="preserve">äußerst </w:t>
      </w:r>
      <w:r w:rsidR="00451580">
        <w:rPr>
          <w:rFonts w:ascii="Roboto" w:hAnsi="Roboto"/>
        </w:rPr>
        <w:t xml:space="preserve">vielseitig </w:t>
      </w:r>
      <w:r>
        <w:rPr>
          <w:rFonts w:ascii="Roboto" w:hAnsi="Roboto"/>
        </w:rPr>
        <w:t xml:space="preserve">sein. Diese „Allrounder“ </w:t>
      </w:r>
      <w:r w:rsidR="00451580">
        <w:rPr>
          <w:rFonts w:ascii="Roboto" w:hAnsi="Roboto"/>
        </w:rPr>
        <w:t xml:space="preserve">mit </w:t>
      </w:r>
      <w:r w:rsidR="00A02CF5">
        <w:rPr>
          <w:rFonts w:ascii="Roboto" w:hAnsi="Roboto"/>
        </w:rPr>
        <w:t xml:space="preserve">Fachwissen </w:t>
      </w:r>
      <w:r w:rsidR="00451580">
        <w:rPr>
          <w:rFonts w:ascii="Roboto" w:hAnsi="Roboto"/>
        </w:rPr>
        <w:t xml:space="preserve">sowohl in </w:t>
      </w:r>
      <w:r w:rsidR="00A02CF5">
        <w:rPr>
          <w:rFonts w:ascii="Roboto" w:hAnsi="Roboto"/>
        </w:rPr>
        <w:t>M</w:t>
      </w:r>
      <w:r>
        <w:rPr>
          <w:rFonts w:ascii="Roboto" w:hAnsi="Roboto"/>
        </w:rPr>
        <w:t>echani</w:t>
      </w:r>
      <w:r w:rsidR="00A02CF5">
        <w:rPr>
          <w:rFonts w:ascii="Roboto" w:hAnsi="Roboto"/>
        </w:rPr>
        <w:t>k</w:t>
      </w:r>
      <w:r>
        <w:rPr>
          <w:rFonts w:ascii="Roboto" w:hAnsi="Roboto"/>
        </w:rPr>
        <w:t xml:space="preserve"> </w:t>
      </w:r>
      <w:r w:rsidR="00451580">
        <w:rPr>
          <w:rFonts w:ascii="Roboto" w:hAnsi="Roboto"/>
        </w:rPr>
        <w:t xml:space="preserve">als auch </w:t>
      </w:r>
      <w:r w:rsidR="00A02CF5">
        <w:rPr>
          <w:rFonts w:ascii="Roboto" w:hAnsi="Roboto"/>
        </w:rPr>
        <w:t>Elektrik</w:t>
      </w:r>
      <w:r>
        <w:rPr>
          <w:rFonts w:ascii="Roboto" w:hAnsi="Roboto"/>
        </w:rPr>
        <w:t xml:space="preserve"> üben einen Doppelberuf aus, um die Anlagen von LiSEC landesweit zu betreuen. Jeder Kundenstandort </w:t>
      </w:r>
      <w:r w:rsidR="00451580">
        <w:rPr>
          <w:rFonts w:ascii="Roboto" w:hAnsi="Roboto"/>
        </w:rPr>
        <w:t>hat durch die unterschiedlichen Maschinen und Arbeitsabläufe</w:t>
      </w:r>
      <w:r w:rsidR="00451580" w:rsidDel="00451580">
        <w:rPr>
          <w:rFonts w:ascii="Roboto" w:hAnsi="Roboto"/>
        </w:rPr>
        <w:t xml:space="preserve"> </w:t>
      </w:r>
      <w:r w:rsidR="00451580">
        <w:rPr>
          <w:rFonts w:ascii="Roboto" w:hAnsi="Roboto"/>
        </w:rPr>
        <w:t xml:space="preserve">individuelle </w:t>
      </w:r>
      <w:r>
        <w:rPr>
          <w:rFonts w:ascii="Roboto" w:hAnsi="Roboto"/>
        </w:rPr>
        <w:t xml:space="preserve">Anforderungen. </w:t>
      </w:r>
      <w:r w:rsidR="00451580">
        <w:rPr>
          <w:rFonts w:ascii="Roboto" w:hAnsi="Roboto"/>
        </w:rPr>
        <w:t xml:space="preserve">Dazu kommt noch die </w:t>
      </w:r>
      <w:r w:rsidR="00A02CF5" w:rsidRPr="00A02CF5">
        <w:rPr>
          <w:rFonts w:ascii="Roboto" w:hAnsi="Roboto"/>
        </w:rPr>
        <w:t>rasante</w:t>
      </w:r>
      <w:r w:rsidR="00451580">
        <w:rPr>
          <w:rFonts w:ascii="Roboto" w:hAnsi="Roboto"/>
        </w:rPr>
        <w:t xml:space="preserve"> </w:t>
      </w:r>
      <w:r w:rsidR="00A02CF5" w:rsidRPr="00A02CF5">
        <w:rPr>
          <w:rFonts w:ascii="Roboto" w:hAnsi="Roboto"/>
        </w:rPr>
        <w:t>Entwicklung der mechanischen und digitalen Technologie</w:t>
      </w:r>
      <w:r w:rsidR="00451580">
        <w:rPr>
          <w:rFonts w:ascii="Roboto" w:hAnsi="Roboto"/>
        </w:rPr>
        <w:t xml:space="preserve">. </w:t>
      </w:r>
      <w:r w:rsidR="00A02CF5" w:rsidRPr="00A02CF5">
        <w:rPr>
          <w:rFonts w:ascii="Roboto" w:hAnsi="Roboto"/>
        </w:rPr>
        <w:t xml:space="preserve">Anpassungsfähigkeit </w:t>
      </w:r>
      <w:r w:rsidR="00451580">
        <w:rPr>
          <w:rFonts w:ascii="Roboto" w:hAnsi="Roboto"/>
        </w:rPr>
        <w:t xml:space="preserve">ist </w:t>
      </w:r>
      <w:r w:rsidR="00A02CF5" w:rsidRPr="00A02CF5">
        <w:rPr>
          <w:rFonts w:ascii="Roboto" w:hAnsi="Roboto"/>
        </w:rPr>
        <w:t>unerlässlich</w:t>
      </w:r>
      <w:r w:rsidR="00451580">
        <w:rPr>
          <w:rFonts w:ascii="Roboto" w:hAnsi="Roboto"/>
        </w:rPr>
        <w:t xml:space="preserve">, daher hat die </w:t>
      </w:r>
      <w:r>
        <w:rPr>
          <w:rFonts w:ascii="Roboto" w:hAnsi="Roboto"/>
        </w:rPr>
        <w:t xml:space="preserve">Serviceabteilung kürzlich ihre Kapazitäten </w:t>
      </w:r>
      <w:r w:rsidR="00A02CF5">
        <w:rPr>
          <w:rFonts w:ascii="Roboto" w:hAnsi="Roboto"/>
        </w:rPr>
        <w:t>erhöht</w:t>
      </w:r>
      <w:r w:rsidR="00451580">
        <w:rPr>
          <w:rFonts w:ascii="Roboto" w:hAnsi="Roboto"/>
        </w:rPr>
        <w:t>.</w:t>
      </w:r>
      <w:r>
        <w:rPr>
          <w:rFonts w:ascii="Roboto" w:hAnsi="Roboto"/>
        </w:rPr>
        <w:t xml:space="preserve"> </w:t>
      </w:r>
      <w:r w:rsidR="00451580">
        <w:rPr>
          <w:rFonts w:ascii="Roboto" w:hAnsi="Roboto"/>
        </w:rPr>
        <w:t xml:space="preserve">Die neuen Techniker werden </w:t>
      </w:r>
      <w:r>
        <w:rPr>
          <w:rFonts w:ascii="Roboto" w:hAnsi="Roboto"/>
        </w:rPr>
        <w:t xml:space="preserve">im März und April ihre Arbeit aufnehmen, um </w:t>
      </w:r>
      <w:r w:rsidR="00CB7B35">
        <w:rPr>
          <w:rFonts w:ascii="Roboto" w:hAnsi="Roboto"/>
        </w:rPr>
        <w:t xml:space="preserve">Installationen und Anpassungen in </w:t>
      </w:r>
      <w:r>
        <w:rPr>
          <w:rFonts w:ascii="Roboto" w:hAnsi="Roboto"/>
        </w:rPr>
        <w:t>New South Wales, Westaustralien und Victoria zu unterstützen.</w:t>
      </w:r>
    </w:p>
    <w:p w14:paraId="47AD67C0" w14:textId="0D1CBBF3" w:rsidR="006B6B22" w:rsidRPr="009A7163" w:rsidRDefault="006B6B22" w:rsidP="006B6B22">
      <w:pPr>
        <w:spacing w:line="360" w:lineRule="auto"/>
        <w:rPr>
          <w:rFonts w:ascii="Roboto" w:hAnsi="Roboto" w:cs="Arial"/>
        </w:rPr>
      </w:pPr>
      <w:r>
        <w:rPr>
          <w:rFonts w:ascii="Roboto" w:hAnsi="Roboto"/>
        </w:rPr>
        <w:t>Gleichzeitig spielt die Softwareabteilung eine entscheidende Rolle</w:t>
      </w:r>
      <w:r w:rsidR="006E1B67">
        <w:rPr>
          <w:rFonts w:ascii="Roboto" w:hAnsi="Roboto"/>
        </w:rPr>
        <w:t>, indem sie Kunden in Australien und Neuseeland wichtige</w:t>
      </w:r>
      <w:r>
        <w:rPr>
          <w:rFonts w:ascii="Roboto" w:hAnsi="Roboto"/>
        </w:rPr>
        <w:t xml:space="preserve"> Unterstützung </w:t>
      </w:r>
      <w:r w:rsidR="006E1B67">
        <w:rPr>
          <w:rFonts w:ascii="Roboto" w:hAnsi="Roboto"/>
        </w:rPr>
        <w:t>für</w:t>
      </w:r>
      <w:r>
        <w:rPr>
          <w:rFonts w:ascii="Roboto" w:hAnsi="Roboto"/>
        </w:rPr>
        <w:t xml:space="preserve"> </w:t>
      </w:r>
      <w:r w:rsidR="00A02CF5">
        <w:rPr>
          <w:rFonts w:ascii="Roboto" w:hAnsi="Roboto"/>
        </w:rPr>
        <w:t>Produkte</w:t>
      </w:r>
      <w:r>
        <w:rPr>
          <w:rFonts w:ascii="Roboto" w:hAnsi="Roboto"/>
        </w:rPr>
        <w:t xml:space="preserve"> wie GPS.order, prod und autofab </w:t>
      </w:r>
      <w:r w:rsidR="006E1B67">
        <w:rPr>
          <w:rFonts w:ascii="Roboto" w:hAnsi="Roboto"/>
        </w:rPr>
        <w:t>bietet</w:t>
      </w:r>
      <w:r>
        <w:rPr>
          <w:rFonts w:ascii="Roboto" w:hAnsi="Roboto"/>
        </w:rPr>
        <w:t xml:space="preserve">. Unter der Leitung von Adam Zinman, </w:t>
      </w:r>
      <w:r w:rsidR="006E1B67" w:rsidRPr="009A7163">
        <w:rPr>
          <w:rFonts w:ascii="Roboto" w:hAnsi="Roboto" w:cs="Arial"/>
        </w:rPr>
        <w:t>Head of Automation HUB Region Oceania / SE Asia</w:t>
      </w:r>
      <w:r>
        <w:rPr>
          <w:rFonts w:ascii="Roboto" w:hAnsi="Roboto"/>
        </w:rPr>
        <w:t>, ist dieses dynamische sechsköpfige Team auf komplexe und hochtechnische Software-Bereiche spezialisiert.</w:t>
      </w:r>
    </w:p>
    <w:p w14:paraId="62721E98" w14:textId="6E36C8DD" w:rsidR="006B6B22" w:rsidRPr="009A7163" w:rsidRDefault="00CB7B35" w:rsidP="00CB7B35">
      <w:pPr>
        <w:spacing w:line="360" w:lineRule="auto"/>
        <w:rPr>
          <w:rFonts w:ascii="Roboto" w:hAnsi="Roboto" w:cs="Arial"/>
        </w:rPr>
      </w:pPr>
      <w:r>
        <w:rPr>
          <w:rFonts w:ascii="Roboto" w:hAnsi="Roboto"/>
        </w:rPr>
        <w:t xml:space="preserve">In dieser Abteilung gab es erst kürzlich eine Veränderung. Das Team verabschiedet sich dankend von </w:t>
      </w:r>
      <w:r w:rsidRPr="009A7163">
        <w:rPr>
          <w:rFonts w:ascii="Roboto" w:hAnsi="Roboto" w:cs="Arial"/>
        </w:rPr>
        <w:t>Support Engineer</w:t>
      </w:r>
      <w:r>
        <w:rPr>
          <w:rFonts w:ascii="Roboto" w:hAnsi="Roboto" w:cs="Arial"/>
        </w:rPr>
        <w:t xml:space="preserve"> </w:t>
      </w:r>
      <w:r w:rsidR="006B6B22">
        <w:rPr>
          <w:rFonts w:ascii="Roboto" w:hAnsi="Roboto"/>
        </w:rPr>
        <w:t xml:space="preserve">Varun Mohan, der </w:t>
      </w:r>
      <w:r>
        <w:rPr>
          <w:rFonts w:ascii="Roboto" w:hAnsi="Roboto"/>
        </w:rPr>
        <w:t xml:space="preserve">einen großen Beitrag </w:t>
      </w:r>
      <w:r w:rsidR="006B6B22">
        <w:rPr>
          <w:rFonts w:ascii="Roboto" w:hAnsi="Roboto"/>
        </w:rPr>
        <w:t>zum Erfolg de</w:t>
      </w:r>
      <w:r>
        <w:rPr>
          <w:rFonts w:ascii="Roboto" w:hAnsi="Roboto"/>
        </w:rPr>
        <w:t xml:space="preserve">r Abteilung </w:t>
      </w:r>
      <w:r w:rsidR="006B6B22">
        <w:rPr>
          <w:rFonts w:ascii="Roboto" w:hAnsi="Roboto"/>
        </w:rPr>
        <w:t xml:space="preserve">beigetragen hat. Varun </w:t>
      </w:r>
      <w:r>
        <w:rPr>
          <w:rFonts w:ascii="Roboto" w:hAnsi="Roboto"/>
        </w:rPr>
        <w:t xml:space="preserve">widmet sich </w:t>
      </w:r>
      <w:r w:rsidR="006B6B22">
        <w:rPr>
          <w:rFonts w:ascii="Roboto" w:hAnsi="Roboto"/>
        </w:rPr>
        <w:t xml:space="preserve">in Dubai neuen Aufgaben, </w:t>
      </w:r>
      <w:r w:rsidR="00C01B52">
        <w:rPr>
          <w:rFonts w:ascii="Roboto" w:hAnsi="Roboto"/>
        </w:rPr>
        <w:t xml:space="preserve">unterstützt </w:t>
      </w:r>
      <w:r w:rsidR="006E1B67">
        <w:rPr>
          <w:rFonts w:ascii="Roboto" w:hAnsi="Roboto"/>
        </w:rPr>
        <w:t>die</w:t>
      </w:r>
      <w:r w:rsidR="006B6B22">
        <w:rPr>
          <w:rFonts w:ascii="Roboto" w:hAnsi="Roboto"/>
        </w:rPr>
        <w:t xml:space="preserve"> australischen Kunden </w:t>
      </w:r>
      <w:r>
        <w:rPr>
          <w:rFonts w:ascii="Roboto" w:hAnsi="Roboto"/>
        </w:rPr>
        <w:t xml:space="preserve">aber weiterhin </w:t>
      </w:r>
      <w:r w:rsidR="006B6B22">
        <w:rPr>
          <w:rFonts w:ascii="Roboto" w:hAnsi="Roboto"/>
        </w:rPr>
        <w:t xml:space="preserve">aus der Ferne. </w:t>
      </w:r>
      <w:r w:rsidR="00C01B52">
        <w:rPr>
          <w:rFonts w:ascii="Roboto" w:hAnsi="Roboto"/>
        </w:rPr>
        <w:t xml:space="preserve">Zusammen mit </w:t>
      </w:r>
      <w:r w:rsidR="006B6B22">
        <w:rPr>
          <w:rFonts w:ascii="Roboto" w:hAnsi="Roboto"/>
        </w:rPr>
        <w:t xml:space="preserve">den erfahrenen Technikern Isaac Watts, Ryan Boyd und Mutahir Hameed heißt </w:t>
      </w:r>
      <w:r w:rsidR="00C01B52">
        <w:rPr>
          <w:rFonts w:ascii="Roboto" w:hAnsi="Roboto"/>
        </w:rPr>
        <w:t xml:space="preserve">das Team </w:t>
      </w:r>
      <w:r w:rsidR="006B6B22">
        <w:rPr>
          <w:rFonts w:ascii="Roboto" w:hAnsi="Roboto"/>
        </w:rPr>
        <w:t>zwei neue Mitglieder</w:t>
      </w:r>
      <w:r w:rsidR="006E1B67">
        <w:rPr>
          <w:rFonts w:ascii="Roboto" w:hAnsi="Roboto"/>
        </w:rPr>
        <w:t xml:space="preserve"> – </w:t>
      </w:r>
      <w:r w:rsidR="006B6B22">
        <w:rPr>
          <w:rFonts w:ascii="Roboto" w:hAnsi="Roboto"/>
        </w:rPr>
        <w:t>Yathuran Balachandran und Michael Hallinan</w:t>
      </w:r>
      <w:r w:rsidR="006E1B67">
        <w:rPr>
          <w:rFonts w:ascii="Roboto" w:hAnsi="Roboto"/>
        </w:rPr>
        <w:t xml:space="preserve"> – </w:t>
      </w:r>
      <w:r w:rsidR="006B6B22">
        <w:rPr>
          <w:rFonts w:ascii="Roboto" w:hAnsi="Roboto"/>
        </w:rPr>
        <w:t xml:space="preserve">herzlich willkommen. </w:t>
      </w:r>
    </w:p>
    <w:p w14:paraId="4F0C91FF" w14:textId="50E49795" w:rsidR="006B6B22" w:rsidRPr="009A7163" w:rsidRDefault="006B6B22" w:rsidP="006B6B22">
      <w:pPr>
        <w:spacing w:line="360" w:lineRule="auto"/>
        <w:rPr>
          <w:rFonts w:ascii="Roboto" w:hAnsi="Roboto" w:cs="Arial"/>
        </w:rPr>
      </w:pPr>
      <w:r>
        <w:rPr>
          <w:rFonts w:ascii="Roboto" w:hAnsi="Roboto"/>
        </w:rPr>
        <w:t xml:space="preserve">Yathuran, der im September 2023 </w:t>
      </w:r>
      <w:r w:rsidR="00C01B52">
        <w:rPr>
          <w:rFonts w:ascii="Roboto" w:hAnsi="Roboto"/>
        </w:rPr>
        <w:t xml:space="preserve">eintrat und sich schnell integriert hat, </w:t>
      </w:r>
      <w:r>
        <w:rPr>
          <w:rFonts w:ascii="Roboto" w:hAnsi="Roboto"/>
        </w:rPr>
        <w:t xml:space="preserve">bringt einen fundierten Hintergrund in den Bereichen IT-Support, Management und Auftragserfassung mit. Michael, </w:t>
      </w:r>
      <w:r w:rsidR="00C01B52">
        <w:rPr>
          <w:rFonts w:ascii="Roboto" w:hAnsi="Roboto"/>
        </w:rPr>
        <w:t>an Bord seit Jänner</w:t>
      </w:r>
      <w:r>
        <w:rPr>
          <w:rFonts w:ascii="Roboto" w:hAnsi="Roboto"/>
        </w:rPr>
        <w:t xml:space="preserve">, verfügt über fünf Jahre Erfahrung bei Rockwell </w:t>
      </w:r>
      <w:r>
        <w:rPr>
          <w:rFonts w:ascii="Roboto" w:hAnsi="Roboto"/>
        </w:rPr>
        <w:lastRenderedPageBreak/>
        <w:t xml:space="preserve">Automation. </w:t>
      </w:r>
      <w:r w:rsidR="00C01B52">
        <w:rPr>
          <w:rFonts w:ascii="Roboto" w:hAnsi="Roboto"/>
        </w:rPr>
        <w:t xml:space="preserve">Durch seine </w:t>
      </w:r>
      <w:r>
        <w:rPr>
          <w:rFonts w:ascii="Roboto" w:hAnsi="Roboto"/>
        </w:rPr>
        <w:t xml:space="preserve">Spezialisierung auf SPS und MES </w:t>
      </w:r>
      <w:r w:rsidR="00C01B52">
        <w:rPr>
          <w:rFonts w:ascii="Roboto" w:hAnsi="Roboto"/>
        </w:rPr>
        <w:t xml:space="preserve">hat er sich </w:t>
      </w:r>
      <w:r>
        <w:rPr>
          <w:rFonts w:ascii="Roboto" w:hAnsi="Roboto"/>
        </w:rPr>
        <w:t>reibungslos in seine neue Rolle</w:t>
      </w:r>
      <w:r w:rsidR="00C01B52">
        <w:rPr>
          <w:rFonts w:ascii="Roboto" w:hAnsi="Roboto"/>
        </w:rPr>
        <w:t xml:space="preserve"> gefunden</w:t>
      </w:r>
      <w:r>
        <w:rPr>
          <w:rFonts w:ascii="Roboto" w:hAnsi="Roboto"/>
        </w:rPr>
        <w:t>.</w:t>
      </w:r>
    </w:p>
    <w:p w14:paraId="3049C93E" w14:textId="2BD22D1F" w:rsidR="006B6B22" w:rsidRPr="003C3EC7" w:rsidRDefault="00C01B52" w:rsidP="006B6B22">
      <w:pPr>
        <w:spacing w:line="360" w:lineRule="auto"/>
        <w:rPr>
          <w:rFonts w:ascii="Roboto" w:hAnsi="Roboto" w:cs="Arial"/>
        </w:rPr>
      </w:pPr>
      <w:r>
        <w:rPr>
          <w:rFonts w:ascii="Roboto" w:hAnsi="Roboto"/>
        </w:rPr>
        <w:t>Für</w:t>
      </w:r>
      <w:r w:rsidR="006B6B22">
        <w:rPr>
          <w:rFonts w:ascii="Roboto" w:hAnsi="Roboto"/>
        </w:rPr>
        <w:t xml:space="preserve"> 2024 hat LiSEC Australia die Vision, der führende Partner für die Automatisierungsanforderungen der Glasverarbeitungsindustrie und deren digitale Umstrukturierung zu sein. Twain Drewett, </w:t>
      </w:r>
      <w:r w:rsidRPr="009A7163">
        <w:rPr>
          <w:rFonts w:ascii="Roboto" w:hAnsi="Roboto" w:cs="Arial"/>
        </w:rPr>
        <w:t>Head of HUB Region COS - Oceania / SEA</w:t>
      </w:r>
      <w:r w:rsidR="006B6B22">
        <w:rPr>
          <w:rFonts w:ascii="Roboto" w:hAnsi="Roboto"/>
        </w:rPr>
        <w:t xml:space="preserve">, spricht über seine </w:t>
      </w:r>
      <w:r>
        <w:rPr>
          <w:rFonts w:ascii="Roboto" w:hAnsi="Roboto"/>
        </w:rPr>
        <w:t>Zukunftspläne</w:t>
      </w:r>
      <w:r w:rsidR="006B6B22">
        <w:rPr>
          <w:rFonts w:ascii="Roboto" w:hAnsi="Roboto"/>
        </w:rPr>
        <w:t>: „</w:t>
      </w:r>
      <w:r>
        <w:rPr>
          <w:rFonts w:ascii="Roboto" w:hAnsi="Roboto"/>
        </w:rPr>
        <w:t>U</w:t>
      </w:r>
      <w:r w:rsidR="006B6B22">
        <w:rPr>
          <w:rFonts w:ascii="Roboto" w:hAnsi="Roboto"/>
        </w:rPr>
        <w:t xml:space="preserve">nser Hauptaugenmerk </w:t>
      </w:r>
      <w:r>
        <w:rPr>
          <w:rFonts w:ascii="Roboto" w:hAnsi="Roboto"/>
        </w:rPr>
        <w:t xml:space="preserve">liegt </w:t>
      </w:r>
      <w:r w:rsidR="006B6B22">
        <w:rPr>
          <w:rFonts w:ascii="Roboto" w:hAnsi="Roboto"/>
        </w:rPr>
        <w:t xml:space="preserve">auf </w:t>
      </w:r>
      <w:r>
        <w:rPr>
          <w:rFonts w:ascii="Roboto" w:hAnsi="Roboto"/>
        </w:rPr>
        <w:t xml:space="preserve">der </w:t>
      </w:r>
      <w:r w:rsidR="006B6B22">
        <w:rPr>
          <w:rFonts w:ascii="Roboto" w:hAnsi="Roboto"/>
        </w:rPr>
        <w:t xml:space="preserve">Verbesserung des </w:t>
      </w:r>
      <w:r>
        <w:rPr>
          <w:rFonts w:ascii="Roboto" w:hAnsi="Roboto"/>
        </w:rPr>
        <w:t xml:space="preserve">Wertbeitrags </w:t>
      </w:r>
      <w:r w:rsidR="006B6B22">
        <w:rPr>
          <w:rFonts w:ascii="Roboto" w:hAnsi="Roboto"/>
        </w:rPr>
        <w:t>von LiSEC für bestehende und neue Kunden, indem wir "</w:t>
      </w:r>
      <w:r w:rsidR="006E1B67">
        <w:rPr>
          <w:rFonts w:ascii="Roboto" w:hAnsi="Roboto"/>
        </w:rPr>
        <w:t>a</w:t>
      </w:r>
      <w:r w:rsidR="006B6B22">
        <w:rPr>
          <w:rFonts w:ascii="Roboto" w:hAnsi="Roboto"/>
        </w:rPr>
        <w:t>ll</w:t>
      </w:r>
      <w:r w:rsidR="006E1B67">
        <w:rPr>
          <w:rFonts w:ascii="Roboto" w:hAnsi="Roboto"/>
        </w:rPr>
        <w:t>.</w:t>
      </w:r>
      <w:r w:rsidR="006B6B22">
        <w:rPr>
          <w:rFonts w:ascii="Roboto" w:hAnsi="Roboto"/>
        </w:rPr>
        <w:t>in</w:t>
      </w:r>
      <w:r w:rsidR="006E1B67">
        <w:rPr>
          <w:rFonts w:ascii="Roboto" w:hAnsi="Roboto"/>
        </w:rPr>
        <w:t>.</w:t>
      </w:r>
      <w:r w:rsidR="006B6B22">
        <w:rPr>
          <w:rFonts w:ascii="Roboto" w:hAnsi="Roboto"/>
        </w:rPr>
        <w:t>one</w:t>
      </w:r>
      <w:r w:rsidR="00CB7B35">
        <w:rPr>
          <w:rFonts w:ascii="Roboto" w:hAnsi="Roboto"/>
        </w:rPr>
        <w:t>:solutions</w:t>
      </w:r>
      <w:r w:rsidR="006B6B22">
        <w:rPr>
          <w:rFonts w:ascii="Roboto" w:hAnsi="Roboto"/>
        </w:rPr>
        <w:t>" anbieten, die erstklassige Maschinen und Software mit hochwertigen End-to-End-Supportleistungen kombinieren.“</w:t>
      </w:r>
    </w:p>
    <w:p w14:paraId="1F89AFC2" w14:textId="77777777" w:rsidR="00851E43" w:rsidRPr="003C3EC7" w:rsidRDefault="00851E43" w:rsidP="00851E43">
      <w:pPr>
        <w:spacing w:line="360" w:lineRule="auto"/>
        <w:rPr>
          <w:rFonts w:ascii="Roboto" w:hAnsi="Roboto" w:cs="Arial"/>
        </w:rPr>
      </w:pPr>
    </w:p>
    <w:p w14:paraId="25F4A0CC" w14:textId="43A7249B" w:rsidR="00851E43" w:rsidRPr="003C3EC7" w:rsidRDefault="008B381F" w:rsidP="00E024D8">
      <w:pPr>
        <w:spacing w:after="0" w:line="360" w:lineRule="auto"/>
        <w:rPr>
          <w:rFonts w:ascii="Arial" w:hAnsi="Arial" w:cs="Arial"/>
          <w:b/>
          <w:bCs/>
        </w:rPr>
      </w:pPr>
      <w:r>
        <w:br w:type="column"/>
      </w:r>
      <w:r>
        <w:rPr>
          <w:rFonts w:ascii="Arial" w:hAnsi="Arial"/>
          <w:b/>
        </w:rPr>
        <w:lastRenderedPageBreak/>
        <w:t>Fotos</w:t>
      </w:r>
    </w:p>
    <w:p w14:paraId="1E76A9D5" w14:textId="77777777" w:rsidR="00C11BE5" w:rsidRDefault="00C11BE5" w:rsidP="00E024D8">
      <w:pPr>
        <w:spacing w:after="0" w:line="360" w:lineRule="auto"/>
        <w:rPr>
          <w:rFonts w:ascii="Arial" w:hAnsi="Arial"/>
        </w:rPr>
      </w:pPr>
      <w:r>
        <w:rPr>
          <w:rFonts w:ascii="Arial" w:hAnsi="Arial"/>
          <w:noProof/>
        </w:rPr>
        <w:drawing>
          <wp:inline distT="0" distB="0" distL="0" distR="0" wp14:anchorId="487CB552" wp14:editId="55BFE938">
            <wp:extent cx="5040000" cy="2971666"/>
            <wp:effectExtent l="0" t="0" r="8255" b="635"/>
            <wp:docPr id="1619281761" name="Grafik 1" descr="Ein Bild, das Kleidung, Person, Mann,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281761" name="Grafik 1" descr="Ein Bild, das Kleidung, Person, Mann, Menschliches Gesich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040000" cy="2971666"/>
                    </a:xfrm>
                    <a:prstGeom prst="rect">
                      <a:avLst/>
                    </a:prstGeom>
                  </pic:spPr>
                </pic:pic>
              </a:graphicData>
            </a:graphic>
          </wp:inline>
        </w:drawing>
      </w:r>
    </w:p>
    <w:p w14:paraId="60A21117" w14:textId="77777777" w:rsidR="00C11BE5" w:rsidRPr="003C3EC7" w:rsidRDefault="00C11BE5" w:rsidP="00C11BE5">
      <w:pPr>
        <w:spacing w:after="0" w:line="360" w:lineRule="auto"/>
        <w:rPr>
          <w:rFonts w:ascii="Roboto" w:hAnsi="Roboto" w:cs="Arial"/>
        </w:rPr>
      </w:pPr>
      <w:r>
        <w:rPr>
          <w:rFonts w:ascii="Arial" w:hAnsi="Arial"/>
        </w:rPr>
        <w:t>© LiSEC</w:t>
      </w:r>
    </w:p>
    <w:p w14:paraId="3AE2CAE6" w14:textId="77777777" w:rsidR="00C11BE5" w:rsidRDefault="00C11BE5" w:rsidP="00E024D8">
      <w:pPr>
        <w:spacing w:after="0" w:line="360" w:lineRule="auto"/>
        <w:rPr>
          <w:rFonts w:ascii="Arial" w:hAnsi="Arial"/>
        </w:rPr>
      </w:pPr>
    </w:p>
    <w:p w14:paraId="480D294F" w14:textId="3000818C" w:rsidR="00C11BE5" w:rsidRDefault="00C11BE5" w:rsidP="00E024D8">
      <w:pPr>
        <w:spacing w:after="0" w:line="360" w:lineRule="auto"/>
        <w:rPr>
          <w:rFonts w:ascii="Arial" w:hAnsi="Arial"/>
        </w:rPr>
      </w:pPr>
      <w:r>
        <w:rPr>
          <w:rFonts w:ascii="Arial" w:hAnsi="Arial"/>
          <w:noProof/>
        </w:rPr>
        <w:drawing>
          <wp:inline distT="0" distB="0" distL="0" distR="0" wp14:anchorId="23CA7592" wp14:editId="06B384F6">
            <wp:extent cx="5040000" cy="3360000"/>
            <wp:effectExtent l="0" t="0" r="8255" b="0"/>
            <wp:docPr id="575209276" name="Grafik 2" descr="Ein Bild, das Mobiliar, Im Haus, Wand,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209276" name="Grafik 2" descr="Ein Bild, das Mobiliar, Im Haus, Wand, Tisch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040000" cy="3360000"/>
                    </a:xfrm>
                    <a:prstGeom prst="rect">
                      <a:avLst/>
                    </a:prstGeom>
                  </pic:spPr>
                </pic:pic>
              </a:graphicData>
            </a:graphic>
          </wp:inline>
        </w:drawing>
      </w:r>
    </w:p>
    <w:p w14:paraId="3BF68A13" w14:textId="77777777" w:rsidR="00C11BE5" w:rsidRPr="003C3EC7" w:rsidRDefault="00C11BE5" w:rsidP="00C11BE5">
      <w:pPr>
        <w:spacing w:after="0" w:line="360" w:lineRule="auto"/>
        <w:rPr>
          <w:rFonts w:ascii="Roboto" w:hAnsi="Roboto" w:cs="Arial"/>
        </w:rPr>
      </w:pPr>
      <w:r>
        <w:rPr>
          <w:rFonts w:ascii="Arial" w:hAnsi="Arial"/>
        </w:rPr>
        <w:t>© LiSEC</w:t>
      </w:r>
    </w:p>
    <w:p w14:paraId="1A779E13" w14:textId="0B293CC6" w:rsidR="001025F2" w:rsidRDefault="00C11BE5" w:rsidP="00E024D8">
      <w:pPr>
        <w:spacing w:after="0" w:line="360" w:lineRule="auto"/>
        <w:rPr>
          <w:rFonts w:ascii="Arial" w:hAnsi="Arial"/>
        </w:rPr>
      </w:pPr>
      <w:r>
        <w:rPr>
          <w:rFonts w:ascii="Arial" w:hAnsi="Arial"/>
          <w:noProof/>
        </w:rPr>
        <w:lastRenderedPageBreak/>
        <w:drawing>
          <wp:inline distT="0" distB="0" distL="0" distR="0" wp14:anchorId="299D76E3" wp14:editId="5268655C">
            <wp:extent cx="5760720" cy="3840480"/>
            <wp:effectExtent l="0" t="0" r="0" b="7620"/>
            <wp:docPr id="755706700" name="Grafik 3" descr="Ein Bild, das Im Haus, Bürogebäude, Text,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706700" name="Grafik 3" descr="Ein Bild, das Im Haus, Bürogebäude, Text, Person enthält.&#10;&#10;Automatisch generierte Beschreibung"/>
                    <pic:cNvPicPr/>
                  </pic:nvPicPr>
                  <pic:blipFill>
                    <a:blip r:embed="rId9">
                      <a:extLst>
                        <a:ext uri="{28A0092B-C50C-407E-A947-70E740481C1C}">
                          <a14:useLocalDpi xmlns:a14="http://schemas.microsoft.com/office/drawing/2010/main" val="0"/>
                        </a:ext>
                      </a:extLst>
                    </a:blip>
                    <a:stretch>
                      <a:fillRect/>
                    </a:stretch>
                  </pic:blipFill>
                  <pic:spPr>
                    <a:xfrm>
                      <a:off x="0" y="0"/>
                      <a:ext cx="5760720" cy="3840480"/>
                    </a:xfrm>
                    <a:prstGeom prst="rect">
                      <a:avLst/>
                    </a:prstGeom>
                  </pic:spPr>
                </pic:pic>
              </a:graphicData>
            </a:graphic>
          </wp:inline>
        </w:drawing>
      </w:r>
    </w:p>
    <w:p w14:paraId="53395800" w14:textId="6969CA02" w:rsidR="009B4FAE" w:rsidRPr="003C3EC7" w:rsidRDefault="009B4FAE" w:rsidP="00E024D8">
      <w:pPr>
        <w:spacing w:after="0" w:line="360" w:lineRule="auto"/>
        <w:rPr>
          <w:rFonts w:ascii="Roboto" w:hAnsi="Roboto" w:cs="Arial"/>
        </w:rPr>
      </w:pPr>
      <w:r>
        <w:rPr>
          <w:rFonts w:ascii="Arial" w:hAnsi="Arial"/>
        </w:rPr>
        <w:t>© LiSEC</w:t>
      </w:r>
    </w:p>
    <w:p w14:paraId="604B1ED0" w14:textId="4E83052B" w:rsidR="00525EEE" w:rsidRPr="003C3EC7" w:rsidRDefault="00525EEE" w:rsidP="00525EEE">
      <w:pPr>
        <w:spacing w:after="0" w:line="360" w:lineRule="auto"/>
        <w:rPr>
          <w:rFonts w:ascii="Roboto" w:hAnsi="Roboto" w:cs="Arial"/>
        </w:rPr>
      </w:pPr>
    </w:p>
    <w:p w14:paraId="45977CAF" w14:textId="77777777" w:rsidR="00851E43" w:rsidRPr="003C3EC7" w:rsidRDefault="00851E43" w:rsidP="00851E43">
      <w:pPr>
        <w:widowControl w:val="0"/>
        <w:spacing w:after="0" w:line="240" w:lineRule="auto"/>
        <w:jc w:val="both"/>
        <w:rPr>
          <w:rFonts w:ascii="Roboto" w:hAnsi="Roboto" w:cs="Arial"/>
          <w:b/>
          <w:sz w:val="20"/>
          <w:szCs w:val="20"/>
        </w:rPr>
      </w:pPr>
      <w:r>
        <w:rPr>
          <w:rFonts w:ascii="Roboto" w:hAnsi="Roboto"/>
          <w:b/>
          <w:sz w:val="20"/>
        </w:rPr>
        <w:t>Über LiSEC</w:t>
      </w:r>
    </w:p>
    <w:p w14:paraId="5F972B7A" w14:textId="7941D357" w:rsidR="00851E43" w:rsidRPr="003C3EC7" w:rsidRDefault="00851E43" w:rsidP="00851E43">
      <w:pPr>
        <w:widowControl w:val="0"/>
        <w:spacing w:after="0" w:line="240" w:lineRule="auto"/>
        <w:jc w:val="both"/>
        <w:rPr>
          <w:rFonts w:ascii="Roboto" w:hAnsi="Roboto" w:cs="Arial"/>
          <w:sz w:val="20"/>
          <w:szCs w:val="20"/>
        </w:rPr>
      </w:pPr>
      <w:bookmarkStart w:id="0" w:name="_Hlk97719094"/>
      <w:r>
        <w:rPr>
          <w:rFonts w:ascii="Roboto" w:hAnsi="Roboto"/>
          <w:sz w:val="20"/>
        </w:rPr>
        <w:t>LiSEC mit Hauptsitz in Seitenstetten/Amstetten ist eine weltweit tätige Unternehmensgruppe, die seit über 60 Jahren individuelle und umfassende Lösungen in der Flachglasverarbeitung und -veredelung anbietet. Die Geschäftsaktivitäten umfassen Maschinen, Automatisierungslösungen und Dienstleistungen. Im Jahr 2023 hat die Gruppe eine Exportquote von rund 95 Prozent erzielt und mithilfe von rund 1.300 Mitarbeitern an 20 Standorten einen Umsatz von fast 300 Millionen Euro erwirtschaftet. LiSEC entwickelt und fertigt Glasschneide- und Sortiersysteme, einzelne Bauteile und komplette Produktionslinien für die Fertigung von Isolier- und Verbundglas sowie Maschinen für die Kantenbearbeitung und Vorspannanlagen. Mit zuverlässiger Technik und intelligenten Automatisierungslösungen setzt LiSEC Maßstäbe in Sachen Qualität und Technologie und leistet einen wesentlichen Beitrag zum Erfolg seiner Kunden.</w:t>
      </w:r>
    </w:p>
    <w:bookmarkEnd w:id="0"/>
    <w:p w14:paraId="456BC25C" w14:textId="77777777" w:rsidR="00851E43" w:rsidRPr="003C3EC7" w:rsidRDefault="00851E43" w:rsidP="00851E43">
      <w:pPr>
        <w:spacing w:after="0" w:line="240" w:lineRule="auto"/>
        <w:rPr>
          <w:rFonts w:ascii="Roboto" w:hAnsi="Roboto" w:cs="Arial"/>
          <w:sz w:val="20"/>
          <w:szCs w:val="20"/>
        </w:rPr>
      </w:pPr>
    </w:p>
    <w:p w14:paraId="520C117F" w14:textId="77777777" w:rsidR="00851E43" w:rsidRPr="003C3EC7" w:rsidRDefault="00851E43" w:rsidP="00851E43">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Weitere Informationen:</w:t>
      </w:r>
      <w:r>
        <w:rPr>
          <w:rFonts w:ascii="Roboto" w:hAnsi="Roboto"/>
          <w:color w:val="000000"/>
          <w:sz w:val="20"/>
        </w:rPr>
        <w:br/>
      </w:r>
      <w:r>
        <w:rPr>
          <w:rFonts w:ascii="Roboto" w:hAnsi="Roboto"/>
          <w:sz w:val="20"/>
        </w:rPr>
        <w:t>Claudia GUSCHLBAUER</w:t>
      </w:r>
    </w:p>
    <w:p w14:paraId="34081951" w14:textId="77777777" w:rsidR="00851E43" w:rsidRPr="003C3EC7" w:rsidRDefault="00851E43" w:rsidP="00851E43">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Direktor für Marketing und Unternehmenskommunikation</w:t>
      </w:r>
    </w:p>
    <w:p w14:paraId="35C00CA5" w14:textId="77777777" w:rsidR="00851E43" w:rsidRPr="003C3EC7" w:rsidRDefault="00851E43" w:rsidP="00851E43">
      <w:pPr>
        <w:widowControl w:val="0"/>
        <w:autoSpaceDE w:val="0"/>
        <w:autoSpaceDN w:val="0"/>
        <w:adjustRightInd w:val="0"/>
        <w:spacing w:after="0" w:line="240" w:lineRule="auto"/>
        <w:ind w:right="-2126"/>
        <w:rPr>
          <w:rFonts w:ascii="Roboto" w:hAnsi="Roboto" w:cs="Arial"/>
          <w:sz w:val="20"/>
          <w:szCs w:val="20"/>
        </w:rPr>
      </w:pPr>
    </w:p>
    <w:p w14:paraId="7470D996" w14:textId="77777777" w:rsidR="00A5226C" w:rsidRDefault="00851E43" w:rsidP="00851E43">
      <w:pPr>
        <w:spacing w:after="0" w:line="240" w:lineRule="auto"/>
        <w:rPr>
          <w:rFonts w:ascii="Roboto" w:hAnsi="Roboto"/>
          <w:sz w:val="20"/>
        </w:rPr>
      </w:pPr>
      <w:r>
        <w:rPr>
          <w:rFonts w:ascii="Roboto" w:hAnsi="Roboto"/>
          <w:sz w:val="20"/>
        </w:rPr>
        <w:t>LISEC Austria GmbH</w:t>
      </w:r>
      <w:r>
        <w:rPr>
          <w:rFonts w:ascii="Roboto" w:hAnsi="Roboto"/>
          <w:sz w:val="20"/>
        </w:rPr>
        <w:br/>
        <w:t>Peter-Lisec-Straße 1</w:t>
      </w:r>
    </w:p>
    <w:p w14:paraId="23B1F614" w14:textId="2A5AE046" w:rsidR="00851E43" w:rsidRPr="00A5226C" w:rsidRDefault="00851E43" w:rsidP="00851E43">
      <w:pPr>
        <w:spacing w:after="0" w:line="240" w:lineRule="auto"/>
        <w:rPr>
          <w:rFonts w:ascii="Roboto" w:hAnsi="Roboto"/>
          <w:sz w:val="20"/>
        </w:rPr>
      </w:pPr>
      <w:r>
        <w:rPr>
          <w:rFonts w:ascii="Roboto" w:hAnsi="Roboto"/>
          <w:sz w:val="20"/>
        </w:rPr>
        <w:t>3353 Seitenstetten, Österreich</w:t>
      </w:r>
      <w:r>
        <w:rPr>
          <w:rFonts w:ascii="Roboto" w:hAnsi="Roboto"/>
          <w:sz w:val="20"/>
        </w:rPr>
        <w:br/>
        <w:t>Tel.: +43 7477 405-1115</w:t>
      </w:r>
      <w:r>
        <w:rPr>
          <w:rFonts w:ascii="Roboto" w:hAnsi="Roboto"/>
          <w:sz w:val="20"/>
        </w:rPr>
        <w:br/>
        <w:t>Mobil: +43 660 871 58 03</w:t>
      </w:r>
      <w:r>
        <w:rPr>
          <w:rFonts w:ascii="Roboto" w:hAnsi="Roboto"/>
          <w:sz w:val="20"/>
        </w:rPr>
        <w:br/>
        <w:t xml:space="preserve">E-Mail: </w:t>
      </w:r>
      <w:hyperlink r:id="rId10" w:history="1">
        <w:r>
          <w:rPr>
            <w:rStyle w:val="Hyperlink"/>
            <w:rFonts w:ascii="Roboto" w:hAnsi="Roboto"/>
            <w:sz w:val="20"/>
          </w:rPr>
          <w:t>claudia.guschlbauer@lisec.com</w:t>
        </w:r>
      </w:hyperlink>
      <w:r>
        <w:rPr>
          <w:rFonts w:ascii="Roboto" w:hAnsi="Roboto"/>
          <w:sz w:val="20"/>
        </w:rPr>
        <w:t xml:space="preserve"> – </w:t>
      </w:r>
      <w:hyperlink r:id="rId11" w:history="1">
        <w:r>
          <w:rPr>
            <w:rStyle w:val="Hyperlink"/>
            <w:rFonts w:ascii="Roboto" w:hAnsi="Roboto"/>
            <w:sz w:val="20"/>
          </w:rPr>
          <w:t>www.lisec.com</w:t>
        </w:r>
      </w:hyperlink>
    </w:p>
    <w:p w14:paraId="34AE0B26" w14:textId="77777777" w:rsidR="00922733" w:rsidRPr="00525EEE" w:rsidRDefault="00922733" w:rsidP="00851E43">
      <w:pPr>
        <w:spacing w:line="360" w:lineRule="auto"/>
      </w:pPr>
    </w:p>
    <w:sectPr w:rsidR="00922733" w:rsidRPr="00525EEE">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150FC" w14:textId="77777777" w:rsidR="00250CE6" w:rsidRDefault="00250CE6">
      <w:pPr>
        <w:spacing w:after="0" w:line="240" w:lineRule="auto"/>
      </w:pPr>
      <w:r>
        <w:separator/>
      </w:r>
    </w:p>
  </w:endnote>
  <w:endnote w:type="continuationSeparator" w:id="0">
    <w:p w14:paraId="7F78D616" w14:textId="77777777" w:rsidR="00250CE6" w:rsidRDefault="00250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1798B" w14:textId="77777777" w:rsidR="00250CE6" w:rsidRDefault="00250CE6">
      <w:pPr>
        <w:spacing w:after="0" w:line="240" w:lineRule="auto"/>
      </w:pPr>
      <w:r>
        <w:separator/>
      </w:r>
    </w:p>
  </w:footnote>
  <w:footnote w:type="continuationSeparator" w:id="0">
    <w:p w14:paraId="396E3270" w14:textId="77777777" w:rsidR="00250CE6" w:rsidRDefault="00250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169E7" w14:textId="77777777" w:rsidR="008B381F" w:rsidRPr="001B34E2" w:rsidRDefault="008B381F" w:rsidP="006932A4">
    <w:pPr>
      <w:pStyle w:val="Kopfzeile"/>
      <w:rPr>
        <w:rFonts w:ascii="Roboto" w:hAnsi="Roboto"/>
        <w:b/>
        <w:sz w:val="17"/>
        <w:szCs w:val="17"/>
      </w:rPr>
    </w:pPr>
  </w:p>
  <w:p w14:paraId="64789749" w14:textId="77777777" w:rsidR="008B381F" w:rsidRPr="001B34E2" w:rsidRDefault="008B381F" w:rsidP="006932A4">
    <w:pPr>
      <w:pStyle w:val="Kopfzeile"/>
      <w:rPr>
        <w:rFonts w:ascii="Roboto" w:hAnsi="Roboto"/>
        <w:b/>
        <w:sz w:val="17"/>
        <w:szCs w:val="17"/>
      </w:rPr>
    </w:pPr>
  </w:p>
  <w:p w14:paraId="0150B998" w14:textId="77777777" w:rsidR="008B381F" w:rsidRPr="001B34E2" w:rsidRDefault="008B381F" w:rsidP="006932A4">
    <w:pPr>
      <w:pStyle w:val="Kopfzeile"/>
      <w:rPr>
        <w:rFonts w:ascii="Roboto" w:hAnsi="Roboto"/>
        <w:b/>
        <w:sz w:val="16"/>
        <w:szCs w:val="16"/>
      </w:rPr>
    </w:pPr>
  </w:p>
  <w:p w14:paraId="10ECA92E" w14:textId="77777777" w:rsidR="008B381F" w:rsidRPr="001B34E2" w:rsidRDefault="008B381F" w:rsidP="006932A4">
    <w:pPr>
      <w:pStyle w:val="Kopfzeile"/>
      <w:rPr>
        <w:rFonts w:ascii="Roboto" w:hAnsi="Roboto"/>
        <w:b/>
      </w:rPr>
    </w:pPr>
  </w:p>
  <w:p w14:paraId="6222FC96" w14:textId="77777777" w:rsidR="008B381F" w:rsidRPr="001B34E2" w:rsidRDefault="008B381F" w:rsidP="006932A4">
    <w:pPr>
      <w:pStyle w:val="Kopfzeile"/>
      <w:rPr>
        <w:rFonts w:ascii="Roboto" w:hAnsi="Roboto"/>
        <w:b/>
      </w:rPr>
    </w:pPr>
  </w:p>
  <w:p w14:paraId="7340F8A5" w14:textId="77777777" w:rsidR="008B381F" w:rsidRPr="006C55E8" w:rsidRDefault="008B381F" w:rsidP="009A0EA5">
    <w:pPr>
      <w:pStyle w:val="Kopfzeile"/>
      <w:rPr>
        <w:rFonts w:ascii="Arial" w:hAnsi="Arial" w:cs="Arial"/>
        <w:b/>
      </w:rPr>
    </w:pPr>
    <w:bookmarkStart w:id="1" w:name="_Hlk145570763"/>
    <w:r>
      <w:rPr>
        <w:rFonts w:ascii="Arial" w:hAnsi="Arial"/>
        <w:b/>
        <w:noProof/>
      </w:rPr>
      <w:drawing>
        <wp:anchor distT="0" distB="0" distL="114300" distR="114300" simplePos="0" relativeHeight="251659264" behindDoc="1" locked="0" layoutInCell="1" allowOverlap="1" wp14:anchorId="063F7328" wp14:editId="4B317137">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PRESSEMITTEILUNG</w:t>
    </w:r>
  </w:p>
  <w:p w14:paraId="1E8FB48D" w14:textId="77777777" w:rsidR="008B381F" w:rsidRPr="001B34E2" w:rsidRDefault="008B381F" w:rsidP="006932A4">
    <w:pPr>
      <w:pStyle w:val="Kopfzeile"/>
      <w:rPr>
        <w:rFonts w:ascii="Roboto" w:hAnsi="Roboto"/>
        <w:lang w:val="it-IT"/>
      </w:rPr>
    </w:pPr>
  </w:p>
  <w:bookmarkEnd w:id="1"/>
  <w:p w14:paraId="0A0E3A33" w14:textId="77777777" w:rsidR="008B381F" w:rsidRPr="001B34E2" w:rsidRDefault="008B381F" w:rsidP="006932A4">
    <w:pPr>
      <w:pStyle w:val="Kopfzeile"/>
      <w:rPr>
        <w:rFonts w:ascii="Roboto" w:hAnsi="Roboto"/>
        <w:lang w:val="it-IT"/>
      </w:rPr>
    </w:pPr>
  </w:p>
  <w:p w14:paraId="5EDB7A1C" w14:textId="77777777" w:rsidR="008B381F" w:rsidRPr="001B34E2" w:rsidRDefault="008B381F" w:rsidP="006932A4">
    <w:pPr>
      <w:pStyle w:val="Kopfzeile"/>
      <w:rPr>
        <w:rFonts w:ascii="Roboto" w:hAnsi="Robo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E43"/>
    <w:rsid w:val="00021267"/>
    <w:rsid w:val="000B4922"/>
    <w:rsid w:val="001025F2"/>
    <w:rsid w:val="00191798"/>
    <w:rsid w:val="001D6FE7"/>
    <w:rsid w:val="00217C0A"/>
    <w:rsid w:val="00250CE6"/>
    <w:rsid w:val="003C3EC7"/>
    <w:rsid w:val="003F1043"/>
    <w:rsid w:val="00451580"/>
    <w:rsid w:val="004D625B"/>
    <w:rsid w:val="00525EEE"/>
    <w:rsid w:val="00585177"/>
    <w:rsid w:val="006B6B22"/>
    <w:rsid w:val="006D0975"/>
    <w:rsid w:val="006E1B67"/>
    <w:rsid w:val="00851E43"/>
    <w:rsid w:val="008B381F"/>
    <w:rsid w:val="008E63D9"/>
    <w:rsid w:val="00922733"/>
    <w:rsid w:val="009B4FAE"/>
    <w:rsid w:val="00A02CF5"/>
    <w:rsid w:val="00A5226C"/>
    <w:rsid w:val="00C01B52"/>
    <w:rsid w:val="00C11BE5"/>
    <w:rsid w:val="00CB7B35"/>
    <w:rsid w:val="00E024D8"/>
    <w:rsid w:val="00E15DD8"/>
    <w:rsid w:val="00F06836"/>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1A2C766"/>
  <w15:chartTrackingRefBased/>
  <w15:docId w15:val="{24C93440-C2DA-4FD9-AEDA-BA77A8B2E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51E43"/>
    <w:rPr>
      <w:kern w:val="0"/>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851E43"/>
    <w:pPr>
      <w:tabs>
        <w:tab w:val="center" w:pos="4536"/>
        <w:tab w:val="right" w:pos="9072"/>
      </w:tabs>
      <w:spacing w:after="0" w:line="240" w:lineRule="auto"/>
    </w:pPr>
  </w:style>
  <w:style w:type="character" w:customStyle="1" w:styleId="KopfzeileZchn">
    <w:name w:val="Kopfzeile Zchn"/>
    <w:basedOn w:val="Absatz-Standardschriftart"/>
    <w:link w:val="Kopfzeile"/>
    <w:rsid w:val="00851E43"/>
    <w:rPr>
      <w:kern w:val="0"/>
      <w14:ligatures w14:val="none"/>
    </w:rPr>
  </w:style>
  <w:style w:type="character" w:styleId="Hyperlink">
    <w:name w:val="Hyperlink"/>
    <w:rsid w:val="00851E43"/>
    <w:rPr>
      <w:color w:val="0000FF"/>
      <w:u w:val="single"/>
    </w:rPr>
  </w:style>
  <w:style w:type="paragraph" w:styleId="Fuzeile">
    <w:name w:val="footer"/>
    <w:basedOn w:val="Standard"/>
    <w:link w:val="FuzeileZchn"/>
    <w:uiPriority w:val="99"/>
    <w:unhideWhenUsed/>
    <w:rsid w:val="006B6B2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6B22"/>
    <w:rPr>
      <w:kern w:val="0"/>
      <w14:ligatures w14:val="none"/>
    </w:rPr>
  </w:style>
  <w:style w:type="paragraph" w:styleId="berarbeitung">
    <w:name w:val="Revision"/>
    <w:hidden/>
    <w:uiPriority w:val="99"/>
    <w:semiHidden/>
    <w:rsid w:val="004D625B"/>
    <w:pPr>
      <w:spacing w:after="0" w:line="240" w:lineRule="auto"/>
    </w:pPr>
    <w:rPr>
      <w:kern w:val="0"/>
      <w14:ligatures w14:val="none"/>
    </w:rPr>
  </w:style>
  <w:style w:type="character" w:styleId="Kommentarzeichen">
    <w:name w:val="annotation reference"/>
    <w:basedOn w:val="Absatz-Standardschriftart"/>
    <w:uiPriority w:val="99"/>
    <w:semiHidden/>
    <w:unhideWhenUsed/>
    <w:rsid w:val="006E1B67"/>
    <w:rPr>
      <w:sz w:val="16"/>
      <w:szCs w:val="16"/>
    </w:rPr>
  </w:style>
  <w:style w:type="paragraph" w:styleId="Kommentartext">
    <w:name w:val="annotation text"/>
    <w:basedOn w:val="Standard"/>
    <w:link w:val="KommentartextZchn"/>
    <w:uiPriority w:val="99"/>
    <w:unhideWhenUsed/>
    <w:rsid w:val="006E1B67"/>
    <w:pPr>
      <w:spacing w:line="240" w:lineRule="auto"/>
    </w:pPr>
    <w:rPr>
      <w:sz w:val="20"/>
      <w:szCs w:val="20"/>
    </w:rPr>
  </w:style>
  <w:style w:type="character" w:customStyle="1" w:styleId="KommentartextZchn">
    <w:name w:val="Kommentartext Zchn"/>
    <w:basedOn w:val="Absatz-Standardschriftart"/>
    <w:link w:val="Kommentartext"/>
    <w:uiPriority w:val="99"/>
    <w:rsid w:val="006E1B67"/>
    <w:rPr>
      <w:kern w:val="0"/>
      <w:sz w:val="20"/>
      <w:szCs w:val="20"/>
      <w14:ligatures w14:val="none"/>
    </w:rPr>
  </w:style>
  <w:style w:type="paragraph" w:styleId="Kommentarthema">
    <w:name w:val="annotation subject"/>
    <w:basedOn w:val="Kommentartext"/>
    <w:next w:val="Kommentartext"/>
    <w:link w:val="KommentarthemaZchn"/>
    <w:uiPriority w:val="99"/>
    <w:semiHidden/>
    <w:unhideWhenUsed/>
    <w:rsid w:val="006E1B67"/>
    <w:rPr>
      <w:b/>
      <w:bCs/>
    </w:rPr>
  </w:style>
  <w:style w:type="character" w:customStyle="1" w:styleId="KommentarthemaZchn">
    <w:name w:val="Kommentarthema Zchn"/>
    <w:basedOn w:val="KommentartextZchn"/>
    <w:link w:val="Kommentarthema"/>
    <w:uiPriority w:val="99"/>
    <w:semiHidden/>
    <w:rsid w:val="006E1B67"/>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65313">
      <w:bodyDiv w:val="1"/>
      <w:marLeft w:val="0"/>
      <w:marRight w:val="0"/>
      <w:marTop w:val="0"/>
      <w:marBottom w:val="0"/>
      <w:divBdr>
        <w:top w:val="none" w:sz="0" w:space="0" w:color="auto"/>
        <w:left w:val="none" w:sz="0" w:space="0" w:color="auto"/>
        <w:bottom w:val="none" w:sz="0" w:space="0" w:color="auto"/>
        <w:right w:val="none" w:sz="0" w:space="0" w:color="auto"/>
      </w:divBdr>
    </w:div>
    <w:div w:id="111262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lisec.com/?utm_source=Press-Release&amp;utm_medium=Word-PDF&amp;utm_campaign=DE" TargetMode="External"/><Relationship Id="rId5" Type="http://schemas.openxmlformats.org/officeDocument/2006/relationships/footnotes" Target="footnotes.xml"/><Relationship Id="rId10" Type="http://schemas.openxmlformats.org/officeDocument/2006/relationships/hyperlink" Target="mailto:claudia.guschlbauer@lisec.com" TargetMode="Externa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0EA9F-039C-47CC-8893-CF21248FC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755</Words>
  <Characters>4762</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Hummelsberger Sarah</dc:creator>
  <cp:keywords/>
  <dc:description/>
  <cp:lastModifiedBy>Buben Astrid</cp:lastModifiedBy>
  <cp:revision>8</cp:revision>
  <dcterms:created xsi:type="dcterms:W3CDTF">2024-02-26T13:52:00Z</dcterms:created>
  <dcterms:modified xsi:type="dcterms:W3CDTF">2024-03-06T08:51:00Z</dcterms:modified>
</cp:coreProperties>
</file>