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1C9E5" w14:textId="27BE3DF5" w:rsidR="00851E43" w:rsidRPr="003C3EC7" w:rsidRDefault="00851E43" w:rsidP="00851E43">
      <w:pPr>
        <w:rPr>
          <w:rFonts w:ascii="Roboto" w:hAnsi="Roboto" w:cs="Arial"/>
        </w:rPr>
      </w:pPr>
      <w:proofErr w:type="spellStart"/>
      <w:r>
        <w:rPr>
          <w:rFonts w:ascii="Roboto" w:hAnsi="Roboto"/>
        </w:rPr>
        <w:t>Amstetten</w:t>
      </w:r>
      <w:proofErr w:type="spellEnd"/>
      <w:r>
        <w:rPr>
          <w:rFonts w:ascii="Roboto" w:hAnsi="Roboto"/>
        </w:rPr>
        <w:t>, 01/10/2024</w:t>
      </w:r>
    </w:p>
    <w:p w14:paraId="7D71FC56" w14:textId="77777777" w:rsidR="00851E43" w:rsidRPr="003C3EC7" w:rsidRDefault="00851E43" w:rsidP="00851E43">
      <w:pPr>
        <w:spacing w:line="360" w:lineRule="auto"/>
        <w:rPr>
          <w:rFonts w:ascii="Roboto" w:hAnsi="Roboto" w:cs="Arial"/>
        </w:rPr>
      </w:pPr>
    </w:p>
    <w:p w14:paraId="65A352DD" w14:textId="1EC7606E" w:rsidR="001702C0" w:rsidRPr="000C5ED6" w:rsidRDefault="000C5ED6" w:rsidP="001702C0">
      <w:pPr>
        <w:rPr>
          <w:b/>
          <w:bCs/>
          <w:sz w:val="36"/>
          <w:szCs w:val="36"/>
        </w:rPr>
      </w:pPr>
      <w:proofErr w:type="spellStart"/>
      <w:r>
        <w:rPr>
          <w:b/>
          <w:sz w:val="36"/>
        </w:rPr>
        <w:t>Josko</w:t>
      </w:r>
      <w:proofErr w:type="spellEnd"/>
      <w:r>
        <w:rPr>
          <w:b/>
          <w:sz w:val="36"/>
        </w:rPr>
        <w:t xml:space="preserve"> adquiere la compañía </w:t>
      </w:r>
      <w:proofErr w:type="spellStart"/>
      <w:r>
        <w:rPr>
          <w:b/>
          <w:sz w:val="36"/>
        </w:rPr>
        <w:t>Glastech</w:t>
      </w:r>
      <w:proofErr w:type="spellEnd"/>
    </w:p>
    <w:p w14:paraId="15D8DFDF" w14:textId="77777777" w:rsidR="000C5ED6" w:rsidRPr="000C5ED6" w:rsidRDefault="000C5ED6" w:rsidP="000C5ED6">
      <w:pPr>
        <w:spacing w:line="360" w:lineRule="auto"/>
        <w:rPr>
          <w:rFonts w:ascii="Arial" w:hAnsi="Arial"/>
        </w:rPr>
      </w:pPr>
      <w:proofErr w:type="spellStart"/>
      <w:r>
        <w:rPr>
          <w:rFonts w:ascii="Arial" w:hAnsi="Arial"/>
        </w:rPr>
        <w:t>Kopfing</w:t>
      </w:r>
      <w:proofErr w:type="spellEnd"/>
      <w:r>
        <w:rPr>
          <w:rFonts w:ascii="Arial" w:hAnsi="Arial"/>
        </w:rPr>
        <w:t xml:space="preserve">, 01/10/2024 El grupo empresarial formado en torno al fabricante de ventanas y puertas de alta gama con sede en Alta Austria ha adquirido la empresa </w:t>
      </w:r>
      <w:proofErr w:type="spellStart"/>
      <w:r>
        <w:rPr>
          <w:rFonts w:ascii="Arial" w:hAnsi="Arial"/>
        </w:rPr>
        <w:t>Glastech</w:t>
      </w:r>
      <w:proofErr w:type="spellEnd"/>
      <w:r>
        <w:rPr>
          <w:rFonts w:ascii="Arial" w:hAnsi="Arial"/>
        </w:rPr>
        <w:t xml:space="preserve">, fabricante de vidrio aislante ubicado cerca de </w:t>
      </w:r>
      <w:proofErr w:type="spellStart"/>
      <w:r>
        <w:rPr>
          <w:rFonts w:ascii="Arial" w:hAnsi="Arial"/>
        </w:rPr>
        <w:t>Amstetten</w:t>
      </w:r>
      <w:proofErr w:type="spellEnd"/>
      <w:r>
        <w:rPr>
          <w:rFonts w:ascii="Arial" w:hAnsi="Arial"/>
        </w:rPr>
        <w:t xml:space="preserve">. </w:t>
      </w:r>
      <w:proofErr w:type="spellStart"/>
      <w:r>
        <w:rPr>
          <w:rFonts w:ascii="Arial" w:hAnsi="Arial"/>
        </w:rPr>
        <w:t>Glastech</w:t>
      </w:r>
      <w:proofErr w:type="spellEnd"/>
      <w:r>
        <w:rPr>
          <w:rFonts w:ascii="Arial" w:hAnsi="Arial"/>
        </w:rPr>
        <w:t xml:space="preserve"> se incorporará al grupo formado por las empresas hermanas </w:t>
      </w:r>
      <w:proofErr w:type="spellStart"/>
      <w:r>
        <w:rPr>
          <w:rFonts w:ascii="Arial" w:hAnsi="Arial"/>
        </w:rPr>
        <w:t>Josko</w:t>
      </w:r>
      <w:proofErr w:type="spellEnd"/>
      <w:r>
        <w:rPr>
          <w:rFonts w:ascii="Arial" w:hAnsi="Arial"/>
        </w:rPr>
        <w:t xml:space="preserve"> </w:t>
      </w:r>
      <w:proofErr w:type="spellStart"/>
      <w:r>
        <w:rPr>
          <w:rFonts w:ascii="Arial" w:hAnsi="Arial"/>
        </w:rPr>
        <w:t>Fenster</w:t>
      </w:r>
      <w:proofErr w:type="spellEnd"/>
      <w:r>
        <w:rPr>
          <w:rFonts w:ascii="Arial" w:hAnsi="Arial"/>
        </w:rPr>
        <w:t xml:space="preserve"> &amp; </w:t>
      </w:r>
      <w:proofErr w:type="spellStart"/>
      <w:r>
        <w:rPr>
          <w:rFonts w:ascii="Arial" w:hAnsi="Arial"/>
        </w:rPr>
        <w:t>Türen</w:t>
      </w:r>
      <w:proofErr w:type="spellEnd"/>
      <w:r>
        <w:rPr>
          <w:rFonts w:ascii="Arial" w:hAnsi="Arial"/>
        </w:rPr>
        <w:t xml:space="preserve"> y </w:t>
      </w:r>
      <w:proofErr w:type="spellStart"/>
      <w:r>
        <w:rPr>
          <w:rFonts w:ascii="Arial" w:hAnsi="Arial"/>
        </w:rPr>
        <w:t>Eurosun</w:t>
      </w:r>
      <w:proofErr w:type="spellEnd"/>
      <w:r>
        <w:rPr>
          <w:rFonts w:ascii="Arial" w:hAnsi="Arial"/>
        </w:rPr>
        <w:t xml:space="preserve"> </w:t>
      </w:r>
      <w:proofErr w:type="spellStart"/>
      <w:r>
        <w:rPr>
          <w:rFonts w:ascii="Arial" w:hAnsi="Arial"/>
        </w:rPr>
        <w:t>Sonnenschutz</w:t>
      </w:r>
      <w:proofErr w:type="spellEnd"/>
      <w:r>
        <w:rPr>
          <w:rFonts w:ascii="Arial" w:hAnsi="Arial"/>
        </w:rPr>
        <w:t xml:space="preserve">. De esta manera, el Grupo </w:t>
      </w:r>
      <w:proofErr w:type="spellStart"/>
      <w:r>
        <w:rPr>
          <w:rFonts w:ascii="Arial" w:hAnsi="Arial"/>
        </w:rPr>
        <w:t>Josko-Scheuringer</w:t>
      </w:r>
      <w:proofErr w:type="spellEnd"/>
      <w:r>
        <w:rPr>
          <w:rFonts w:ascii="Arial" w:hAnsi="Arial"/>
        </w:rPr>
        <w:t xml:space="preserve"> crece aumentando su propio valor añadido. Esta adquisición es una inversión en el futuro. Hasta ahora, </w:t>
      </w:r>
      <w:proofErr w:type="spellStart"/>
      <w:r>
        <w:rPr>
          <w:rFonts w:ascii="Arial" w:hAnsi="Arial"/>
        </w:rPr>
        <w:t>Glastech</w:t>
      </w:r>
      <w:proofErr w:type="spellEnd"/>
      <w:r>
        <w:rPr>
          <w:rFonts w:ascii="Arial" w:hAnsi="Arial"/>
        </w:rPr>
        <w:t xml:space="preserve"> era una filial de </w:t>
      </w:r>
      <w:proofErr w:type="spellStart"/>
      <w:r>
        <w:rPr>
          <w:rFonts w:ascii="Arial" w:hAnsi="Arial"/>
        </w:rPr>
        <w:t>LiSEC</w:t>
      </w:r>
      <w:proofErr w:type="spellEnd"/>
      <w:r>
        <w:rPr>
          <w:rFonts w:ascii="Arial" w:hAnsi="Arial"/>
        </w:rPr>
        <w:t>, uno de los principales fabricantes internacionales de maquinaria para el procesamiento y acabado del vidrio plano.</w:t>
      </w:r>
    </w:p>
    <w:p w14:paraId="3C1120AA" w14:textId="77777777" w:rsidR="000C5ED6" w:rsidRPr="000C5ED6" w:rsidRDefault="000C5ED6" w:rsidP="000C5ED6">
      <w:pPr>
        <w:spacing w:line="360" w:lineRule="auto"/>
        <w:rPr>
          <w:rFonts w:ascii="Arial" w:hAnsi="Arial"/>
        </w:rPr>
      </w:pPr>
    </w:p>
    <w:p w14:paraId="781EEB80" w14:textId="77777777" w:rsidR="000C5ED6" w:rsidRPr="000C5ED6" w:rsidRDefault="000C5ED6" w:rsidP="000C5ED6">
      <w:pPr>
        <w:spacing w:line="360" w:lineRule="auto"/>
        <w:rPr>
          <w:rFonts w:ascii="Arial" w:hAnsi="Arial"/>
          <w:b/>
          <w:bCs/>
        </w:rPr>
      </w:pPr>
      <w:r>
        <w:rPr>
          <w:rFonts w:ascii="Arial" w:hAnsi="Arial"/>
          <w:b/>
        </w:rPr>
        <w:t xml:space="preserve">UNA GRAN OPORTUNIDAD PARA JOSKO </w:t>
      </w:r>
    </w:p>
    <w:p w14:paraId="553D9438" w14:textId="77777777" w:rsidR="000C5ED6" w:rsidRPr="000C5ED6" w:rsidRDefault="000C5ED6" w:rsidP="000C5ED6">
      <w:pPr>
        <w:spacing w:line="360" w:lineRule="auto"/>
        <w:rPr>
          <w:rFonts w:ascii="Arial" w:hAnsi="Arial"/>
        </w:rPr>
      </w:pPr>
      <w:r>
        <w:rPr>
          <w:rFonts w:ascii="Arial" w:hAnsi="Arial"/>
        </w:rPr>
        <w:t xml:space="preserve">El vidrio aislante es uno de los componentes más importantes de las ventanas y, por lo tanto, también constituye un factor de calidad decisivo. Con la compra del productor de vidrio aislante con sede en Baja Austria, </w:t>
      </w:r>
      <w:proofErr w:type="spellStart"/>
      <w:r>
        <w:rPr>
          <w:rFonts w:ascii="Arial" w:hAnsi="Arial"/>
        </w:rPr>
        <w:t>Glastech</w:t>
      </w:r>
      <w:proofErr w:type="spellEnd"/>
      <w:r>
        <w:rPr>
          <w:rFonts w:ascii="Arial" w:hAnsi="Arial"/>
        </w:rPr>
        <w:t xml:space="preserve">, el Grupo </w:t>
      </w:r>
      <w:proofErr w:type="spellStart"/>
      <w:r>
        <w:rPr>
          <w:rFonts w:ascii="Arial" w:hAnsi="Arial"/>
        </w:rPr>
        <w:t>Josko</w:t>
      </w:r>
      <w:proofErr w:type="spellEnd"/>
      <w:r>
        <w:rPr>
          <w:rFonts w:ascii="Arial" w:hAnsi="Arial"/>
        </w:rPr>
        <w:t xml:space="preserve"> integra en sus empresas una parte significativa de la cadena de valor. El objetivo estratégico es producir vidrio aislante de primera clase para la construcción de ventanas de alta calidad que satisfaga las altas exigencias de los clientes finales de este segmento. “Concedemos gran importancia a fabricar nosotros mismos todo lo que determina el diseño y la calidad de nuestros productos. Por ello, tener más en nuestras propias manos la producción de vidrio aislante es un paso lógico para nosotros”, explica Johann </w:t>
      </w:r>
      <w:proofErr w:type="spellStart"/>
      <w:r>
        <w:rPr>
          <w:rFonts w:ascii="Arial" w:hAnsi="Arial"/>
        </w:rPr>
        <w:t>Scheuringer</w:t>
      </w:r>
      <w:proofErr w:type="spellEnd"/>
      <w:r>
        <w:rPr>
          <w:rFonts w:ascii="Arial" w:hAnsi="Arial"/>
        </w:rPr>
        <w:t xml:space="preserve">, director ejecutivo y propietario mayoritario, acerca de las razones que han motivado la adquisición. </w:t>
      </w:r>
    </w:p>
    <w:p w14:paraId="366C18F6" w14:textId="77777777" w:rsidR="000C5ED6" w:rsidRPr="000C5ED6" w:rsidRDefault="000C5ED6" w:rsidP="000C5ED6">
      <w:pPr>
        <w:spacing w:line="360" w:lineRule="auto"/>
        <w:rPr>
          <w:rFonts w:ascii="Arial" w:hAnsi="Arial"/>
        </w:rPr>
      </w:pPr>
    </w:p>
    <w:p w14:paraId="6C066F6E" w14:textId="77777777" w:rsidR="000C5ED6" w:rsidRPr="000C5ED6" w:rsidRDefault="000C5ED6" w:rsidP="000C5ED6">
      <w:pPr>
        <w:spacing w:line="360" w:lineRule="auto"/>
        <w:rPr>
          <w:rFonts w:ascii="Arial" w:hAnsi="Arial"/>
          <w:b/>
          <w:bCs/>
        </w:rPr>
      </w:pPr>
      <w:proofErr w:type="spellStart"/>
      <w:r>
        <w:rPr>
          <w:rFonts w:ascii="Arial" w:hAnsi="Arial"/>
          <w:b/>
        </w:rPr>
        <w:t>LiSEC</w:t>
      </w:r>
      <w:proofErr w:type="spellEnd"/>
      <w:r>
        <w:rPr>
          <w:rFonts w:ascii="Arial" w:hAnsi="Arial"/>
          <w:b/>
        </w:rPr>
        <w:t xml:space="preserve"> SE CENTRA EN SU ACTIVIDAD PRINCIPAL</w:t>
      </w:r>
    </w:p>
    <w:p w14:paraId="4DEDB58A" w14:textId="77777777" w:rsidR="000C5ED6" w:rsidRPr="000C5ED6" w:rsidRDefault="000C5ED6" w:rsidP="000C5ED6">
      <w:pPr>
        <w:spacing w:line="360" w:lineRule="auto"/>
        <w:rPr>
          <w:rFonts w:ascii="Arial" w:hAnsi="Arial"/>
        </w:rPr>
      </w:pPr>
      <w:r>
        <w:rPr>
          <w:rFonts w:ascii="Arial" w:hAnsi="Arial"/>
        </w:rPr>
        <w:t xml:space="preserve">“Las raíces de </w:t>
      </w:r>
      <w:proofErr w:type="spellStart"/>
      <w:r>
        <w:rPr>
          <w:rFonts w:ascii="Arial" w:hAnsi="Arial"/>
        </w:rPr>
        <w:t>LiSEC</w:t>
      </w:r>
      <w:proofErr w:type="spellEnd"/>
      <w:r>
        <w:rPr>
          <w:rFonts w:ascii="Arial" w:hAnsi="Arial"/>
        </w:rPr>
        <w:t xml:space="preserve"> se encuentran originalmente en el procesamiento de vidrio, aunque las máquinas y las instalaciones, incluidas las soluciones de software, para el procesamiento de vidrio plano se han convertido rápidamente en la actividad principal de la empresa. Por esta razón, nos complace haber encontrado al socio ideal en </w:t>
      </w:r>
      <w:proofErr w:type="spellStart"/>
      <w:r>
        <w:rPr>
          <w:rFonts w:ascii="Arial" w:hAnsi="Arial"/>
        </w:rPr>
        <w:t>Josko</w:t>
      </w:r>
      <w:proofErr w:type="spellEnd"/>
      <w:r>
        <w:rPr>
          <w:rFonts w:ascii="Arial" w:hAnsi="Arial"/>
        </w:rPr>
        <w:t xml:space="preserve">, que podrá aprovechar el potencial de GLASTECH en el futuro y seguir desarrollando la empresa con un objetivo </w:t>
      </w:r>
      <w:r>
        <w:rPr>
          <w:rFonts w:ascii="Arial" w:hAnsi="Arial"/>
        </w:rPr>
        <w:lastRenderedPageBreak/>
        <w:t xml:space="preserve">claro”, afirma Gottfried Brunbauer, director ejecutivo del Grupo </w:t>
      </w:r>
      <w:proofErr w:type="spellStart"/>
      <w:r>
        <w:rPr>
          <w:rFonts w:ascii="Arial" w:hAnsi="Arial"/>
        </w:rPr>
        <w:t>LiSEC</w:t>
      </w:r>
      <w:proofErr w:type="spellEnd"/>
      <w:r>
        <w:rPr>
          <w:rFonts w:ascii="Arial" w:hAnsi="Arial"/>
        </w:rPr>
        <w:t xml:space="preserve">. Como líder mundial en el suministro integral de máquinas, soluciones de automatización, software y servicios para el procesamiento de vidrio plano, </w:t>
      </w:r>
      <w:proofErr w:type="spellStart"/>
      <w:r>
        <w:rPr>
          <w:rFonts w:ascii="Arial" w:hAnsi="Arial"/>
        </w:rPr>
        <w:t>LiSEC</w:t>
      </w:r>
      <w:proofErr w:type="spellEnd"/>
      <w:r>
        <w:rPr>
          <w:rFonts w:ascii="Arial" w:hAnsi="Arial"/>
        </w:rPr>
        <w:t xml:space="preserve"> persigue una clara estrategia de crecimiento. Además de la expansión en curso de su presencia mundial y de la innovación constante, </w:t>
      </w:r>
      <w:proofErr w:type="spellStart"/>
      <w:r>
        <w:rPr>
          <w:rFonts w:ascii="Arial" w:hAnsi="Arial"/>
        </w:rPr>
        <w:t>LiSEC</w:t>
      </w:r>
      <w:proofErr w:type="spellEnd"/>
      <w:r>
        <w:rPr>
          <w:rFonts w:ascii="Arial" w:hAnsi="Arial"/>
        </w:rPr>
        <w:t xml:space="preserve"> se centra firmemente en ofrecer soluciones inteligentes y digitales para prestar a las empresas de procesamiento de vidrio un apoyo óptimo en la consecución de procesos empresariales transparentes y eficientes. A fin de poner en práctica esta estrategia, </w:t>
      </w:r>
      <w:proofErr w:type="spellStart"/>
      <w:r>
        <w:rPr>
          <w:rFonts w:ascii="Arial" w:hAnsi="Arial"/>
        </w:rPr>
        <w:t>LiSEC</w:t>
      </w:r>
      <w:proofErr w:type="spellEnd"/>
      <w:r>
        <w:rPr>
          <w:rFonts w:ascii="Arial" w:hAnsi="Arial"/>
        </w:rPr>
        <w:t xml:space="preserve"> se retira del procesamiento de vidrio y concentra sus recursos en ampliar su actividad principal de ingeniería de máquinas e instalaciones y soluciones software para el procesamiento del vidrio plano.</w:t>
      </w:r>
    </w:p>
    <w:p w14:paraId="639C5BF7" w14:textId="77777777" w:rsidR="000C5ED6" w:rsidRPr="000C5ED6" w:rsidRDefault="000C5ED6" w:rsidP="000C5ED6">
      <w:pPr>
        <w:spacing w:line="360" w:lineRule="auto"/>
        <w:rPr>
          <w:rFonts w:ascii="Arial" w:hAnsi="Arial"/>
        </w:rPr>
      </w:pPr>
    </w:p>
    <w:p w14:paraId="0080EDFF" w14:textId="77777777" w:rsidR="000C5ED6" w:rsidRPr="000C5ED6" w:rsidRDefault="000C5ED6" w:rsidP="000C5ED6">
      <w:pPr>
        <w:spacing w:line="360" w:lineRule="auto"/>
        <w:rPr>
          <w:rFonts w:ascii="Arial" w:hAnsi="Arial"/>
          <w:b/>
          <w:bCs/>
        </w:rPr>
      </w:pPr>
      <w:r>
        <w:rPr>
          <w:rFonts w:ascii="Arial" w:hAnsi="Arial"/>
          <w:b/>
        </w:rPr>
        <w:t>ADQUISICIÓN A PARTIR DEL 1 DE OCTUBRE DE 2024</w:t>
      </w:r>
    </w:p>
    <w:p w14:paraId="1F89AFC2" w14:textId="455C5676" w:rsidR="00851E43" w:rsidRPr="003C3EC7" w:rsidRDefault="000C5ED6" w:rsidP="000C5ED6">
      <w:pPr>
        <w:spacing w:line="360" w:lineRule="auto"/>
        <w:rPr>
          <w:rFonts w:ascii="Roboto" w:hAnsi="Roboto" w:cs="Arial"/>
        </w:rPr>
      </w:pPr>
      <w:r>
        <w:rPr>
          <w:rFonts w:ascii="Arial" w:hAnsi="Arial"/>
        </w:rPr>
        <w:t xml:space="preserve">A partir del 1 de octubre de 2024 es oficial: toda la sede de </w:t>
      </w:r>
      <w:proofErr w:type="spellStart"/>
      <w:r>
        <w:rPr>
          <w:rFonts w:ascii="Arial" w:hAnsi="Arial"/>
        </w:rPr>
        <w:t>Glastech</w:t>
      </w:r>
      <w:proofErr w:type="spellEnd"/>
      <w:r>
        <w:rPr>
          <w:rFonts w:ascii="Arial" w:hAnsi="Arial"/>
        </w:rPr>
        <w:t xml:space="preserve"> y sus empleados pasarán a formar parte de la empresa familiar de </w:t>
      </w:r>
      <w:proofErr w:type="spellStart"/>
      <w:r>
        <w:rPr>
          <w:rFonts w:ascii="Arial" w:hAnsi="Arial"/>
        </w:rPr>
        <w:t>Innviertel</w:t>
      </w:r>
      <w:proofErr w:type="spellEnd"/>
      <w:r>
        <w:rPr>
          <w:rFonts w:ascii="Arial" w:hAnsi="Arial"/>
        </w:rPr>
        <w:t>.</w:t>
      </w:r>
      <w:r w:rsidR="00B1020C">
        <w:rPr>
          <w:rFonts w:ascii="Arial" w:hAnsi="Arial"/>
        </w:rPr>
        <w:t xml:space="preserve"> </w:t>
      </w:r>
      <w:r w:rsidR="00B1020C" w:rsidRPr="00B1020C">
        <w:rPr>
          <w:rFonts w:ascii="Arial" w:hAnsi="Arial"/>
        </w:rPr>
        <w:t xml:space="preserve">Thomas </w:t>
      </w:r>
      <w:proofErr w:type="spellStart"/>
      <w:r w:rsidR="00B1020C" w:rsidRPr="00B1020C">
        <w:rPr>
          <w:rFonts w:ascii="Arial" w:hAnsi="Arial"/>
        </w:rPr>
        <w:t>Litzlbauer</w:t>
      </w:r>
      <w:proofErr w:type="spellEnd"/>
      <w:r w:rsidR="00B1020C" w:rsidRPr="00B1020C">
        <w:rPr>
          <w:rFonts w:ascii="Arial" w:hAnsi="Arial"/>
        </w:rPr>
        <w:t xml:space="preserve">, antiguo Director Financiero del Grupo </w:t>
      </w:r>
      <w:proofErr w:type="spellStart"/>
      <w:r w:rsidR="00B1020C" w:rsidRPr="00B1020C">
        <w:rPr>
          <w:rFonts w:ascii="Arial" w:hAnsi="Arial"/>
        </w:rPr>
        <w:t>Josko-Scheuringer</w:t>
      </w:r>
      <w:proofErr w:type="spellEnd"/>
      <w:r w:rsidR="00B1020C" w:rsidRPr="00B1020C">
        <w:rPr>
          <w:rFonts w:ascii="Arial" w:hAnsi="Arial"/>
        </w:rPr>
        <w:t>, ha desempeñado un papel destacado en esta operación.</w:t>
      </w:r>
      <w:r>
        <w:rPr>
          <w:rFonts w:ascii="Arial" w:hAnsi="Arial"/>
        </w:rPr>
        <w:t xml:space="preserve"> La dirección de </w:t>
      </w:r>
      <w:proofErr w:type="spellStart"/>
      <w:r>
        <w:rPr>
          <w:rFonts w:ascii="Arial" w:hAnsi="Arial"/>
        </w:rPr>
        <w:t>Glastech</w:t>
      </w:r>
      <w:proofErr w:type="spellEnd"/>
      <w:r>
        <w:rPr>
          <w:rFonts w:ascii="Arial" w:hAnsi="Arial"/>
        </w:rPr>
        <w:t xml:space="preserve"> la asumirá Gerhard </w:t>
      </w:r>
      <w:proofErr w:type="spellStart"/>
      <w:r>
        <w:rPr>
          <w:rFonts w:ascii="Arial" w:hAnsi="Arial"/>
        </w:rPr>
        <w:t>Kasbauer</w:t>
      </w:r>
      <w:proofErr w:type="spellEnd"/>
      <w:r>
        <w:rPr>
          <w:rFonts w:ascii="Arial" w:hAnsi="Arial"/>
        </w:rPr>
        <w:t xml:space="preserve">, director de operaciones del Grupo </w:t>
      </w:r>
      <w:proofErr w:type="spellStart"/>
      <w:r>
        <w:rPr>
          <w:rFonts w:ascii="Arial" w:hAnsi="Arial"/>
        </w:rPr>
        <w:t>Josko-Scheuringer</w:t>
      </w:r>
      <w:proofErr w:type="spellEnd"/>
      <w:r>
        <w:rPr>
          <w:rFonts w:ascii="Arial" w:hAnsi="Arial"/>
        </w:rPr>
        <w:t>. Como tal, es responsable de la producción de ventanas y puertas (</w:t>
      </w:r>
      <w:proofErr w:type="spellStart"/>
      <w:r>
        <w:rPr>
          <w:rFonts w:ascii="Arial" w:hAnsi="Arial"/>
        </w:rPr>
        <w:t>Josko</w:t>
      </w:r>
      <w:proofErr w:type="spellEnd"/>
      <w:r>
        <w:rPr>
          <w:rFonts w:ascii="Arial" w:hAnsi="Arial"/>
        </w:rPr>
        <w:t xml:space="preserve">), así como de las dos empresas hermanas, </w:t>
      </w:r>
      <w:proofErr w:type="spellStart"/>
      <w:r>
        <w:rPr>
          <w:rFonts w:ascii="Arial" w:hAnsi="Arial"/>
        </w:rPr>
        <w:t>Eurosun</w:t>
      </w:r>
      <w:proofErr w:type="spellEnd"/>
      <w:r>
        <w:rPr>
          <w:rFonts w:ascii="Arial" w:hAnsi="Arial"/>
        </w:rPr>
        <w:t xml:space="preserve"> (protección solar) y ahora también </w:t>
      </w:r>
      <w:proofErr w:type="spellStart"/>
      <w:r>
        <w:rPr>
          <w:rFonts w:ascii="Arial" w:hAnsi="Arial"/>
        </w:rPr>
        <w:t>Glastech</w:t>
      </w:r>
      <w:proofErr w:type="spellEnd"/>
      <w:r>
        <w:rPr>
          <w:rFonts w:ascii="Arial" w:hAnsi="Arial"/>
        </w:rPr>
        <w:t xml:space="preserve"> (vidrio aislante). Aunque </w:t>
      </w:r>
      <w:proofErr w:type="spellStart"/>
      <w:r>
        <w:rPr>
          <w:rFonts w:ascii="Arial" w:hAnsi="Arial"/>
        </w:rPr>
        <w:t>Glastech</w:t>
      </w:r>
      <w:proofErr w:type="spellEnd"/>
      <w:r>
        <w:rPr>
          <w:rFonts w:ascii="Arial" w:hAnsi="Arial"/>
        </w:rPr>
        <w:t xml:space="preserve"> es ahora propiedad al 100 % de </w:t>
      </w:r>
      <w:proofErr w:type="spellStart"/>
      <w:r>
        <w:rPr>
          <w:rFonts w:ascii="Arial" w:hAnsi="Arial"/>
        </w:rPr>
        <w:t>Josko</w:t>
      </w:r>
      <w:proofErr w:type="spellEnd"/>
      <w:r>
        <w:rPr>
          <w:rFonts w:ascii="Arial" w:hAnsi="Arial"/>
        </w:rPr>
        <w:t xml:space="preserve">, seguirá existiendo como empresa independiente y operará libremente en el mercado. Evidentemente, además de </w:t>
      </w:r>
      <w:proofErr w:type="spellStart"/>
      <w:r>
        <w:rPr>
          <w:rFonts w:ascii="Arial" w:hAnsi="Arial"/>
        </w:rPr>
        <w:t>Josko</w:t>
      </w:r>
      <w:proofErr w:type="spellEnd"/>
      <w:r>
        <w:rPr>
          <w:rFonts w:ascii="Arial" w:hAnsi="Arial"/>
        </w:rPr>
        <w:t>, que pasa a ser su nuevo cliente principal, se seguirá abasteciendo a los clientes existentes en el segmento de la construcción de ventanas y también se entablarán relaciones con clientes nuevos.</w:t>
      </w:r>
    </w:p>
    <w:p w14:paraId="21724083" w14:textId="5D14F6AD" w:rsidR="00104968" w:rsidRPr="0000737C" w:rsidRDefault="008B381F" w:rsidP="00E024D8">
      <w:pPr>
        <w:spacing w:after="0" w:line="360" w:lineRule="auto"/>
        <w:rPr>
          <w:rFonts w:ascii="Arial" w:eastAsia="SimSun" w:hAnsi="Arial"/>
          <w:bCs/>
        </w:rPr>
      </w:pPr>
      <w:r>
        <w:br w:type="column"/>
      </w:r>
      <w:r>
        <w:rPr>
          <w:rFonts w:ascii="Arial" w:hAnsi="Arial"/>
          <w:b/>
        </w:rPr>
        <w:lastRenderedPageBreak/>
        <w:t xml:space="preserve">Fotos </w:t>
      </w:r>
      <w:r>
        <w:rPr>
          <w:rFonts w:ascii="Arial" w:hAnsi="Arial"/>
        </w:rPr>
        <w:t xml:space="preserve">© </w:t>
      </w:r>
      <w:proofErr w:type="spellStart"/>
      <w:r>
        <w:rPr>
          <w:rFonts w:ascii="Arial" w:hAnsi="Arial"/>
        </w:rPr>
        <w:t>LiSEC</w:t>
      </w:r>
      <w:proofErr w:type="spellEnd"/>
      <w:r>
        <w:rPr>
          <w:rFonts w:ascii="Arial" w:hAnsi="Arial"/>
        </w:rPr>
        <w:t xml:space="preserve"> / © </w:t>
      </w:r>
      <w:proofErr w:type="spellStart"/>
      <w:r>
        <w:rPr>
          <w:rFonts w:ascii="Arial" w:hAnsi="Arial"/>
        </w:rPr>
        <w:t>Josko</w:t>
      </w:r>
      <w:proofErr w:type="spellEnd"/>
    </w:p>
    <w:p w14:paraId="0AA1F27C" w14:textId="01E03F0A" w:rsidR="000C5ED6" w:rsidRPr="000723E3" w:rsidRDefault="000C5ED6" w:rsidP="00E024D8">
      <w:pPr>
        <w:spacing w:after="0" w:line="360" w:lineRule="auto"/>
        <w:rPr>
          <w:rFonts w:ascii="Arial" w:hAnsi="Arial" w:cs="Arial"/>
          <w:b/>
          <w:bCs/>
        </w:rPr>
      </w:pPr>
      <w:r>
        <w:rPr>
          <w:noProof/>
        </w:rPr>
        <w:drawing>
          <wp:anchor distT="0" distB="0" distL="114300" distR="114300" simplePos="0" relativeHeight="251659264" behindDoc="0" locked="0" layoutInCell="1" allowOverlap="1" wp14:anchorId="12DF1AC2" wp14:editId="5407C0D6">
            <wp:simplePos x="0" y="0"/>
            <wp:positionH relativeFrom="column">
              <wp:posOffset>0</wp:posOffset>
            </wp:positionH>
            <wp:positionV relativeFrom="page">
              <wp:posOffset>2317750</wp:posOffset>
            </wp:positionV>
            <wp:extent cx="2080260" cy="1386840"/>
            <wp:effectExtent l="0" t="0" r="0" b="3810"/>
            <wp:wrapSquare wrapText="bothSides"/>
            <wp:docPr id="5" name="Grafik 5" descr="Ein Bild, das Person, Lächeln, Formelle Kleidun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Lächeln, Formelle Kleidung, Kleidun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0260" cy="1386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1D62EC" w14:textId="77777777" w:rsidR="000C5ED6" w:rsidRDefault="000C5ED6" w:rsidP="00851E43">
      <w:pPr>
        <w:widowControl w:val="0"/>
        <w:spacing w:after="0" w:line="240" w:lineRule="auto"/>
        <w:jc w:val="both"/>
        <w:rPr>
          <w:rFonts w:ascii="Roboto" w:hAnsi="Roboto"/>
          <w:b/>
          <w:sz w:val="20"/>
        </w:rPr>
      </w:pPr>
    </w:p>
    <w:p w14:paraId="369712A3" w14:textId="77777777" w:rsidR="000C5ED6" w:rsidRDefault="000C5ED6" w:rsidP="00851E43">
      <w:pPr>
        <w:widowControl w:val="0"/>
        <w:spacing w:after="0" w:line="240" w:lineRule="auto"/>
        <w:jc w:val="both"/>
        <w:rPr>
          <w:rFonts w:ascii="Roboto" w:hAnsi="Roboto"/>
          <w:b/>
          <w:sz w:val="20"/>
        </w:rPr>
      </w:pPr>
    </w:p>
    <w:p w14:paraId="3D993708" w14:textId="77777777" w:rsidR="000C5ED6" w:rsidRPr="000C5ED6" w:rsidRDefault="000C5ED6" w:rsidP="000C5ED6">
      <w:pPr>
        <w:rPr>
          <w:rFonts w:ascii="Arial" w:eastAsia="Times New Roman" w:hAnsi="Arial" w:cs="Arial"/>
        </w:rPr>
      </w:pPr>
      <w:r>
        <w:rPr>
          <w:rFonts w:ascii="Arial" w:hAnsi="Arial"/>
        </w:rPr>
        <w:t xml:space="preserve">Los directores generales del Grupo </w:t>
      </w:r>
      <w:proofErr w:type="spellStart"/>
      <w:r>
        <w:rPr>
          <w:rFonts w:ascii="Arial" w:hAnsi="Arial"/>
        </w:rPr>
        <w:t>Josko-Scheuringer</w:t>
      </w:r>
      <w:proofErr w:type="spellEnd"/>
      <w:r>
        <w:rPr>
          <w:rFonts w:ascii="Arial" w:hAnsi="Arial"/>
        </w:rPr>
        <w:t xml:space="preserve">. De izq. a dcha.: Gerhard </w:t>
      </w:r>
      <w:proofErr w:type="spellStart"/>
      <w:r>
        <w:rPr>
          <w:rFonts w:ascii="Arial" w:hAnsi="Arial"/>
        </w:rPr>
        <w:t>Kasbauer</w:t>
      </w:r>
      <w:proofErr w:type="spellEnd"/>
      <w:r>
        <w:rPr>
          <w:rFonts w:ascii="Arial" w:hAnsi="Arial"/>
        </w:rPr>
        <w:t xml:space="preserve"> (director de operaciones), Johann </w:t>
      </w:r>
      <w:proofErr w:type="spellStart"/>
      <w:r>
        <w:rPr>
          <w:rFonts w:ascii="Arial" w:hAnsi="Arial"/>
        </w:rPr>
        <w:t>Scheuringer</w:t>
      </w:r>
      <w:proofErr w:type="spellEnd"/>
      <w:r>
        <w:rPr>
          <w:rFonts w:ascii="Arial" w:hAnsi="Arial"/>
        </w:rPr>
        <w:t xml:space="preserve"> (director ejecutivo y propietario mayoritario)</w:t>
      </w:r>
      <w:r>
        <w:rPr>
          <w:rFonts w:ascii="Arial" w:hAnsi="Arial"/>
          <w:color w:val="666666"/>
          <w:shd w:val="clear" w:color="auto" w:fill="FFFFFF"/>
        </w:rPr>
        <w:t xml:space="preserve">, </w:t>
      </w:r>
      <w:r>
        <w:rPr>
          <w:rFonts w:ascii="Arial" w:hAnsi="Arial"/>
        </w:rPr>
        <w:t>Stefan Wagner (director comercial y director financiero).</w:t>
      </w:r>
    </w:p>
    <w:p w14:paraId="50A3B36F" w14:textId="768CDED3" w:rsidR="000C5ED6" w:rsidRPr="000C5ED6" w:rsidRDefault="0000737C" w:rsidP="00851E43">
      <w:pPr>
        <w:widowControl w:val="0"/>
        <w:spacing w:after="0" w:line="240" w:lineRule="auto"/>
        <w:jc w:val="both"/>
        <w:rPr>
          <w:rFonts w:ascii="Arial" w:hAnsi="Arial" w:cs="Arial"/>
          <w:b/>
          <w:sz w:val="20"/>
        </w:rPr>
      </w:pPr>
      <w:r>
        <w:rPr>
          <w:rFonts w:ascii="Arial" w:hAnsi="Arial"/>
        </w:rPr>
        <w:t xml:space="preserve">© </w:t>
      </w:r>
      <w:proofErr w:type="spellStart"/>
      <w:r>
        <w:rPr>
          <w:rFonts w:ascii="Arial" w:hAnsi="Arial"/>
        </w:rPr>
        <w:t>Josko</w:t>
      </w:r>
      <w:proofErr w:type="spellEnd"/>
    </w:p>
    <w:p w14:paraId="0DBD357C" w14:textId="77777777" w:rsidR="000C5ED6" w:rsidRDefault="000C5ED6" w:rsidP="00851E43">
      <w:pPr>
        <w:widowControl w:val="0"/>
        <w:spacing w:after="0" w:line="240" w:lineRule="auto"/>
        <w:jc w:val="both"/>
        <w:rPr>
          <w:rFonts w:ascii="Roboto" w:hAnsi="Roboto"/>
          <w:b/>
          <w:sz w:val="20"/>
        </w:rPr>
      </w:pPr>
    </w:p>
    <w:p w14:paraId="2075D8FD" w14:textId="77777777" w:rsidR="000C5ED6" w:rsidRDefault="000C5ED6" w:rsidP="00851E43">
      <w:pPr>
        <w:widowControl w:val="0"/>
        <w:spacing w:after="0" w:line="240" w:lineRule="auto"/>
        <w:jc w:val="both"/>
        <w:rPr>
          <w:rFonts w:ascii="Roboto" w:hAnsi="Roboto"/>
          <w:b/>
          <w:sz w:val="20"/>
        </w:rPr>
      </w:pPr>
    </w:p>
    <w:p w14:paraId="29041803" w14:textId="77777777" w:rsidR="000C5ED6" w:rsidRDefault="000C5ED6" w:rsidP="00851E43">
      <w:pPr>
        <w:widowControl w:val="0"/>
        <w:spacing w:after="0" w:line="240" w:lineRule="auto"/>
        <w:jc w:val="both"/>
        <w:rPr>
          <w:rFonts w:ascii="Roboto" w:hAnsi="Roboto"/>
          <w:b/>
          <w:sz w:val="20"/>
        </w:rPr>
      </w:pPr>
    </w:p>
    <w:p w14:paraId="4C4ABA7A" w14:textId="77777777" w:rsidR="000C5ED6" w:rsidRDefault="000C5ED6" w:rsidP="00851E43">
      <w:pPr>
        <w:widowControl w:val="0"/>
        <w:spacing w:after="0" w:line="240" w:lineRule="auto"/>
        <w:jc w:val="both"/>
        <w:rPr>
          <w:rFonts w:ascii="Roboto" w:hAnsi="Roboto"/>
          <w:b/>
          <w:sz w:val="20"/>
        </w:rPr>
      </w:pPr>
    </w:p>
    <w:p w14:paraId="61AE72A7" w14:textId="77777777" w:rsidR="000C5ED6" w:rsidRDefault="000C5ED6" w:rsidP="00851E43">
      <w:pPr>
        <w:widowControl w:val="0"/>
        <w:spacing w:after="0" w:line="240" w:lineRule="auto"/>
        <w:jc w:val="both"/>
        <w:rPr>
          <w:rFonts w:ascii="Roboto" w:hAnsi="Roboto"/>
          <w:b/>
          <w:sz w:val="20"/>
        </w:rPr>
      </w:pPr>
    </w:p>
    <w:p w14:paraId="140320E3" w14:textId="77777777" w:rsidR="000C5ED6" w:rsidRPr="000C5ED6" w:rsidRDefault="000C5ED6" w:rsidP="000C5ED6">
      <w:pPr>
        <w:rPr>
          <w:rFonts w:ascii="Arial" w:eastAsia="Times New Roman" w:hAnsi="Arial" w:cs="Arial"/>
        </w:rPr>
      </w:pPr>
      <w:proofErr w:type="spellStart"/>
      <w:r>
        <w:rPr>
          <w:rFonts w:ascii="Arial" w:hAnsi="Arial"/>
        </w:rPr>
        <w:t>Glastech</w:t>
      </w:r>
      <w:proofErr w:type="spellEnd"/>
      <w:r>
        <w:rPr>
          <w:rFonts w:ascii="Arial" w:hAnsi="Arial"/>
        </w:rPr>
        <w:t xml:space="preserve"> era anteriormente filial de </w:t>
      </w:r>
      <w:proofErr w:type="spellStart"/>
      <w:r>
        <w:rPr>
          <w:rFonts w:ascii="Arial" w:hAnsi="Arial"/>
        </w:rPr>
        <w:t>LiSEC</w:t>
      </w:r>
      <w:proofErr w:type="spellEnd"/>
      <w:r>
        <w:rPr>
          <w:rFonts w:ascii="Arial" w:hAnsi="Arial"/>
        </w:rPr>
        <w:t xml:space="preserve"> Holding. La dirección de </w:t>
      </w:r>
      <w:proofErr w:type="spellStart"/>
      <w:r>
        <w:rPr>
          <w:rFonts w:ascii="Arial" w:hAnsi="Arial"/>
        </w:rPr>
        <w:t>LiSEC</w:t>
      </w:r>
      <w:proofErr w:type="spellEnd"/>
      <w:r>
        <w:rPr>
          <w:rFonts w:ascii="Arial" w:hAnsi="Arial"/>
        </w:rPr>
        <w:t xml:space="preserve"> de izq. a dcha.: Gottfried Brunbauer (director ejecutivo) y Oliver Pichler (director financiero). </w:t>
      </w:r>
    </w:p>
    <w:p w14:paraId="263D959C" w14:textId="417EF17B" w:rsidR="000C5ED6" w:rsidRDefault="0000737C" w:rsidP="00851E43">
      <w:pPr>
        <w:widowControl w:val="0"/>
        <w:spacing w:after="0" w:line="240" w:lineRule="auto"/>
        <w:jc w:val="both"/>
        <w:rPr>
          <w:rFonts w:ascii="Roboto" w:hAnsi="Roboto"/>
          <w:b/>
          <w:sz w:val="20"/>
        </w:rPr>
      </w:pPr>
      <w:r>
        <w:rPr>
          <w:rFonts w:ascii="Arial" w:hAnsi="Arial"/>
        </w:rPr>
        <w:t xml:space="preserve">© </w:t>
      </w:r>
      <w:proofErr w:type="spellStart"/>
      <w:r>
        <w:rPr>
          <w:rFonts w:ascii="Arial" w:hAnsi="Arial"/>
        </w:rPr>
        <w:t>LiSEC</w:t>
      </w:r>
      <w:proofErr w:type="spellEnd"/>
    </w:p>
    <w:p w14:paraId="7CD0E9D5" w14:textId="1193850B"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1312" behindDoc="0" locked="0" layoutInCell="1" allowOverlap="1" wp14:anchorId="6363AE11" wp14:editId="2A48C1A7">
            <wp:simplePos x="0" y="0"/>
            <wp:positionH relativeFrom="column">
              <wp:posOffset>0</wp:posOffset>
            </wp:positionH>
            <wp:positionV relativeFrom="page">
              <wp:posOffset>3987800</wp:posOffset>
            </wp:positionV>
            <wp:extent cx="2130425" cy="1419860"/>
            <wp:effectExtent l="0" t="0" r="3175" b="8890"/>
            <wp:wrapSquare wrapText="bothSides"/>
            <wp:docPr id="4" name="Grafik 4" descr="Ein Bild, das Kleidung, Person, Gebäud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Gebäude,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0425" cy="1419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91365A" w14:textId="77777777" w:rsidR="000C5ED6" w:rsidRDefault="000C5ED6" w:rsidP="00851E43">
      <w:pPr>
        <w:widowControl w:val="0"/>
        <w:spacing w:after="0" w:line="240" w:lineRule="auto"/>
        <w:jc w:val="both"/>
        <w:rPr>
          <w:rFonts w:ascii="Roboto" w:hAnsi="Roboto"/>
          <w:b/>
          <w:sz w:val="20"/>
        </w:rPr>
      </w:pPr>
    </w:p>
    <w:p w14:paraId="7993813F" w14:textId="77777777" w:rsidR="000C5ED6" w:rsidRDefault="000C5ED6" w:rsidP="00851E43">
      <w:pPr>
        <w:widowControl w:val="0"/>
        <w:spacing w:after="0" w:line="240" w:lineRule="auto"/>
        <w:jc w:val="both"/>
        <w:rPr>
          <w:rFonts w:ascii="Roboto" w:hAnsi="Roboto"/>
          <w:b/>
          <w:sz w:val="20"/>
        </w:rPr>
      </w:pPr>
    </w:p>
    <w:p w14:paraId="7F9137F7" w14:textId="77777777" w:rsidR="000C5ED6" w:rsidRDefault="000C5ED6" w:rsidP="00851E43">
      <w:pPr>
        <w:widowControl w:val="0"/>
        <w:spacing w:after="0" w:line="240" w:lineRule="auto"/>
        <w:jc w:val="both"/>
        <w:rPr>
          <w:rFonts w:ascii="Roboto" w:hAnsi="Roboto"/>
          <w:b/>
          <w:sz w:val="20"/>
        </w:rPr>
      </w:pPr>
    </w:p>
    <w:p w14:paraId="4EBDBBF8" w14:textId="77777777" w:rsidR="000C5ED6" w:rsidRDefault="000C5ED6" w:rsidP="00851E43">
      <w:pPr>
        <w:widowControl w:val="0"/>
        <w:spacing w:after="0" w:line="240" w:lineRule="auto"/>
        <w:jc w:val="both"/>
        <w:rPr>
          <w:rFonts w:ascii="Roboto" w:hAnsi="Roboto"/>
          <w:b/>
          <w:sz w:val="20"/>
        </w:rPr>
      </w:pPr>
    </w:p>
    <w:p w14:paraId="55756535" w14:textId="77777777" w:rsidR="000C5ED6" w:rsidRDefault="000C5ED6" w:rsidP="00851E43">
      <w:pPr>
        <w:widowControl w:val="0"/>
        <w:spacing w:after="0" w:line="240" w:lineRule="auto"/>
        <w:jc w:val="both"/>
        <w:rPr>
          <w:rFonts w:ascii="Roboto" w:hAnsi="Roboto"/>
          <w:b/>
          <w:sz w:val="20"/>
        </w:rPr>
      </w:pPr>
    </w:p>
    <w:p w14:paraId="28A868F1" w14:textId="77777777" w:rsidR="000C5ED6" w:rsidRDefault="000C5ED6" w:rsidP="00851E43">
      <w:pPr>
        <w:widowControl w:val="0"/>
        <w:spacing w:after="0" w:line="240" w:lineRule="auto"/>
        <w:jc w:val="both"/>
        <w:rPr>
          <w:rFonts w:ascii="Roboto" w:hAnsi="Roboto"/>
          <w:b/>
          <w:sz w:val="20"/>
        </w:rPr>
      </w:pPr>
    </w:p>
    <w:p w14:paraId="06EC0946" w14:textId="77777777" w:rsidR="000C5ED6" w:rsidRPr="000C5ED6" w:rsidRDefault="000C5ED6" w:rsidP="000C5ED6">
      <w:pPr>
        <w:rPr>
          <w:rFonts w:ascii="Arial" w:eastAsia="Times New Roman" w:hAnsi="Arial" w:cs="Arial"/>
        </w:rPr>
      </w:pPr>
      <w:proofErr w:type="spellStart"/>
      <w:r>
        <w:rPr>
          <w:rFonts w:ascii="Arial" w:hAnsi="Arial"/>
        </w:rPr>
        <w:t>Glastech</w:t>
      </w:r>
      <w:proofErr w:type="spellEnd"/>
      <w:r>
        <w:rPr>
          <w:rFonts w:ascii="Arial" w:hAnsi="Arial"/>
        </w:rPr>
        <w:t xml:space="preserve">, fabricante de vidrio aislante con sede en Baja Austria, pasará a formar parte del Grupo </w:t>
      </w:r>
      <w:proofErr w:type="spellStart"/>
      <w:r>
        <w:rPr>
          <w:rFonts w:ascii="Arial" w:hAnsi="Arial"/>
        </w:rPr>
        <w:t>Josko-Scheuringer</w:t>
      </w:r>
      <w:proofErr w:type="spellEnd"/>
      <w:r>
        <w:rPr>
          <w:rFonts w:ascii="Arial" w:hAnsi="Arial"/>
        </w:rPr>
        <w:t xml:space="preserve"> a partir del 1 de octubre de 2024.</w:t>
      </w:r>
    </w:p>
    <w:p w14:paraId="1882FD29" w14:textId="3E02D021" w:rsidR="000C5ED6" w:rsidRDefault="0000737C" w:rsidP="00851E43">
      <w:pPr>
        <w:widowControl w:val="0"/>
        <w:spacing w:after="0" w:line="240" w:lineRule="auto"/>
        <w:jc w:val="both"/>
        <w:rPr>
          <w:rFonts w:ascii="Roboto" w:hAnsi="Roboto"/>
          <w:b/>
          <w:sz w:val="20"/>
        </w:rPr>
      </w:pPr>
      <w:r>
        <w:rPr>
          <w:rFonts w:ascii="Arial" w:hAnsi="Arial"/>
        </w:rPr>
        <w:t xml:space="preserve">© </w:t>
      </w:r>
      <w:proofErr w:type="spellStart"/>
      <w:r>
        <w:rPr>
          <w:rFonts w:ascii="Arial" w:hAnsi="Arial"/>
        </w:rPr>
        <w:t>LiSEC</w:t>
      </w:r>
      <w:proofErr w:type="spellEnd"/>
    </w:p>
    <w:p w14:paraId="7423A57E" w14:textId="77777777" w:rsidR="000C5ED6" w:rsidRDefault="000C5ED6" w:rsidP="00851E43">
      <w:pPr>
        <w:widowControl w:val="0"/>
        <w:spacing w:after="0" w:line="240" w:lineRule="auto"/>
        <w:jc w:val="both"/>
        <w:rPr>
          <w:rFonts w:ascii="Roboto" w:hAnsi="Roboto"/>
          <w:b/>
          <w:sz w:val="20"/>
        </w:rPr>
      </w:pPr>
    </w:p>
    <w:p w14:paraId="2CB97100" w14:textId="77777777" w:rsidR="000C5ED6" w:rsidRDefault="000C5ED6" w:rsidP="00851E43">
      <w:pPr>
        <w:widowControl w:val="0"/>
        <w:spacing w:after="0" w:line="240" w:lineRule="auto"/>
        <w:jc w:val="both"/>
        <w:rPr>
          <w:rFonts w:ascii="Roboto" w:hAnsi="Roboto"/>
          <w:b/>
          <w:sz w:val="20"/>
        </w:rPr>
      </w:pPr>
    </w:p>
    <w:p w14:paraId="3D6E26DB" w14:textId="77777777" w:rsidR="000C5ED6" w:rsidRDefault="000C5ED6" w:rsidP="00851E43">
      <w:pPr>
        <w:widowControl w:val="0"/>
        <w:spacing w:after="0" w:line="240" w:lineRule="auto"/>
        <w:jc w:val="both"/>
        <w:rPr>
          <w:rFonts w:ascii="Roboto" w:hAnsi="Roboto"/>
          <w:b/>
          <w:sz w:val="20"/>
        </w:rPr>
      </w:pPr>
    </w:p>
    <w:p w14:paraId="432DB7C3" w14:textId="4BEF7CD2"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3360" behindDoc="0" locked="0" layoutInCell="1" allowOverlap="1" wp14:anchorId="3D945AFB" wp14:editId="428E0F72">
            <wp:simplePos x="0" y="0"/>
            <wp:positionH relativeFrom="column">
              <wp:posOffset>0</wp:posOffset>
            </wp:positionH>
            <wp:positionV relativeFrom="page">
              <wp:posOffset>5817235</wp:posOffset>
            </wp:positionV>
            <wp:extent cx="2440940" cy="1371600"/>
            <wp:effectExtent l="0" t="0" r="0" b="0"/>
            <wp:wrapSquare wrapText="bothSides"/>
            <wp:docPr id="6" name="Grafik 6" descr="Ein Bild, das Stahl, Treppe, Bautechnik,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tahl, Treppe, Bautechnik, Aluminium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094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977CAF" w14:textId="6873F292" w:rsidR="00851E43" w:rsidRPr="003C3EC7" w:rsidRDefault="00851E43" w:rsidP="00851E43">
      <w:pPr>
        <w:widowControl w:val="0"/>
        <w:spacing w:after="0" w:line="240" w:lineRule="auto"/>
        <w:jc w:val="both"/>
        <w:rPr>
          <w:rFonts w:ascii="Roboto" w:hAnsi="Roboto" w:cs="Arial"/>
          <w:b/>
          <w:sz w:val="20"/>
          <w:szCs w:val="20"/>
        </w:rPr>
      </w:pPr>
      <w:r>
        <w:rPr>
          <w:rFonts w:ascii="Roboto" w:hAnsi="Roboto"/>
          <w:b/>
          <w:sz w:val="20"/>
        </w:rPr>
        <w:t xml:space="preserve">Acerca de </w:t>
      </w:r>
      <w:proofErr w:type="spellStart"/>
      <w:r>
        <w:rPr>
          <w:rFonts w:ascii="Roboto" w:hAnsi="Roboto"/>
          <w:b/>
          <w:sz w:val="20"/>
        </w:rPr>
        <w:t>LiSEC</w:t>
      </w:r>
      <w:proofErr w:type="spellEnd"/>
    </w:p>
    <w:p w14:paraId="5F972B7A" w14:textId="7941D357" w:rsidR="00851E43" w:rsidRPr="003C3EC7" w:rsidRDefault="00851E43" w:rsidP="00851E43">
      <w:pPr>
        <w:widowControl w:val="0"/>
        <w:spacing w:after="0" w:line="240" w:lineRule="auto"/>
        <w:jc w:val="both"/>
        <w:rPr>
          <w:rFonts w:ascii="Roboto" w:hAnsi="Roboto" w:cs="Arial"/>
          <w:sz w:val="20"/>
          <w:szCs w:val="20"/>
        </w:rPr>
      </w:pPr>
      <w:bookmarkStart w:id="0" w:name="_Hlk97719094"/>
      <w:proofErr w:type="spellStart"/>
      <w:r>
        <w:rPr>
          <w:rFonts w:ascii="Roboto" w:hAnsi="Roboto"/>
          <w:sz w:val="20"/>
        </w:rPr>
        <w:t>LiSEC</w:t>
      </w:r>
      <w:proofErr w:type="spellEnd"/>
      <w:r>
        <w:rPr>
          <w:rFonts w:ascii="Roboto" w:hAnsi="Roboto"/>
          <w:sz w:val="20"/>
        </w:rPr>
        <w:t>, con sede central en Seitenstetten/</w:t>
      </w:r>
      <w:proofErr w:type="spellStart"/>
      <w:r>
        <w:rPr>
          <w:rFonts w:ascii="Roboto" w:hAnsi="Roboto"/>
          <w:sz w:val="20"/>
        </w:rPr>
        <w:t>Amstetten</w:t>
      </w:r>
      <w:proofErr w:type="spellEnd"/>
      <w:r>
        <w:rPr>
          <w:rFonts w:ascii="Roboto" w:hAnsi="Roboto"/>
          <w:sz w:val="20"/>
        </w:rPr>
        <w:t xml:space="preserve">, es un grupo de empresas con presencia global que desde hace más de 60 años ofrece soluciones individuales y completas en el área del procesamiento y el acabado del vidrio plano. Entre sus actividades empresariales se incluye el desarrollo de maquinaria, soluciones de automatización y servicios. En 2023, el grupo alcanzó, con ayuda de unos 1300 empleados en 20 sedes, un porcentaje de exportación aproximadamente del 95 %, y generó un volumen de ventas cercano a los 300 millones de euros. </w:t>
      </w:r>
      <w:proofErr w:type="spellStart"/>
      <w:r>
        <w:rPr>
          <w:rFonts w:ascii="Roboto" w:hAnsi="Roboto"/>
          <w:sz w:val="20"/>
        </w:rPr>
        <w:t>LiSEC</w:t>
      </w:r>
      <w:proofErr w:type="spellEnd"/>
      <w:r>
        <w:rPr>
          <w:rFonts w:ascii="Roboto" w:hAnsi="Roboto"/>
          <w:sz w:val="20"/>
        </w:rPr>
        <w:t xml:space="preserve"> desarrolla y fabrica sistemas de corte y clasificación de vidrio, componentes sueltos y líneas de producción completas para la fabricación de vidrio aislante y vidrio laminado, así como máquinas para el procesamiento de bordes e instalaciones de endurecimiento. En virtud de su fiable tecnología y sus soluciones de automatización inteligentes, </w:t>
      </w:r>
      <w:proofErr w:type="spellStart"/>
      <w:r>
        <w:rPr>
          <w:rFonts w:ascii="Roboto" w:hAnsi="Roboto"/>
          <w:sz w:val="20"/>
        </w:rPr>
        <w:t>LiSEC</w:t>
      </w:r>
      <w:proofErr w:type="spellEnd"/>
      <w:r>
        <w:rPr>
          <w:rFonts w:ascii="Roboto" w:hAnsi="Roboto"/>
          <w:sz w:val="20"/>
        </w:rPr>
        <w:t xml:space="preserve"> establece las normas en términos de calidad y tecnología, y contribuye de manera considerable al éxito de sus clientes.</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lastRenderedPageBreak/>
        <w:t>Más información:</w:t>
      </w:r>
      <w:r>
        <w:rPr>
          <w:rFonts w:ascii="Roboto" w:hAnsi="Roboto"/>
          <w:color w:val="000000"/>
          <w:sz w:val="20"/>
        </w:rPr>
        <w:br/>
      </w:r>
      <w:r>
        <w:rPr>
          <w:rFonts w:ascii="Roboto" w:hAnsi="Roboto"/>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Pr="001702C0" w:rsidRDefault="00851E43" w:rsidP="00851E43">
      <w:pPr>
        <w:spacing w:after="0" w:line="240" w:lineRule="auto"/>
        <w:rPr>
          <w:rFonts w:ascii="Roboto" w:hAnsi="Roboto"/>
          <w:sz w:val="20"/>
        </w:rPr>
      </w:pPr>
      <w:r>
        <w:rPr>
          <w:rFonts w:ascii="Roboto" w:hAnsi="Roboto"/>
          <w:sz w:val="20"/>
        </w:rPr>
        <w:t>LISEC Austria GmbH</w:t>
      </w:r>
      <w:r>
        <w:rPr>
          <w:rFonts w:ascii="Roboto" w:hAnsi="Roboto"/>
          <w:sz w:val="20"/>
        </w:rPr>
        <w:br/>
        <w:t>Peter-Lisec-</w:t>
      </w:r>
      <w:proofErr w:type="spellStart"/>
      <w:r>
        <w:rPr>
          <w:rFonts w:ascii="Roboto" w:hAnsi="Roboto"/>
          <w:sz w:val="20"/>
        </w:rPr>
        <w:t>Straße</w:t>
      </w:r>
      <w:proofErr w:type="spellEnd"/>
      <w:r>
        <w:rPr>
          <w:rFonts w:ascii="Roboto" w:hAnsi="Roboto"/>
          <w:sz w:val="20"/>
        </w:rPr>
        <w:t xml:space="preserve"> 1</w:t>
      </w:r>
    </w:p>
    <w:p w14:paraId="23B1F614" w14:textId="2A5AE046" w:rsidR="00851E43" w:rsidRPr="00B82F3B" w:rsidRDefault="00851E43" w:rsidP="00851E43">
      <w:pPr>
        <w:spacing w:after="0" w:line="240" w:lineRule="auto"/>
        <w:rPr>
          <w:rFonts w:ascii="Roboto" w:hAnsi="Roboto"/>
          <w:sz w:val="20"/>
        </w:rPr>
      </w:pPr>
      <w:r>
        <w:rPr>
          <w:rFonts w:ascii="Roboto" w:hAnsi="Roboto"/>
          <w:sz w:val="20"/>
        </w:rPr>
        <w:t>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10" w:history="1">
        <w:r>
          <w:rPr>
            <w:rStyle w:val="Hyperlink"/>
            <w:rFonts w:ascii="Roboto" w:hAnsi="Roboto"/>
            <w:sz w:val="20"/>
          </w:rPr>
          <w:t>claudia.guschlbauer@lisec.com</w:t>
        </w:r>
      </w:hyperlink>
      <w:r>
        <w:rPr>
          <w:rFonts w:ascii="Roboto" w:hAnsi="Roboto"/>
          <w:sz w:val="20"/>
        </w:rPr>
        <w:t xml:space="preserve"> – </w:t>
      </w:r>
      <w:hyperlink r:id="rId11" w:history="1">
        <w:r>
          <w:rPr>
            <w:rStyle w:val="Hyperlink"/>
            <w:rFonts w:ascii="Roboto" w:hAnsi="Roboto"/>
            <w:sz w:val="20"/>
          </w:rPr>
          <w:t>www.lisec.com</w:t>
        </w:r>
      </w:hyperlink>
    </w:p>
    <w:p w14:paraId="34AE0B26" w14:textId="77777777" w:rsidR="00922733" w:rsidRPr="00B82F3B" w:rsidRDefault="00922733" w:rsidP="00851E43">
      <w:pPr>
        <w:spacing w:line="360" w:lineRule="auto"/>
        <w:rPr>
          <w:lang w:val="de-AT"/>
        </w:rPr>
      </w:pPr>
    </w:p>
    <w:sectPr w:rsidR="00922733" w:rsidRPr="00B82F3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C461" w14:textId="77777777" w:rsidR="00C977FC" w:rsidRDefault="00C977FC">
      <w:pPr>
        <w:spacing w:after="0" w:line="240" w:lineRule="auto"/>
      </w:pPr>
      <w:r>
        <w:separator/>
      </w:r>
    </w:p>
  </w:endnote>
  <w:endnote w:type="continuationSeparator" w:id="0">
    <w:p w14:paraId="65E670E8" w14:textId="77777777" w:rsidR="00C977FC" w:rsidRDefault="00C97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500E6" w14:textId="77777777" w:rsidR="00C977FC" w:rsidRDefault="00C977FC">
      <w:pPr>
        <w:spacing w:after="0" w:line="240" w:lineRule="auto"/>
      </w:pPr>
      <w:r>
        <w:separator/>
      </w:r>
    </w:p>
  </w:footnote>
  <w:footnote w:type="continuationSeparator" w:id="0">
    <w:p w14:paraId="7D295B27" w14:textId="77777777" w:rsidR="00C977FC" w:rsidRDefault="00C97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1E8FB48D" w14:textId="77777777" w:rsidR="008B381F" w:rsidRPr="001B34E2" w:rsidRDefault="008B381F" w:rsidP="006932A4">
    <w:pPr>
      <w:pStyle w:val="Kopfzeile"/>
      <w:rPr>
        <w:rFonts w:ascii="Roboto" w:hAnsi="Roboto"/>
        <w:lang w:val="it-IT"/>
      </w:rPr>
    </w:pPr>
  </w:p>
  <w:bookmarkEnd w:id="1"/>
  <w:p w14:paraId="0A0E3A33" w14:textId="77777777" w:rsidR="008B381F" w:rsidRPr="001B34E2" w:rsidRDefault="008B381F" w:rsidP="006932A4">
    <w:pPr>
      <w:pStyle w:val="Kopfzeile"/>
      <w:rPr>
        <w:rFonts w:ascii="Roboto" w:hAnsi="Roboto"/>
        <w:lang w:val="it-IT"/>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0737C"/>
    <w:rsid w:val="00021267"/>
    <w:rsid w:val="000640AD"/>
    <w:rsid w:val="000723E3"/>
    <w:rsid w:val="000B4922"/>
    <w:rsid w:val="000C5ED6"/>
    <w:rsid w:val="00104968"/>
    <w:rsid w:val="001702C0"/>
    <w:rsid w:val="00191798"/>
    <w:rsid w:val="001E54A9"/>
    <w:rsid w:val="00217C0A"/>
    <w:rsid w:val="00250CE6"/>
    <w:rsid w:val="002A0D88"/>
    <w:rsid w:val="00323262"/>
    <w:rsid w:val="00330086"/>
    <w:rsid w:val="00393E6A"/>
    <w:rsid w:val="003C3EC7"/>
    <w:rsid w:val="003F1043"/>
    <w:rsid w:val="004B28AB"/>
    <w:rsid w:val="00525EEE"/>
    <w:rsid w:val="00585177"/>
    <w:rsid w:val="005A005A"/>
    <w:rsid w:val="008077EA"/>
    <w:rsid w:val="00851E43"/>
    <w:rsid w:val="008B381F"/>
    <w:rsid w:val="00922733"/>
    <w:rsid w:val="009B4FAE"/>
    <w:rsid w:val="00A00971"/>
    <w:rsid w:val="00A5226C"/>
    <w:rsid w:val="00B1020C"/>
    <w:rsid w:val="00B82F3B"/>
    <w:rsid w:val="00BE1DA1"/>
    <w:rsid w:val="00C759F7"/>
    <w:rsid w:val="00C977FC"/>
    <w:rsid w:val="00DD5100"/>
    <w:rsid w:val="00E024D8"/>
    <w:rsid w:val="00E5128B"/>
    <w:rsid w:val="00F06836"/>
    <w:rsid w:val="00F25CB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820</Words>
  <Characters>5168</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3</cp:revision>
  <dcterms:created xsi:type="dcterms:W3CDTF">2024-09-27T06:03:00Z</dcterms:created>
  <dcterms:modified xsi:type="dcterms:W3CDTF">2024-09-30T09:24:00Z</dcterms:modified>
</cp:coreProperties>
</file>