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874051C" w14:textId="2712A77F" w:rsidR="006932A4" w:rsidRPr="009C1867" w:rsidRDefault="0016460D" w:rsidP="00990021">
      <w:pPr>
        <w:spacing w:line="360" w:lineRule="auto"/>
        <w:rPr>
          <w:rFonts w:ascii="Roboto" w:hAnsi="Roboto" w:cs="Arial"/>
        </w:rPr>
      </w:pPr>
      <w:bookmarkStart w:id="0" w:name="_Hlk109200422"/>
      <w:bookmarkStart w:id="1" w:name="_Hlk17201346"/>
      <w:bookmarkEnd w:id="0"/>
      <w:r>
        <w:rPr>
          <w:rFonts w:ascii="Roboto" w:hAnsi="Roboto"/>
        </w:rPr>
        <w:t xml:space="preserve">Amstetten - </w:t>
      </w:r>
      <w:r w:rsidR="00C81BD2">
        <w:rPr>
          <w:rFonts w:ascii="Roboto" w:hAnsi="Roboto"/>
        </w:rPr>
        <w:t>16/10/2024</w:t>
      </w:r>
    </w:p>
    <w:bookmarkEnd w:id="1"/>
    <w:p w14:paraId="0639D57A" w14:textId="77777777" w:rsidR="008F3899" w:rsidRPr="008F3899" w:rsidRDefault="008F3899" w:rsidP="008F3899">
      <w:pPr>
        <w:spacing w:line="360" w:lineRule="auto"/>
        <w:rPr>
          <w:rFonts w:ascii="Roboto" w:hAnsi="Roboto"/>
          <w:b/>
          <w:color w:val="111111"/>
          <w:sz w:val="28"/>
          <w:shd w:val="clear" w:color="auto" w:fill="FFFFFF"/>
        </w:rPr>
      </w:pPr>
      <w:r>
        <w:rPr>
          <w:rFonts w:ascii="Roboto" w:hAnsi="Roboto"/>
          <w:b/>
          <w:color w:val="111111"/>
          <w:sz w:val="28"/>
          <w:shd w:val="clear" w:color="auto" w:fill="FFFFFF"/>
        </w:rPr>
        <w:t>LiSEC et vandaglas : Dans quelle mesure les formations peuvent-elles contribuer à l’augmentation de la production et des bénéfices ?</w:t>
      </w:r>
    </w:p>
    <w:p w14:paraId="73BF6A94" w14:textId="77777777" w:rsidR="008F3899" w:rsidRPr="008F3899" w:rsidRDefault="008F3899" w:rsidP="008F3899">
      <w:pPr>
        <w:spacing w:line="360" w:lineRule="auto"/>
        <w:rPr>
          <w:rFonts w:ascii="Roboto" w:hAnsi="Roboto"/>
          <w:color w:val="202124"/>
          <w:shd w:val="clear" w:color="auto" w:fill="FFFFFF"/>
        </w:rPr>
      </w:pPr>
    </w:p>
    <w:p w14:paraId="1168B7FD" w14:textId="7E22F31A" w:rsidR="008F3899" w:rsidRPr="008F3899" w:rsidRDefault="008F3899" w:rsidP="008F3899">
      <w:pPr>
        <w:spacing w:line="360" w:lineRule="auto"/>
        <w:rPr>
          <w:rFonts w:ascii="Roboto" w:hAnsi="Roboto"/>
          <w:color w:val="202124"/>
          <w:shd w:val="clear" w:color="auto" w:fill="FFFFFF"/>
        </w:rPr>
      </w:pPr>
      <w:proofErr w:type="gramStart"/>
      <w:r>
        <w:rPr>
          <w:rFonts w:ascii="Roboto" w:hAnsi="Roboto"/>
          <w:color w:val="202124"/>
          <w:shd w:val="clear" w:color="auto" w:fill="FFFFFF"/>
        </w:rPr>
        <w:t>vandaglas</w:t>
      </w:r>
      <w:proofErr w:type="gramEnd"/>
      <w:r>
        <w:rPr>
          <w:rFonts w:ascii="Roboto" w:hAnsi="Roboto"/>
          <w:color w:val="202124"/>
          <w:shd w:val="clear" w:color="auto" w:fill="FFFFFF"/>
        </w:rPr>
        <w:t xml:space="preserve">, dont le siège est situé à Emmen, aux Pays-Bas, est un producteur renommé de verre isolant. Outre l'installation de deux lignes de découpe de verre feuilleté VSL-A de LiSEC, vandaglas et LiSEC ont effectué ensemble des formations afin d’exploiter au maximum le potentiel des machines et de définir les paramètres idéaux. </w:t>
      </w:r>
    </w:p>
    <w:p w14:paraId="63F2227A" w14:textId="77777777" w:rsidR="008F3899" w:rsidRDefault="008F3899" w:rsidP="008F3899">
      <w:pPr>
        <w:spacing w:line="360" w:lineRule="auto"/>
        <w:rPr>
          <w:rFonts w:ascii="Roboto" w:hAnsi="Roboto"/>
          <w:color w:val="202124"/>
          <w:shd w:val="clear" w:color="auto" w:fill="FFFFFF"/>
        </w:rPr>
      </w:pPr>
    </w:p>
    <w:p w14:paraId="79672113" w14:textId="713A483C" w:rsidR="008F3899" w:rsidRPr="008F3899"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t>À propos de vandaglas Emmen</w:t>
      </w:r>
    </w:p>
    <w:p w14:paraId="046CD0A4" w14:textId="54496803" w:rsidR="008F3899" w:rsidRPr="008F3899" w:rsidRDefault="008F3899" w:rsidP="008F3899">
      <w:pPr>
        <w:spacing w:line="360" w:lineRule="auto"/>
        <w:rPr>
          <w:rFonts w:ascii="Roboto" w:hAnsi="Roboto"/>
          <w:color w:val="202124"/>
          <w:shd w:val="clear" w:color="auto" w:fill="FFFFFF"/>
        </w:rPr>
      </w:pPr>
      <w:proofErr w:type="gramStart"/>
      <w:r>
        <w:rPr>
          <w:rFonts w:ascii="Roboto" w:hAnsi="Roboto"/>
          <w:color w:val="202124"/>
          <w:shd w:val="clear" w:color="auto" w:fill="FFFFFF"/>
        </w:rPr>
        <w:t>vandaglas</w:t>
      </w:r>
      <w:proofErr w:type="gramEnd"/>
      <w:r>
        <w:rPr>
          <w:rFonts w:ascii="Roboto" w:hAnsi="Roboto"/>
          <w:color w:val="202124"/>
          <w:shd w:val="clear" w:color="auto" w:fill="FFFFFF"/>
        </w:rPr>
        <w:t xml:space="preserve"> Emmen fait partie du groupe européen vandaglas de producteurs de verre. La production a lieu à Emmen depuis 1998 et emploie 125 personnes, dont 70 travaillent en 3 postes.</w:t>
      </w:r>
      <w:r>
        <w:rPr>
          <w:rFonts w:ascii="Roboto" w:hAnsi="Roboto"/>
          <w:color w:val="202124"/>
        </w:rPr>
        <w:t xml:space="preserve"> </w:t>
      </w:r>
      <w:r>
        <w:rPr>
          <w:rFonts w:ascii="Roboto" w:hAnsi="Roboto"/>
          <w:color w:val="202124"/>
          <w:shd w:val="clear" w:color="auto" w:fill="FFFFFF"/>
        </w:rPr>
        <w:t>Le principal produit de vandaglas Emmen est le verre isolant dans différentes formes et tailles, qui est principalement destiné au marché néerlandais. Les clients cibles sont essentiellement des clients B2B, parmi lesquels on retrouve des grandes entreprises du bâtiment et des entreprises artisanales locales. L’entreprise accorde une grande valeur à la qualité supérieure, à la durabilité et à une étroite collaboration avec les clients, dans le but d’améliorer ses produits et services en continu.</w:t>
      </w:r>
    </w:p>
    <w:p w14:paraId="5D8CC512" w14:textId="77777777" w:rsidR="008F3899" w:rsidRPr="008F3899" w:rsidRDefault="008F3899" w:rsidP="008F3899">
      <w:pPr>
        <w:spacing w:line="360" w:lineRule="auto"/>
        <w:rPr>
          <w:rFonts w:ascii="Roboto" w:hAnsi="Roboto"/>
          <w:color w:val="202124"/>
          <w:shd w:val="clear" w:color="auto" w:fill="FFFFFF"/>
        </w:rPr>
      </w:pPr>
    </w:p>
    <w:p w14:paraId="7C7124CB" w14:textId="77777777" w:rsidR="008F3899" w:rsidRPr="008F3899"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t>Changement de production : l’initiative de formation commune de vandaglas et LiSEC</w:t>
      </w:r>
    </w:p>
    <w:p w14:paraId="1B9D771C" w14:textId="0A810011" w:rsidR="008F3899" w:rsidRPr="008F3899"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 xml:space="preserve">En raison de la croissance de vandaglas à Emmen, le besoin d'une technologie avancée s’est imposé. L’entreprise était confrontée à d’anciennes machines et à la nécessité d'une solution informatique pour améliorer le rendement et la qualité des produits. « Pour mieux affronter l’avenir, la collecte de données est devenue inévitable. Les données sur les machines sont certes essentielles mais les données des clients sont également importantes car ils peuvent être informés du statut de leurs produits. LiSEC était en mesure d’offrir une solution informatique globale, c’est pourquoi nous avons conclu un partenariat avec eux », déclare Jacco Simonsz, </w:t>
      </w:r>
      <w:proofErr w:type="gramStart"/>
      <w:r>
        <w:rPr>
          <w:rFonts w:ascii="Roboto" w:hAnsi="Roboto"/>
          <w:color w:val="202124"/>
          <w:shd w:val="clear" w:color="auto" w:fill="FFFFFF"/>
        </w:rPr>
        <w:t>ingénieur procédés</w:t>
      </w:r>
      <w:proofErr w:type="gramEnd"/>
      <w:r>
        <w:rPr>
          <w:rFonts w:ascii="Roboto" w:hAnsi="Roboto"/>
          <w:color w:val="202124"/>
          <w:shd w:val="clear" w:color="auto" w:fill="FFFFFF"/>
        </w:rPr>
        <w:t xml:space="preserve"> chez vandaglas. Afin d’augmenter ses capacités de </w:t>
      </w:r>
      <w:r>
        <w:rPr>
          <w:rFonts w:ascii="Roboto" w:hAnsi="Roboto"/>
          <w:color w:val="202124"/>
          <w:shd w:val="clear" w:color="auto" w:fill="FFFFFF"/>
        </w:rPr>
        <w:lastRenderedPageBreak/>
        <w:t>découpe du verre, vandaglas a d’abord intégré dans la production deux lignes VSL-A de LiSEC pour la découpe de verre feuilleté, avec ponts roulants et shuttles. Après l'installation, il est apparu relativement rapidement que la technologie représentait de tout nouveaux défis pour les opérateurs qui avaient besoin de connaissances approfondies dans la manipulation des machines, afin d’exploiter pleinement le potentiel des machines LiSEC.</w:t>
      </w:r>
    </w:p>
    <w:p w14:paraId="02EF2E4A" w14:textId="77777777" w:rsidR="008F3899" w:rsidRPr="008F3899" w:rsidRDefault="008F3899" w:rsidP="008F3899">
      <w:pPr>
        <w:spacing w:line="360" w:lineRule="auto"/>
        <w:rPr>
          <w:rFonts w:ascii="Roboto" w:hAnsi="Roboto"/>
          <w:color w:val="202124"/>
          <w:shd w:val="clear" w:color="auto" w:fill="FFFFFF"/>
        </w:rPr>
      </w:pPr>
    </w:p>
    <w:p w14:paraId="2CCF7A71" w14:textId="77777777" w:rsidR="008F3899"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 xml:space="preserve">LiSEC et vandaglas se sont réunis pour effectuer les formations proposées par LiSEC dans le but d’optimiser la production de vandaglas. LiSEC proposait des formations sur mesure qui ont été adaptées aux exigences spécifiques des collaborateurs de vandaglas par des formateurs LiSEC hautement qualifiés comme Andreas Rumetshofer et qui englobaient à la fois les aspects théoriques et pratiques. Les premières formations ont eu lieu directement sur les lignes de découpe VSL-A de LiSEC chez vandaglas à Emmen. Les formations sur site couvraient différents aspects tels que la commande des nouvelles lignes de découpe, les activités de maintenance et l’importance des données dans les processus de production. L’essentiel était de comprendre comment fonctionne le processus de découpe du verre, pourquoi certaines choses se produisent en fonction de l’état du verre et comment le processus peut être optimisé avec différentes recettes. </w:t>
      </w:r>
    </w:p>
    <w:p w14:paraId="554FF226" w14:textId="77777777" w:rsidR="008F3899" w:rsidRPr="008F3899" w:rsidRDefault="008F3899" w:rsidP="008F3899">
      <w:pPr>
        <w:spacing w:line="360" w:lineRule="auto"/>
        <w:rPr>
          <w:rFonts w:ascii="Roboto" w:hAnsi="Roboto"/>
          <w:color w:val="202124"/>
          <w:shd w:val="clear" w:color="auto" w:fill="FFFFFF"/>
        </w:rPr>
      </w:pPr>
    </w:p>
    <w:p w14:paraId="2E990550" w14:textId="6CA358EB" w:rsidR="008F3899" w:rsidRPr="008F3899"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 xml:space="preserve">Comme les effets positifs de la formation se sont vite fait sentir, vandaglas a décidé d’envoyer quatre </w:t>
      </w:r>
      <w:r>
        <w:rPr>
          <w:rFonts w:ascii="Roboto" w:hAnsi="Roboto"/>
          <w:color w:val="202124"/>
        </w:rPr>
        <w:t xml:space="preserve">collaborateurs à une formation sur les machines de verre isolant en Autriche car l’entreprise a récemment investi dans une ligne de verre isolant LiSEC. Pendant </w:t>
      </w:r>
      <w:proofErr w:type="gramStart"/>
      <w:r>
        <w:rPr>
          <w:rFonts w:ascii="Roboto" w:hAnsi="Roboto"/>
          <w:color w:val="202124"/>
        </w:rPr>
        <w:t>la</w:t>
      </w:r>
      <w:proofErr w:type="gramEnd"/>
      <w:r>
        <w:rPr>
          <w:rFonts w:ascii="Roboto" w:hAnsi="Roboto"/>
          <w:color w:val="202124"/>
        </w:rPr>
        <w:t xml:space="preserve"> formation, les collaborateurs ont eu la possibilité de travailler directement sur leurs nouvelles machines LiSEC. Cette approche pratique les a </w:t>
      </w:r>
      <w:proofErr w:type="gramStart"/>
      <w:r>
        <w:rPr>
          <w:rFonts w:ascii="Roboto" w:hAnsi="Roboto"/>
          <w:color w:val="202124"/>
        </w:rPr>
        <w:t>aidé</w:t>
      </w:r>
      <w:proofErr w:type="gramEnd"/>
      <w:r>
        <w:rPr>
          <w:rFonts w:ascii="Roboto" w:hAnsi="Roboto"/>
          <w:color w:val="202124"/>
        </w:rPr>
        <w:t xml:space="preserve"> à comprendre les subtilités des machines et à éliminer les problèmes fréquents. La formation comprenait également la simulation de problèmes que les collaborateurs devaient résoudre pour être plus compétents dans le domaine de la résolution des problèmes et accroître leur confiance dans la manipulation des machines. Après la formation chez LiSEC, les quatre collaborateurs de vandaglas ont quitté l’Autriche avec un très grand nombre d’informations à traiter mais également une grande motivation et passion pour les nouvelles machines LiSEC. </w:t>
      </w:r>
      <w:r>
        <w:rPr>
          <w:rFonts w:ascii="Roboto" w:hAnsi="Roboto"/>
          <w:color w:val="202124"/>
          <w:shd w:val="clear" w:color="auto" w:fill="FFFFFF"/>
        </w:rPr>
        <w:t xml:space="preserve">« La plupart des personnes voyaient les formations seulement comme un coût alors qu’en réalité il s’agit d'un investissement - on investit dans ses collaborateurs et dans sa machine et à la fin, on </w:t>
      </w:r>
      <w:r>
        <w:rPr>
          <w:rFonts w:ascii="Roboto" w:hAnsi="Roboto"/>
          <w:color w:val="202124"/>
          <w:shd w:val="clear" w:color="auto" w:fill="FFFFFF"/>
        </w:rPr>
        <w:lastRenderedPageBreak/>
        <w:t>obtient des collaborateurs mieux formés et capables de prendre des responsabilités, des temps d’arrêt réduits et une plus longue durée de vie des machines », déclare Jacco Simonsz.</w:t>
      </w:r>
    </w:p>
    <w:p w14:paraId="3F6DAAC0" w14:textId="77777777" w:rsidR="008F3899" w:rsidRPr="008F3899"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La formation ne s’arrête pas cependant au moment où le formateur LiSEC quitte la pièce. LiSEC offre, en plus des premières formations, une assistance supplémentaire et chaque participant reçoit une brochure et une version en ligne avec toutes les informations nécessaires qui ont été transmises lors de la formation. Un échange d'informations régulier entre les deux entreprises garantit que les collaborateurs sont toujours informés des dernières technologies et des meilleures pratiques possibles.</w:t>
      </w:r>
    </w:p>
    <w:p w14:paraId="6D3C55AC" w14:textId="77777777" w:rsidR="008F3899" w:rsidRPr="008F3899" w:rsidRDefault="008F3899" w:rsidP="008F3899">
      <w:pPr>
        <w:spacing w:line="360" w:lineRule="auto"/>
        <w:rPr>
          <w:rFonts w:ascii="Roboto" w:hAnsi="Roboto"/>
          <w:color w:val="202124"/>
          <w:shd w:val="clear" w:color="auto" w:fill="FFFFFF"/>
        </w:rPr>
      </w:pPr>
    </w:p>
    <w:p w14:paraId="3EAFA417" w14:textId="77777777" w:rsidR="008F3899" w:rsidRPr="008F3899"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t>Quels étaient les avantages des formations LiSEC ?</w:t>
      </w:r>
    </w:p>
    <w:p w14:paraId="7336E2E4" w14:textId="77777777" w:rsidR="008F3899" w:rsidRPr="008F3899"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t>1.</w:t>
      </w:r>
      <w:r>
        <w:rPr>
          <w:rFonts w:ascii="Roboto" w:hAnsi="Roboto"/>
          <w:b/>
          <w:color w:val="202124"/>
          <w:shd w:val="clear" w:color="auto" w:fill="FFFFFF"/>
        </w:rPr>
        <w:tab/>
        <w:t>Meilleure efficacité et qualité :</w:t>
      </w:r>
    </w:p>
    <w:p w14:paraId="1BAB2B2F" w14:textId="34562DFB" w:rsidR="008F3899" w:rsidRPr="006E357D"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Les nouvelles lignes de découpe LiSEC et les vastes programmes de formation ont nettement amélioré l’efficacité de la production. On a enregistré un recul de la casse et des retouches, ce qui a entraîné une augmentation de la productivité et une réduction des rebuts. « Nous avons consacré beaucoup de temps à la nouvelle ligne de découpe et acquis beaucoup d’expérience grâce aux formations, ce qui nous a aidé à réduire énormément le taux de casse », déclare Ben Fennema, directeur technique chez vandaglas. L’approche informatique des machines LiSEC permet à vandaglas, de mieux analyser les processus de production et de prendre des décisions fondées, ce qui accroît l’efficacité.</w:t>
      </w:r>
    </w:p>
    <w:p w14:paraId="10A46259" w14:textId="77777777" w:rsidR="008F3899" w:rsidRPr="006E357D"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t>2.</w:t>
      </w:r>
      <w:r>
        <w:rPr>
          <w:rFonts w:ascii="Roboto" w:hAnsi="Roboto"/>
          <w:b/>
          <w:color w:val="202124"/>
          <w:shd w:val="clear" w:color="auto" w:fill="FFFFFF"/>
        </w:rPr>
        <w:tab/>
        <w:t>Des collaborateurs plus qualifiés :</w:t>
      </w:r>
    </w:p>
    <w:p w14:paraId="0D5DB39F" w14:textId="6CAE727F" w:rsidR="008F3899" w:rsidRPr="006E357D" w:rsidRDefault="006A3AA8" w:rsidP="008F3899">
      <w:pPr>
        <w:spacing w:line="360" w:lineRule="auto"/>
        <w:rPr>
          <w:rFonts w:ascii="Roboto" w:hAnsi="Roboto"/>
          <w:color w:val="202124"/>
          <w:shd w:val="clear" w:color="auto" w:fill="FFFFFF"/>
        </w:rPr>
      </w:pPr>
      <w:r>
        <w:rPr>
          <w:rFonts w:ascii="Roboto" w:hAnsi="Roboto"/>
          <w:color w:val="202124"/>
          <w:shd w:val="clear" w:color="auto" w:fill="FFFFFF"/>
        </w:rPr>
        <w:t xml:space="preserve">Ben Fennema poursuit : « L’automatisation croissante des nouvelles machines réduit certes les efforts nécessaires mais elle exige un plus haut niveau de connaissances pour les commander correctement ». Grâce à la formation, les collaborateurs ont acquis des connaissances solides dans les machines LiSEC et ont compris l’importance de la maintenance et de l’analyse des données, afin d’améliorer la qualité de la production. Ces connaissances ont entraîné une meilleure manipulation des machines, un nombre réduit de problèmes de fonctionnement et une meilleure qualité des produits. La formation a également renforcé le sens des responsabilités des collaborateurs qui voient désormais les </w:t>
      </w:r>
      <w:r>
        <w:rPr>
          <w:rFonts w:ascii="Roboto" w:hAnsi="Roboto"/>
          <w:color w:val="202124"/>
          <w:shd w:val="clear" w:color="auto" w:fill="FFFFFF"/>
        </w:rPr>
        <w:lastRenderedPageBreak/>
        <w:t>machines comme leurs propres machines et se sentent davantage responsables de leur maintenance et productivité.</w:t>
      </w:r>
    </w:p>
    <w:p w14:paraId="5EC09295" w14:textId="77777777" w:rsidR="008F3899" w:rsidRPr="006E357D"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t>3.</w:t>
      </w:r>
      <w:r>
        <w:rPr>
          <w:rFonts w:ascii="Roboto" w:hAnsi="Roboto"/>
          <w:b/>
          <w:color w:val="202124"/>
          <w:shd w:val="clear" w:color="auto" w:fill="FFFFFF"/>
        </w:rPr>
        <w:tab/>
        <w:t>Changement culturel positif :</w:t>
      </w:r>
    </w:p>
    <w:p w14:paraId="1CC44455" w14:textId="351AE9F3" w:rsidR="008F3899" w:rsidRPr="006E357D" w:rsidRDefault="008F3899" w:rsidP="008F3899">
      <w:pPr>
        <w:spacing w:line="360" w:lineRule="auto"/>
        <w:rPr>
          <w:rFonts w:ascii="Roboto" w:hAnsi="Roboto"/>
          <w:color w:val="202124"/>
          <w:shd w:val="clear" w:color="auto" w:fill="FFFFFF"/>
        </w:rPr>
      </w:pPr>
      <w:r>
        <w:rPr>
          <w:rFonts w:ascii="Roboto" w:hAnsi="Roboto"/>
          <w:color w:val="202124"/>
          <w:shd w:val="clear" w:color="auto" w:fill="FFFFFF"/>
        </w:rPr>
        <w:t xml:space="preserve">Le changement de fournisseur pour les nouvelles lignes de verre isolant a été un grand défi pour certains collaborateurs de vandaglas car chaque fabricant suit son propre concept de commande. L’envoi de collaborateurs à une formation chez LiSEC, bien avant que les machines n’aient été mises en service dans l’usine néerlandaise de vandaglas, a fortement aidé les collaborateurs à mieux accepter le changement. « L’un des principaux aspects est de changer la manière de voir des gens. L’acquisition de connaissances et l’apprentissage des subtilités des machines sont certes décisifs mais s’habituer au nouveau système est également important. C’est la raison pour laquelle les formations offertes par LiSEC sont très précieuses. Cela garantit que les collaborateurs sont bien préparés à accepter le nouveau système et à l’utiliser efficacement », déclare Dolf Kuiper, directeur des opérations chez vandaglas Emmen. Les collaborateurs formés sur les lignes de verre isolant dans le centre de formation LiSEC sont revenus très motivés, il y a donc eu un changement culturel positif. Ils sont désormais tous contents des nouvelles lignes LiSEC à Emmen. Les programmes de formation LiSEC ont également conduit à un changement culturel positif au sein de l’entreprise car les collaborateurs sont devenus plus ouverts à apprendre de nouvelles choses et davantage enclins à accepter les nouvelles technologies. </w:t>
      </w:r>
    </w:p>
    <w:p w14:paraId="3014F204" w14:textId="77777777" w:rsidR="008F3899" w:rsidRPr="006E357D" w:rsidRDefault="008F3899" w:rsidP="008F3899">
      <w:pPr>
        <w:spacing w:line="360" w:lineRule="auto"/>
        <w:rPr>
          <w:rFonts w:ascii="Roboto" w:hAnsi="Roboto"/>
          <w:color w:val="202124"/>
          <w:shd w:val="clear" w:color="auto" w:fill="FFFFFF"/>
        </w:rPr>
      </w:pPr>
    </w:p>
    <w:p w14:paraId="307E416E" w14:textId="5B2185C0" w:rsidR="008F3899" w:rsidRPr="006E357D" w:rsidRDefault="008F3899" w:rsidP="008F3899">
      <w:pPr>
        <w:spacing w:line="360" w:lineRule="auto"/>
        <w:rPr>
          <w:rFonts w:ascii="Roboto" w:hAnsi="Roboto"/>
          <w:b/>
          <w:bCs/>
          <w:color w:val="202124"/>
          <w:shd w:val="clear" w:color="auto" w:fill="FFFFFF"/>
        </w:rPr>
      </w:pPr>
      <w:r>
        <w:rPr>
          <w:rFonts w:ascii="Roboto" w:hAnsi="Roboto"/>
          <w:b/>
          <w:color w:val="202124"/>
          <w:shd w:val="clear" w:color="auto" w:fill="FFFFFF"/>
        </w:rPr>
        <w:t>Motivation des collaborateurs et amélioration de la production grâce aux formations LiSEC</w:t>
      </w:r>
    </w:p>
    <w:p w14:paraId="56B067CE" w14:textId="107A1479" w:rsidR="009C1867" w:rsidRPr="006F1FD0" w:rsidRDefault="008F3899" w:rsidP="00BB6018">
      <w:pPr>
        <w:spacing w:line="360" w:lineRule="auto"/>
        <w:rPr>
          <w:rFonts w:ascii="Roboto" w:hAnsi="Roboto"/>
          <w:color w:val="202124"/>
          <w:shd w:val="clear" w:color="auto" w:fill="FFFFFF"/>
        </w:rPr>
      </w:pPr>
      <w:r>
        <w:rPr>
          <w:rFonts w:ascii="Roboto" w:hAnsi="Roboto"/>
          <w:color w:val="202124"/>
          <w:shd w:val="clear" w:color="auto" w:fill="FFFFFF"/>
        </w:rPr>
        <w:t xml:space="preserve">La collaboration entre les deux entreprises a nettement modifié les processus de production de vandaglas. Les formations adaptées individuellement et dispensées par LiSEC sur site ou en Autriche ont amélioré les compétences des collaborateurs vandaglas, ce qui a permis d’améliorer le rendement, de réduire les temps d’arrêt, de minimiser les rebuts et d’augmenter la qualité des produits. L’assistance continue et l’échange régulier d'informations entre les deux entreprises garantissent que vandaglas reste à la pointe du progrès technologique dans l’industrie du verre. « Lors de notre visite chez vandaglas, nous avons été invités à une réunion de débriefing avec les contremaîtres qui étaient revenus d'une formation chez LiSEC en Autriche. C’était impressionnant de voir la motivation et la joie </w:t>
      </w:r>
      <w:r>
        <w:rPr>
          <w:rFonts w:ascii="Roboto" w:hAnsi="Roboto"/>
          <w:color w:val="202124"/>
          <w:shd w:val="clear" w:color="auto" w:fill="FFFFFF"/>
        </w:rPr>
        <w:lastRenderedPageBreak/>
        <w:t>de recevoir les nouvelles installations LiSEC sur les visages des participants. Cet enthousiasme nous conforte dans l’idée que nous avons fait le bon choix avec la formation clients LiSEC », déclare Stefan Danner, responsable formation chez LiSEC. Ce partenariat souligne non seulement l’importance des investissements dans les technologies modernes et les formations des collaborateurs mais aussi les changements culturels positifs au sein de vandaglas, qui ont permis d’avoir du personnel plus motivé et plus qualifié. Avec le nouvel investissement dans les lignes de verre isolant, la collaboration entre vandaglas et LiSEC va s’intensifier.</w:t>
      </w:r>
      <w:r>
        <w:br w:type="page"/>
      </w:r>
    </w:p>
    <w:p w14:paraId="4A5075AC" w14:textId="16C41D55" w:rsidR="002B29A1" w:rsidRDefault="002B29A1" w:rsidP="0042574E">
      <w:pPr>
        <w:spacing w:after="0" w:line="324" w:lineRule="auto"/>
        <w:rPr>
          <w:rFonts w:ascii="Roboto" w:hAnsi="Roboto"/>
          <w:b/>
          <w:bCs/>
          <w:color w:val="202124"/>
          <w:shd w:val="clear" w:color="auto" w:fill="FFFFFF"/>
        </w:rPr>
      </w:pPr>
    </w:p>
    <w:p w14:paraId="418D5ADF" w14:textId="77777777" w:rsidR="002B29A1" w:rsidRPr="00BB6018" w:rsidRDefault="002B29A1" w:rsidP="0042574E">
      <w:pPr>
        <w:spacing w:after="0" w:line="324" w:lineRule="auto"/>
        <w:rPr>
          <w:rFonts w:ascii="Roboto" w:hAnsi="Roboto"/>
          <w:b/>
          <w:bCs/>
          <w:color w:val="202124"/>
          <w:shd w:val="clear" w:color="auto" w:fill="FFFFFF"/>
        </w:rPr>
      </w:pPr>
    </w:p>
    <w:p w14:paraId="0107235A" w14:textId="17AC166E" w:rsidR="008F3899" w:rsidRPr="00700CDB" w:rsidRDefault="00BD547D" w:rsidP="0042574E">
      <w:pPr>
        <w:spacing w:after="0" w:line="324" w:lineRule="auto"/>
        <w:rPr>
          <w:rFonts w:ascii="Roboto" w:hAnsi="Roboto"/>
          <w:color w:val="202124"/>
          <w:shd w:val="clear" w:color="auto" w:fill="FFFFFF"/>
        </w:rPr>
      </w:pPr>
      <w:r>
        <w:rPr>
          <w:rFonts w:ascii="Roboto" w:hAnsi="Roboto"/>
          <w:b/>
          <w:color w:val="202124"/>
          <w:shd w:val="clear" w:color="auto" w:fill="FFFFFF"/>
        </w:rPr>
        <w:t xml:space="preserve">Photos : </w:t>
      </w:r>
      <w:r>
        <w:rPr>
          <w:rFonts w:ascii="Roboto" w:hAnsi="Roboto"/>
          <w:color w:val="202124"/>
          <w:shd w:val="clear" w:color="auto" w:fill="FFFFFF"/>
        </w:rPr>
        <w:t>© LiSEC</w:t>
      </w:r>
    </w:p>
    <w:p w14:paraId="280BA8A0" w14:textId="59A77F75" w:rsidR="006F1FD0" w:rsidRDefault="00700CDB">
      <w:pPr>
        <w:rPr>
          <w:rFonts w:ascii="Roboto" w:hAnsi="Roboto"/>
          <w:color w:val="202124"/>
          <w:shd w:val="clear" w:color="auto" w:fill="FFFFFF"/>
        </w:rPr>
      </w:pPr>
      <w:r>
        <w:rPr>
          <w:rFonts w:ascii="Roboto" w:hAnsi="Roboto"/>
          <w:b/>
          <w:noProof/>
          <w:color w:val="202124"/>
          <w:shd w:val="clear" w:color="auto" w:fill="FFFFFF"/>
        </w:rPr>
        <w:drawing>
          <wp:inline distT="0" distB="0" distL="0" distR="0" wp14:anchorId="407D505B" wp14:editId="037023AF">
            <wp:extent cx="5243513" cy="3495675"/>
            <wp:effectExtent l="0" t="0" r="0" b="0"/>
            <wp:docPr id="522098263"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247789" cy="3498526"/>
                    </a:xfrm>
                    <a:prstGeom prst="rect">
                      <a:avLst/>
                    </a:prstGeom>
                    <a:noFill/>
                    <a:ln>
                      <a:noFill/>
                    </a:ln>
                  </pic:spPr>
                </pic:pic>
              </a:graphicData>
            </a:graphic>
          </wp:inline>
        </w:drawing>
      </w:r>
    </w:p>
    <w:p w14:paraId="59EF869D" w14:textId="67D2042A" w:rsidR="00700CDB" w:rsidRDefault="00700CDB">
      <w:pPr>
        <w:rPr>
          <w:rFonts w:ascii="Roboto" w:hAnsi="Roboto"/>
          <w:color w:val="202124"/>
          <w:shd w:val="clear" w:color="auto" w:fill="FFFFFF"/>
        </w:rPr>
      </w:pPr>
    </w:p>
    <w:p w14:paraId="613930A2" w14:textId="07704A94" w:rsidR="00700CDB" w:rsidRDefault="00700CDB">
      <w:pPr>
        <w:rPr>
          <w:rFonts w:ascii="Roboto" w:hAnsi="Roboto"/>
          <w:color w:val="202124"/>
          <w:shd w:val="clear" w:color="auto" w:fill="FFFFFF"/>
        </w:rPr>
      </w:pPr>
    </w:p>
    <w:p w14:paraId="51BBA14D" w14:textId="77777777" w:rsidR="00700CDB" w:rsidRDefault="00700CDB">
      <w:pPr>
        <w:rPr>
          <w:rFonts w:ascii="Roboto" w:hAnsi="Roboto"/>
          <w:color w:val="202124"/>
          <w:shd w:val="clear" w:color="auto" w:fill="FFFFFF"/>
        </w:rPr>
      </w:pPr>
    </w:p>
    <w:p w14:paraId="3B820D74" w14:textId="4F9C145B" w:rsidR="00700CDB" w:rsidRDefault="00700CDB">
      <w:pPr>
        <w:rPr>
          <w:rFonts w:ascii="Roboto" w:hAnsi="Roboto"/>
          <w:color w:val="202124"/>
          <w:shd w:val="clear" w:color="auto" w:fill="FFFFFF"/>
        </w:rPr>
      </w:pPr>
      <w:r>
        <w:rPr>
          <w:rFonts w:ascii="Roboto" w:hAnsi="Roboto"/>
          <w:noProof/>
          <w:color w:val="202124"/>
          <w:shd w:val="clear" w:color="auto" w:fill="FFFFFF"/>
        </w:rPr>
        <w:lastRenderedPageBreak/>
        <w:drawing>
          <wp:inline distT="0" distB="0" distL="0" distR="0" wp14:anchorId="31C5D295" wp14:editId="0F69DF8F">
            <wp:extent cx="5715000" cy="3810000"/>
            <wp:effectExtent l="0" t="0" r="0" b="0"/>
            <wp:docPr id="1418915184" name="Grafik 19" descr="Ein Bild, das Bautechnik, Stahl, Maschine, Gebäud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8915184" name="Grafik 19" descr="Ein Bild, das Bautechnik, Stahl, Maschine, Gebäude enthält.&#10;&#10;Automatisch generierte Beschreibu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1B952507" wp14:editId="1E1E6A56">
            <wp:extent cx="5715000" cy="3810000"/>
            <wp:effectExtent l="0" t="0" r="0" b="0"/>
            <wp:docPr id="1808099998"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482019AE" w14:textId="77777777" w:rsidR="00700CDB" w:rsidRPr="008F3899" w:rsidRDefault="00700CDB">
      <w:pPr>
        <w:rPr>
          <w:rFonts w:ascii="Roboto" w:hAnsi="Roboto"/>
          <w:color w:val="202124"/>
          <w:shd w:val="clear" w:color="auto" w:fill="FFFFFF"/>
        </w:rPr>
      </w:pPr>
    </w:p>
    <w:p w14:paraId="451C8D62" w14:textId="5AE49C80" w:rsidR="00700CDB" w:rsidRDefault="00700CDB">
      <w:pPr>
        <w:rPr>
          <w:rFonts w:ascii="Roboto" w:hAnsi="Roboto"/>
          <w:color w:val="202124"/>
          <w:shd w:val="clear" w:color="auto" w:fill="FFFFFF"/>
        </w:rPr>
      </w:pPr>
      <w:r>
        <w:rPr>
          <w:rFonts w:ascii="Roboto" w:hAnsi="Roboto"/>
          <w:noProof/>
          <w:color w:val="202124"/>
          <w:shd w:val="clear" w:color="auto" w:fill="FFFFFF"/>
        </w:rPr>
        <w:lastRenderedPageBreak/>
        <w:drawing>
          <wp:inline distT="0" distB="0" distL="0" distR="0" wp14:anchorId="0F54BCE2" wp14:editId="0B0A72CB">
            <wp:extent cx="5715000" cy="3810000"/>
            <wp:effectExtent l="0" t="0" r="0" b="0"/>
            <wp:docPr id="173074350" name="Grafik 23" descr="Ein Bild, das Im Haus, Bautechnik, Stahl,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074350" name="Grafik 23" descr="Ein Bild, das Im Haus, Bautechnik, Stahl, Maschine enthält.&#10;&#10;Automatisch generierte Beschreibu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5212C638" w14:textId="6D9F502B" w:rsidR="00700CDB" w:rsidRDefault="00700CDB">
      <w:pPr>
        <w:rPr>
          <w:rFonts w:ascii="Roboto" w:hAnsi="Roboto"/>
          <w:color w:val="202124"/>
          <w:shd w:val="clear" w:color="auto" w:fill="FFFFFF"/>
        </w:rPr>
      </w:pPr>
      <w:r>
        <w:rPr>
          <w:rFonts w:ascii="Roboto" w:hAnsi="Roboto"/>
          <w:noProof/>
          <w:color w:val="202124"/>
          <w:shd w:val="clear" w:color="auto" w:fill="FFFFFF"/>
        </w:rPr>
        <w:drawing>
          <wp:inline distT="0" distB="0" distL="0" distR="0" wp14:anchorId="0BB5E959" wp14:editId="7AD23745">
            <wp:extent cx="5715000" cy="3810000"/>
            <wp:effectExtent l="0" t="0" r="0" b="0"/>
            <wp:docPr id="2112524158"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4EA9B73A" w14:textId="4EBB3127" w:rsidR="006F1FD0" w:rsidRDefault="00700CDB">
      <w:pPr>
        <w:rPr>
          <w:rFonts w:ascii="Roboto" w:hAnsi="Roboto"/>
          <w:color w:val="202124"/>
          <w:shd w:val="clear" w:color="auto" w:fill="FFFFFF"/>
        </w:rPr>
      </w:pPr>
      <w:r>
        <w:rPr>
          <w:rFonts w:ascii="Roboto" w:hAnsi="Roboto"/>
          <w:noProof/>
          <w:color w:val="202124"/>
          <w:shd w:val="clear" w:color="auto" w:fill="FFFFFF"/>
        </w:rPr>
        <w:lastRenderedPageBreak/>
        <w:drawing>
          <wp:inline distT="0" distB="0" distL="0" distR="0" wp14:anchorId="28640A01" wp14:editId="0246D56E">
            <wp:extent cx="5715000" cy="3810000"/>
            <wp:effectExtent l="0" t="0" r="0" b="0"/>
            <wp:docPr id="691965936"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0F7EFF12" wp14:editId="3686A5E0">
            <wp:extent cx="5715000" cy="3810000"/>
            <wp:effectExtent l="0" t="0" r="0" b="0"/>
            <wp:docPr id="131023468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3273610F" w14:textId="77777777" w:rsidR="00700CDB" w:rsidRDefault="00700CDB">
      <w:pPr>
        <w:rPr>
          <w:rFonts w:ascii="Roboto" w:hAnsi="Roboto"/>
          <w:color w:val="202124"/>
          <w:shd w:val="clear" w:color="auto" w:fill="FFFFFF"/>
        </w:rPr>
      </w:pPr>
    </w:p>
    <w:p w14:paraId="549B67CA" w14:textId="57AC38BE" w:rsidR="00700CDB" w:rsidRDefault="00700CDB">
      <w:pPr>
        <w:rPr>
          <w:rFonts w:ascii="Roboto" w:hAnsi="Roboto"/>
          <w:color w:val="202124"/>
          <w:shd w:val="clear" w:color="auto" w:fill="FFFFFF"/>
        </w:rPr>
      </w:pPr>
      <w:r>
        <w:rPr>
          <w:rFonts w:ascii="Roboto" w:hAnsi="Roboto"/>
          <w:noProof/>
          <w:color w:val="202124"/>
          <w:shd w:val="clear" w:color="auto" w:fill="FFFFFF"/>
        </w:rPr>
        <w:lastRenderedPageBreak/>
        <w:drawing>
          <wp:inline distT="0" distB="0" distL="0" distR="0" wp14:anchorId="2033FE3C" wp14:editId="65AA7736">
            <wp:extent cx="5715000" cy="3810000"/>
            <wp:effectExtent l="0" t="0" r="0" b="0"/>
            <wp:docPr id="5814979" name="Grafi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5EDBADC6" wp14:editId="17A6222B">
            <wp:extent cx="5715000" cy="3810000"/>
            <wp:effectExtent l="0" t="0" r="0" b="0"/>
            <wp:docPr id="1465845353" name="Grafik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623CABCE" w14:textId="333AC688" w:rsidR="00700CDB" w:rsidRPr="008F3899" w:rsidRDefault="00700CDB">
      <w:pPr>
        <w:rPr>
          <w:rFonts w:ascii="Roboto" w:hAnsi="Roboto"/>
          <w:color w:val="202124"/>
          <w:shd w:val="clear" w:color="auto" w:fill="FFFFFF"/>
        </w:rPr>
      </w:pPr>
      <w:r>
        <w:rPr>
          <w:rFonts w:ascii="Roboto" w:hAnsi="Roboto"/>
          <w:noProof/>
          <w:color w:val="202124"/>
          <w:shd w:val="clear" w:color="auto" w:fill="FFFFFF"/>
        </w:rPr>
        <w:lastRenderedPageBreak/>
        <w:drawing>
          <wp:inline distT="0" distB="0" distL="0" distR="0" wp14:anchorId="73134991" wp14:editId="0F5A5782">
            <wp:extent cx="5715000" cy="3810000"/>
            <wp:effectExtent l="0" t="0" r="0" b="0"/>
            <wp:docPr id="1688138991" name="Grafi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r>
        <w:rPr>
          <w:rFonts w:ascii="Roboto" w:hAnsi="Roboto"/>
          <w:noProof/>
          <w:color w:val="202124"/>
          <w:shd w:val="clear" w:color="auto" w:fill="FFFFFF"/>
        </w:rPr>
        <w:drawing>
          <wp:inline distT="0" distB="0" distL="0" distR="0" wp14:anchorId="7E386324" wp14:editId="05F50CB2">
            <wp:extent cx="5715000" cy="3810000"/>
            <wp:effectExtent l="0" t="0" r="0" b="0"/>
            <wp:docPr id="182074956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15000" cy="3810000"/>
                    </a:xfrm>
                    <a:prstGeom prst="rect">
                      <a:avLst/>
                    </a:prstGeom>
                    <a:noFill/>
                    <a:ln>
                      <a:noFill/>
                    </a:ln>
                  </pic:spPr>
                </pic:pic>
              </a:graphicData>
            </a:graphic>
          </wp:inline>
        </w:drawing>
      </w:r>
    </w:p>
    <w:p w14:paraId="1DC71055" w14:textId="6250BE84" w:rsidR="00C3589C" w:rsidRDefault="00C3589C">
      <w:pPr>
        <w:rPr>
          <w:rFonts w:ascii="Roboto" w:hAnsi="Roboto"/>
          <w:b/>
          <w:sz w:val="20"/>
        </w:rPr>
      </w:pPr>
      <w:r>
        <w:br w:type="page"/>
      </w:r>
    </w:p>
    <w:p w14:paraId="395CA237" w14:textId="1EE3A1E8" w:rsidR="009C1867" w:rsidRPr="003C3EC7" w:rsidRDefault="009C1867" w:rsidP="009C1867">
      <w:pPr>
        <w:widowControl w:val="0"/>
        <w:spacing w:after="0" w:line="240" w:lineRule="auto"/>
        <w:jc w:val="both"/>
        <w:rPr>
          <w:rFonts w:ascii="Roboto" w:hAnsi="Roboto" w:cs="Arial"/>
          <w:b/>
          <w:sz w:val="20"/>
          <w:szCs w:val="20"/>
        </w:rPr>
      </w:pPr>
      <w:r>
        <w:rPr>
          <w:rFonts w:ascii="Roboto" w:hAnsi="Roboto"/>
          <w:b/>
          <w:sz w:val="20"/>
        </w:rPr>
        <w:lastRenderedPageBreak/>
        <w:t>À propos de LiSEC</w:t>
      </w:r>
    </w:p>
    <w:p w14:paraId="31C7DD5E" w14:textId="77777777" w:rsidR="009C1867" w:rsidRPr="003C3EC7" w:rsidRDefault="009C1867" w:rsidP="009C1867">
      <w:pPr>
        <w:widowControl w:val="0"/>
        <w:spacing w:after="0" w:line="240" w:lineRule="auto"/>
        <w:jc w:val="both"/>
        <w:rPr>
          <w:rFonts w:ascii="Roboto" w:hAnsi="Roboto" w:cs="Arial"/>
          <w:sz w:val="20"/>
          <w:szCs w:val="20"/>
        </w:rPr>
      </w:pPr>
      <w:bookmarkStart w:id="2" w:name="_Hlk97719094"/>
      <w:r>
        <w:rPr>
          <w:rFonts w:ascii="Roboto" w:hAnsi="Roboto"/>
          <w:sz w:val="20"/>
        </w:rPr>
        <w:t>LiSEC, dont le siège social est installé à Seitenstetten/Amstetten, est un groupe international proposant, depuis plus de 60 ans, des solutions individuelles et globales innovantes dans le domaine de l’usinage et de la transformation de verre plat. Les activités incluent les machines, les solutions d’automatisation et les prestations de service. En 2023, avec 1 300 collaborateurs environ répartis sur plus de 20 sites, le groupe a atteint un taux d’exportation d’environ 95 pour cent et généré un chiffre d’affaires de plus de 300 millions d’euros. LiSEC développe et produit des systèmes de découpe et de tri de verre, des composants individuels et des lignes de production complètes pour la fabrication de verre isolant et de verre feuilleté ainsi que des machines d’usinage de bordures de verre et des installations de trempe. Riche d’une technique fiable et de solutions d’automatisation intelligentes, LiSEC impose de nouvelles références en termes de qualité et de technologie et contribue fortement au succès de ses clients.</w:t>
      </w:r>
    </w:p>
    <w:bookmarkEnd w:id="2"/>
    <w:p w14:paraId="5B841A44" w14:textId="77777777" w:rsidR="009C1867" w:rsidRPr="003C3EC7" w:rsidRDefault="009C1867" w:rsidP="009C1867">
      <w:pPr>
        <w:spacing w:after="0" w:line="240" w:lineRule="auto"/>
        <w:rPr>
          <w:rFonts w:ascii="Roboto" w:hAnsi="Roboto" w:cs="Arial"/>
          <w:sz w:val="20"/>
          <w:szCs w:val="20"/>
        </w:rPr>
      </w:pPr>
    </w:p>
    <w:p w14:paraId="75F0889A"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r>
        <w:rPr>
          <w:rFonts w:ascii="Roboto" w:hAnsi="Roboto"/>
          <w:b/>
          <w:color w:val="000000"/>
          <w:sz w:val="20"/>
        </w:rPr>
        <w:t>Informations complémentaires :</w:t>
      </w:r>
      <w:r>
        <w:rPr>
          <w:rFonts w:ascii="Roboto" w:hAnsi="Roboto"/>
          <w:color w:val="000000"/>
          <w:sz w:val="20"/>
        </w:rPr>
        <w:br/>
      </w:r>
      <w:r>
        <w:rPr>
          <w:rFonts w:ascii="Roboto" w:hAnsi="Roboto"/>
          <w:sz w:val="20"/>
        </w:rPr>
        <w:t>Claudia GUSCHLBAUER</w:t>
      </w:r>
    </w:p>
    <w:p w14:paraId="27B57D59"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r>
        <w:rPr>
          <w:rFonts w:ascii="Roboto" w:hAnsi="Roboto"/>
          <w:sz w:val="20"/>
        </w:rPr>
        <w:t>Directrice Marketing et Communication d’entreprise</w:t>
      </w:r>
    </w:p>
    <w:p w14:paraId="78968D7B" w14:textId="77777777" w:rsidR="009C1867" w:rsidRPr="003C3EC7" w:rsidRDefault="009C1867" w:rsidP="009C1867">
      <w:pPr>
        <w:widowControl w:val="0"/>
        <w:autoSpaceDE w:val="0"/>
        <w:autoSpaceDN w:val="0"/>
        <w:adjustRightInd w:val="0"/>
        <w:spacing w:after="0" w:line="240" w:lineRule="auto"/>
        <w:ind w:right="-2126"/>
        <w:rPr>
          <w:rFonts w:ascii="Roboto" w:hAnsi="Roboto" w:cs="Arial"/>
          <w:sz w:val="20"/>
          <w:szCs w:val="20"/>
        </w:rPr>
      </w:pPr>
    </w:p>
    <w:p w14:paraId="42BE92D5" w14:textId="77777777" w:rsidR="009C1867" w:rsidRPr="003C3EC7" w:rsidRDefault="009C1867" w:rsidP="009C1867">
      <w:pPr>
        <w:spacing w:after="0" w:line="240" w:lineRule="auto"/>
        <w:rPr>
          <w:rFonts w:ascii="Roboto" w:hAnsi="Roboto" w:cs="Arial"/>
        </w:rPr>
      </w:pPr>
      <w:r>
        <w:rPr>
          <w:rFonts w:ascii="Roboto" w:hAnsi="Roboto"/>
          <w:sz w:val="20"/>
        </w:rPr>
        <w:t>LiSEC Austria GmbH</w:t>
      </w:r>
      <w:r>
        <w:rPr>
          <w:rFonts w:ascii="Roboto" w:hAnsi="Roboto"/>
          <w:sz w:val="20"/>
        </w:rPr>
        <w:br/>
        <w:t>Peter-Lisec-Str. 1 – 3353 Seitenstetten, Autriche</w:t>
      </w:r>
      <w:r>
        <w:rPr>
          <w:rFonts w:ascii="Roboto" w:hAnsi="Roboto"/>
          <w:sz w:val="20"/>
        </w:rPr>
        <w:br/>
        <w:t>Tél. : +43 7477 405-1115</w:t>
      </w:r>
      <w:r>
        <w:rPr>
          <w:rFonts w:ascii="Roboto" w:hAnsi="Roboto"/>
          <w:sz w:val="20"/>
        </w:rPr>
        <w:br/>
        <w:t>Mobile : +43 660 871 58 03</w:t>
      </w:r>
      <w:r>
        <w:rPr>
          <w:rFonts w:ascii="Roboto" w:hAnsi="Roboto"/>
          <w:sz w:val="20"/>
        </w:rPr>
        <w:br/>
      </w:r>
      <w:proofErr w:type="gramStart"/>
      <w:r>
        <w:rPr>
          <w:rFonts w:ascii="Roboto" w:hAnsi="Roboto"/>
          <w:sz w:val="20"/>
        </w:rPr>
        <w:t>E-mail</w:t>
      </w:r>
      <w:proofErr w:type="gramEnd"/>
      <w:r>
        <w:rPr>
          <w:rFonts w:ascii="Roboto" w:hAnsi="Roboto"/>
          <w:sz w:val="20"/>
        </w:rPr>
        <w:t xml:space="preserve"> : </w:t>
      </w:r>
      <w:hyperlink r:id="rId19" w:history="1">
        <w:r>
          <w:rPr>
            <w:rStyle w:val="Hyperlink"/>
            <w:rFonts w:ascii="Roboto" w:hAnsi="Roboto"/>
            <w:sz w:val="20"/>
          </w:rPr>
          <w:t>claudia.guschlbauer@lisec.com</w:t>
        </w:r>
      </w:hyperlink>
      <w:r>
        <w:rPr>
          <w:rFonts w:ascii="Roboto" w:hAnsi="Roboto"/>
          <w:sz w:val="20"/>
        </w:rPr>
        <w:t xml:space="preserve"> – </w:t>
      </w:r>
      <w:hyperlink r:id="rId20" w:history="1">
        <w:r>
          <w:rPr>
            <w:rStyle w:val="Hyperlink"/>
            <w:rFonts w:ascii="Roboto" w:hAnsi="Roboto"/>
            <w:sz w:val="20"/>
          </w:rPr>
          <w:t>www.lisec.com</w:t>
        </w:r>
      </w:hyperlink>
    </w:p>
    <w:p w14:paraId="1825A809" w14:textId="17D74AC8" w:rsidR="00D013F9" w:rsidRPr="001B34E2" w:rsidRDefault="00D013F9" w:rsidP="009C1867">
      <w:pPr>
        <w:widowControl w:val="0"/>
        <w:spacing w:after="0" w:line="324" w:lineRule="auto"/>
        <w:jc w:val="both"/>
        <w:rPr>
          <w:rFonts w:ascii="Roboto" w:hAnsi="Roboto" w:cs="Arial"/>
        </w:rPr>
      </w:pPr>
    </w:p>
    <w:sectPr w:rsidR="00D013F9" w:rsidRPr="001B34E2">
      <w:headerReference w:type="default" r:id="rId21"/>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9A58942" w14:textId="77777777" w:rsidR="000F5DA1" w:rsidRDefault="000F5DA1" w:rsidP="00461B34">
      <w:pPr>
        <w:spacing w:after="0" w:line="240" w:lineRule="auto"/>
      </w:pPr>
      <w:r>
        <w:separator/>
      </w:r>
    </w:p>
  </w:endnote>
  <w:endnote w:type="continuationSeparator" w:id="0">
    <w:p w14:paraId="336C3428" w14:textId="77777777" w:rsidR="000F5DA1" w:rsidRDefault="000F5DA1"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AFF" w:usb1="5000217F" w:usb2="00000021" w:usb3="00000000" w:csb0="0000019F" w:csb1="00000000"/>
  </w:font>
  <w:font w:name="DengXian Light">
    <w:altName w:val="等线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DF171F0" w14:textId="77777777" w:rsidR="000F5DA1" w:rsidRDefault="000F5DA1" w:rsidP="00461B34">
      <w:pPr>
        <w:spacing w:after="0" w:line="240" w:lineRule="auto"/>
      </w:pPr>
      <w:r>
        <w:separator/>
      </w:r>
    </w:p>
  </w:footnote>
  <w:footnote w:type="continuationSeparator" w:id="0">
    <w:p w14:paraId="6BE5AEB0" w14:textId="77777777" w:rsidR="000F5DA1" w:rsidRDefault="000F5DA1"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0FB7873E" w14:textId="25A665FB" w:rsidR="004B49C6" w:rsidRPr="009C1867" w:rsidRDefault="004B49C6" w:rsidP="004B49C6">
    <w:pPr>
      <w:pStyle w:val="Kopfzeile"/>
      <w:rPr>
        <w:rFonts w:ascii="Arial" w:hAnsi="Arial" w:cs="Arial"/>
        <w:b/>
      </w:rPr>
    </w:pPr>
    <w:r>
      <w:rPr>
        <w:rFonts w:ascii="Roboto" w:hAnsi="Roboto"/>
        <w:b/>
        <w:noProof/>
      </w:rPr>
      <w:drawing>
        <wp:anchor distT="0" distB="0" distL="114300" distR="114300" simplePos="0" relativeHeight="251661312" behindDoc="1" locked="0" layoutInCell="1" allowOverlap="1" wp14:anchorId="0ECC0555" wp14:editId="43F53D02">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2"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noProof/>
      </w:rPr>
      <w:drawing>
        <wp:anchor distT="0" distB="0" distL="114300" distR="114300" simplePos="0" relativeHeight="251663360" behindDoc="1" locked="0" layoutInCell="1" allowOverlap="1" wp14:anchorId="0FF7F692" wp14:editId="36BAFD28">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156023404" name="Grafik 1156023404"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b/>
      </w:rPr>
      <w:t>COMMUNIQUÉ DE PRESSE</w:t>
    </w:r>
  </w:p>
  <w:p w14:paraId="5C584E73" w14:textId="77777777" w:rsidR="006932A4" w:rsidRPr="001B34E2" w:rsidRDefault="006932A4" w:rsidP="006932A4">
    <w:pPr>
      <w:pStyle w:val="Kopfzeile"/>
      <w:rPr>
        <w:rFonts w:ascii="Roboto" w:hAnsi="Roboto"/>
        <w:b/>
      </w:rPr>
    </w:pPr>
  </w:p>
  <w:p w14:paraId="5830927B" w14:textId="77777777" w:rsidR="00911215" w:rsidRPr="002A3D6F" w:rsidRDefault="00911215" w:rsidP="00911215">
    <w:pPr>
      <w:pStyle w:val="Kopfzeile"/>
      <w:rPr>
        <w:rFonts w:ascii="Roboto" w:hAnsi="Roboto" w:cs="Arial"/>
        <w:b/>
        <w:vanish/>
      </w:rPr>
    </w:pPr>
    <w:bookmarkStart w:id="3" w:name="_Hlk145570763"/>
    <w:r>
      <w:rPr>
        <w:rFonts w:ascii="Roboto" w:hAnsi="Roboto"/>
        <w:b/>
        <w:noProof/>
        <w:vanish/>
        <w:lang w:eastAsia="de-DE"/>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Roboto" w:hAnsi="Roboto"/>
        <w:b/>
        <w:vanish/>
      </w:rPr>
      <w:t>PRESS RELEASE</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532350336">
    <w:abstractNumId w:val="18"/>
  </w:num>
  <w:num w:numId="2" w16cid:durableId="798260801">
    <w:abstractNumId w:val="5"/>
  </w:num>
  <w:num w:numId="3" w16cid:durableId="1251617815">
    <w:abstractNumId w:val="1"/>
  </w:num>
  <w:num w:numId="4" w16cid:durableId="780297637">
    <w:abstractNumId w:val="11"/>
  </w:num>
  <w:num w:numId="5" w16cid:durableId="1043333399">
    <w:abstractNumId w:val="13"/>
  </w:num>
  <w:num w:numId="6" w16cid:durableId="929584027">
    <w:abstractNumId w:val="4"/>
  </w:num>
  <w:num w:numId="7" w16cid:durableId="1199585022">
    <w:abstractNumId w:val="6"/>
  </w:num>
  <w:num w:numId="8" w16cid:durableId="1610308063">
    <w:abstractNumId w:val="14"/>
  </w:num>
  <w:num w:numId="9" w16cid:durableId="627049935">
    <w:abstractNumId w:val="9"/>
  </w:num>
  <w:num w:numId="10" w16cid:durableId="1045373139">
    <w:abstractNumId w:val="16"/>
  </w:num>
  <w:num w:numId="11" w16cid:durableId="232861885">
    <w:abstractNumId w:val="7"/>
  </w:num>
  <w:num w:numId="12" w16cid:durableId="1683245520">
    <w:abstractNumId w:val="10"/>
  </w:num>
  <w:num w:numId="13" w16cid:durableId="1754662776">
    <w:abstractNumId w:val="15"/>
  </w:num>
  <w:num w:numId="14" w16cid:durableId="644165603">
    <w:abstractNumId w:val="0"/>
  </w:num>
  <w:num w:numId="15" w16cid:durableId="1300960841">
    <w:abstractNumId w:val="17"/>
  </w:num>
  <w:num w:numId="16" w16cid:durableId="993413010">
    <w:abstractNumId w:val="3"/>
  </w:num>
  <w:num w:numId="17" w16cid:durableId="275909871">
    <w:abstractNumId w:val="8"/>
  </w:num>
  <w:num w:numId="18" w16cid:durableId="246810219">
    <w:abstractNumId w:val="12"/>
  </w:num>
  <w:num w:numId="19" w16cid:durableId="192259562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B7DBE"/>
    <w:rsid w:val="00001BAD"/>
    <w:rsid w:val="00002167"/>
    <w:rsid w:val="000029BE"/>
    <w:rsid w:val="000044C8"/>
    <w:rsid w:val="000148B0"/>
    <w:rsid w:val="00016F13"/>
    <w:rsid w:val="00033B6D"/>
    <w:rsid w:val="000349C5"/>
    <w:rsid w:val="00044D82"/>
    <w:rsid w:val="000520A5"/>
    <w:rsid w:val="00054965"/>
    <w:rsid w:val="00062F04"/>
    <w:rsid w:val="000637EE"/>
    <w:rsid w:val="00067852"/>
    <w:rsid w:val="00067F46"/>
    <w:rsid w:val="000705DB"/>
    <w:rsid w:val="00074E75"/>
    <w:rsid w:val="00076437"/>
    <w:rsid w:val="00080D9F"/>
    <w:rsid w:val="00081C4F"/>
    <w:rsid w:val="000866C6"/>
    <w:rsid w:val="00090DC4"/>
    <w:rsid w:val="00094EA1"/>
    <w:rsid w:val="000A1AF9"/>
    <w:rsid w:val="000A1CB1"/>
    <w:rsid w:val="000A32F3"/>
    <w:rsid w:val="000A3D8B"/>
    <w:rsid w:val="000B1DE4"/>
    <w:rsid w:val="000B34EE"/>
    <w:rsid w:val="000B55D0"/>
    <w:rsid w:val="000D4BD4"/>
    <w:rsid w:val="000D4C7D"/>
    <w:rsid w:val="000E0296"/>
    <w:rsid w:val="000E074C"/>
    <w:rsid w:val="000E564A"/>
    <w:rsid w:val="000E6059"/>
    <w:rsid w:val="000F0E37"/>
    <w:rsid w:val="000F54BD"/>
    <w:rsid w:val="000F5DA1"/>
    <w:rsid w:val="001010B2"/>
    <w:rsid w:val="00102881"/>
    <w:rsid w:val="00105BE9"/>
    <w:rsid w:val="001067A8"/>
    <w:rsid w:val="00107149"/>
    <w:rsid w:val="001120A8"/>
    <w:rsid w:val="001121E4"/>
    <w:rsid w:val="001130FC"/>
    <w:rsid w:val="00120F6F"/>
    <w:rsid w:val="001239B3"/>
    <w:rsid w:val="001269AC"/>
    <w:rsid w:val="001345D3"/>
    <w:rsid w:val="001404A7"/>
    <w:rsid w:val="00152295"/>
    <w:rsid w:val="001559BB"/>
    <w:rsid w:val="00161ED8"/>
    <w:rsid w:val="00162E7F"/>
    <w:rsid w:val="00163D2C"/>
    <w:rsid w:val="0016453C"/>
    <w:rsid w:val="0016460D"/>
    <w:rsid w:val="00165A9F"/>
    <w:rsid w:val="0017031A"/>
    <w:rsid w:val="001921E7"/>
    <w:rsid w:val="00193083"/>
    <w:rsid w:val="001A0305"/>
    <w:rsid w:val="001B34E2"/>
    <w:rsid w:val="001C4B95"/>
    <w:rsid w:val="001C59DE"/>
    <w:rsid w:val="001C5B88"/>
    <w:rsid w:val="001D3864"/>
    <w:rsid w:val="001D46CE"/>
    <w:rsid w:val="001D5A95"/>
    <w:rsid w:val="001D635A"/>
    <w:rsid w:val="001D786B"/>
    <w:rsid w:val="001E6D27"/>
    <w:rsid w:val="001E70BD"/>
    <w:rsid w:val="001F2991"/>
    <w:rsid w:val="001F2EA1"/>
    <w:rsid w:val="001F419C"/>
    <w:rsid w:val="00200626"/>
    <w:rsid w:val="00207E6F"/>
    <w:rsid w:val="00211BC8"/>
    <w:rsid w:val="00212D93"/>
    <w:rsid w:val="0022441C"/>
    <w:rsid w:val="002256E5"/>
    <w:rsid w:val="00227A57"/>
    <w:rsid w:val="002327E1"/>
    <w:rsid w:val="002359BF"/>
    <w:rsid w:val="00237924"/>
    <w:rsid w:val="00246A37"/>
    <w:rsid w:val="00256E16"/>
    <w:rsid w:val="002610AC"/>
    <w:rsid w:val="00264A2C"/>
    <w:rsid w:val="002715D9"/>
    <w:rsid w:val="0028017A"/>
    <w:rsid w:val="00283E6F"/>
    <w:rsid w:val="00290582"/>
    <w:rsid w:val="00294964"/>
    <w:rsid w:val="002A0277"/>
    <w:rsid w:val="002A3D6F"/>
    <w:rsid w:val="002A4F9E"/>
    <w:rsid w:val="002A7919"/>
    <w:rsid w:val="002B29A1"/>
    <w:rsid w:val="002B3315"/>
    <w:rsid w:val="002B395C"/>
    <w:rsid w:val="002B411D"/>
    <w:rsid w:val="002B4D32"/>
    <w:rsid w:val="002B6B2E"/>
    <w:rsid w:val="002B6E3E"/>
    <w:rsid w:val="002C11FE"/>
    <w:rsid w:val="002C2080"/>
    <w:rsid w:val="002C4FF7"/>
    <w:rsid w:val="002D16F6"/>
    <w:rsid w:val="002D1BC6"/>
    <w:rsid w:val="002D3618"/>
    <w:rsid w:val="002D48AA"/>
    <w:rsid w:val="002F22EA"/>
    <w:rsid w:val="002F35C5"/>
    <w:rsid w:val="002F76D9"/>
    <w:rsid w:val="003019B3"/>
    <w:rsid w:val="00303CAF"/>
    <w:rsid w:val="003076AF"/>
    <w:rsid w:val="00310671"/>
    <w:rsid w:val="003135E8"/>
    <w:rsid w:val="003143A3"/>
    <w:rsid w:val="0032517D"/>
    <w:rsid w:val="0032583E"/>
    <w:rsid w:val="003267EB"/>
    <w:rsid w:val="00331323"/>
    <w:rsid w:val="003443CE"/>
    <w:rsid w:val="0034487D"/>
    <w:rsid w:val="003464E8"/>
    <w:rsid w:val="00361DD1"/>
    <w:rsid w:val="003624E8"/>
    <w:rsid w:val="0036311E"/>
    <w:rsid w:val="00364F2F"/>
    <w:rsid w:val="003652A5"/>
    <w:rsid w:val="00365ABF"/>
    <w:rsid w:val="00370606"/>
    <w:rsid w:val="00383547"/>
    <w:rsid w:val="003856B1"/>
    <w:rsid w:val="00392AB9"/>
    <w:rsid w:val="00392FE5"/>
    <w:rsid w:val="0039765D"/>
    <w:rsid w:val="003A2C6D"/>
    <w:rsid w:val="003A3698"/>
    <w:rsid w:val="003A56D1"/>
    <w:rsid w:val="003B1DFD"/>
    <w:rsid w:val="003B539D"/>
    <w:rsid w:val="003C3FE6"/>
    <w:rsid w:val="003C6FE3"/>
    <w:rsid w:val="003D0625"/>
    <w:rsid w:val="003D7119"/>
    <w:rsid w:val="003D7A7F"/>
    <w:rsid w:val="003E0BD3"/>
    <w:rsid w:val="003E3339"/>
    <w:rsid w:val="004000AE"/>
    <w:rsid w:val="00400E96"/>
    <w:rsid w:val="00402C8A"/>
    <w:rsid w:val="00406672"/>
    <w:rsid w:val="00422624"/>
    <w:rsid w:val="00423B4C"/>
    <w:rsid w:val="0042574E"/>
    <w:rsid w:val="004334E0"/>
    <w:rsid w:val="00437536"/>
    <w:rsid w:val="00437595"/>
    <w:rsid w:val="0044038D"/>
    <w:rsid w:val="00447203"/>
    <w:rsid w:val="0045078C"/>
    <w:rsid w:val="00455353"/>
    <w:rsid w:val="004564B1"/>
    <w:rsid w:val="00461B34"/>
    <w:rsid w:val="00463D8C"/>
    <w:rsid w:val="00467508"/>
    <w:rsid w:val="004735BD"/>
    <w:rsid w:val="00481397"/>
    <w:rsid w:val="0048259B"/>
    <w:rsid w:val="00490D43"/>
    <w:rsid w:val="00492C0C"/>
    <w:rsid w:val="0049517D"/>
    <w:rsid w:val="004A530C"/>
    <w:rsid w:val="004B49C6"/>
    <w:rsid w:val="004C2DC5"/>
    <w:rsid w:val="004C35CD"/>
    <w:rsid w:val="004D77EE"/>
    <w:rsid w:val="004D7B7B"/>
    <w:rsid w:val="004D7F3D"/>
    <w:rsid w:val="004E1701"/>
    <w:rsid w:val="004E1981"/>
    <w:rsid w:val="004F198C"/>
    <w:rsid w:val="004F3ED0"/>
    <w:rsid w:val="004F4580"/>
    <w:rsid w:val="004F4C2F"/>
    <w:rsid w:val="004F6508"/>
    <w:rsid w:val="005026E8"/>
    <w:rsid w:val="0050655D"/>
    <w:rsid w:val="00506734"/>
    <w:rsid w:val="005101F7"/>
    <w:rsid w:val="00511220"/>
    <w:rsid w:val="0053238B"/>
    <w:rsid w:val="00532FFD"/>
    <w:rsid w:val="00536A0C"/>
    <w:rsid w:val="0054013F"/>
    <w:rsid w:val="005437F5"/>
    <w:rsid w:val="0055012E"/>
    <w:rsid w:val="005514E9"/>
    <w:rsid w:val="00551DC1"/>
    <w:rsid w:val="00557126"/>
    <w:rsid w:val="005701E1"/>
    <w:rsid w:val="00577B4A"/>
    <w:rsid w:val="0058159E"/>
    <w:rsid w:val="00581FF6"/>
    <w:rsid w:val="00592741"/>
    <w:rsid w:val="005A79C7"/>
    <w:rsid w:val="005B298A"/>
    <w:rsid w:val="005C0FCB"/>
    <w:rsid w:val="005D39F2"/>
    <w:rsid w:val="005D455B"/>
    <w:rsid w:val="005D62FC"/>
    <w:rsid w:val="005E0878"/>
    <w:rsid w:val="005E44D7"/>
    <w:rsid w:val="005F39E7"/>
    <w:rsid w:val="005F4DEC"/>
    <w:rsid w:val="00610188"/>
    <w:rsid w:val="00611049"/>
    <w:rsid w:val="006162B2"/>
    <w:rsid w:val="00625169"/>
    <w:rsid w:val="00636D04"/>
    <w:rsid w:val="00643121"/>
    <w:rsid w:val="00650002"/>
    <w:rsid w:val="00650F8C"/>
    <w:rsid w:val="00651DEB"/>
    <w:rsid w:val="00654250"/>
    <w:rsid w:val="00655C9D"/>
    <w:rsid w:val="00661610"/>
    <w:rsid w:val="00670242"/>
    <w:rsid w:val="006761B1"/>
    <w:rsid w:val="00685F10"/>
    <w:rsid w:val="006932A4"/>
    <w:rsid w:val="006944F5"/>
    <w:rsid w:val="00696F61"/>
    <w:rsid w:val="006A2F20"/>
    <w:rsid w:val="006A3AA8"/>
    <w:rsid w:val="006A3C7B"/>
    <w:rsid w:val="006B45AA"/>
    <w:rsid w:val="006B7523"/>
    <w:rsid w:val="006C13CF"/>
    <w:rsid w:val="006C1695"/>
    <w:rsid w:val="006C6637"/>
    <w:rsid w:val="006D0AB9"/>
    <w:rsid w:val="006D3508"/>
    <w:rsid w:val="006D36F4"/>
    <w:rsid w:val="006D6BCE"/>
    <w:rsid w:val="006E037C"/>
    <w:rsid w:val="006E1D1E"/>
    <w:rsid w:val="006E246A"/>
    <w:rsid w:val="006E357D"/>
    <w:rsid w:val="006E3A62"/>
    <w:rsid w:val="006F052D"/>
    <w:rsid w:val="006F1FD0"/>
    <w:rsid w:val="006F4611"/>
    <w:rsid w:val="00700946"/>
    <w:rsid w:val="00700CDB"/>
    <w:rsid w:val="00706E0A"/>
    <w:rsid w:val="00707834"/>
    <w:rsid w:val="0070797A"/>
    <w:rsid w:val="007114BE"/>
    <w:rsid w:val="00713E23"/>
    <w:rsid w:val="00713E51"/>
    <w:rsid w:val="007154DC"/>
    <w:rsid w:val="00724566"/>
    <w:rsid w:val="00724CEC"/>
    <w:rsid w:val="0072536D"/>
    <w:rsid w:val="0073329D"/>
    <w:rsid w:val="0073600D"/>
    <w:rsid w:val="00737422"/>
    <w:rsid w:val="00747918"/>
    <w:rsid w:val="007506B6"/>
    <w:rsid w:val="00755009"/>
    <w:rsid w:val="007555B7"/>
    <w:rsid w:val="007611CC"/>
    <w:rsid w:val="00764D37"/>
    <w:rsid w:val="00771D96"/>
    <w:rsid w:val="00777B66"/>
    <w:rsid w:val="00780686"/>
    <w:rsid w:val="00787337"/>
    <w:rsid w:val="00787984"/>
    <w:rsid w:val="00791DBE"/>
    <w:rsid w:val="007951DB"/>
    <w:rsid w:val="007A027C"/>
    <w:rsid w:val="007A1165"/>
    <w:rsid w:val="007B2378"/>
    <w:rsid w:val="007C2D23"/>
    <w:rsid w:val="007C32BC"/>
    <w:rsid w:val="007C6FC3"/>
    <w:rsid w:val="007D7EFE"/>
    <w:rsid w:val="007E1118"/>
    <w:rsid w:val="007E6444"/>
    <w:rsid w:val="007F1C52"/>
    <w:rsid w:val="007F25D4"/>
    <w:rsid w:val="008017D3"/>
    <w:rsid w:val="00804FAD"/>
    <w:rsid w:val="00805EFD"/>
    <w:rsid w:val="00806849"/>
    <w:rsid w:val="00806CCB"/>
    <w:rsid w:val="00810F0C"/>
    <w:rsid w:val="00815CE0"/>
    <w:rsid w:val="008207BB"/>
    <w:rsid w:val="00826E97"/>
    <w:rsid w:val="008279C4"/>
    <w:rsid w:val="00834E0E"/>
    <w:rsid w:val="00835A05"/>
    <w:rsid w:val="00840957"/>
    <w:rsid w:val="00842111"/>
    <w:rsid w:val="00842636"/>
    <w:rsid w:val="00851BD8"/>
    <w:rsid w:val="00857323"/>
    <w:rsid w:val="0086116D"/>
    <w:rsid w:val="0086758B"/>
    <w:rsid w:val="00893F66"/>
    <w:rsid w:val="008941EC"/>
    <w:rsid w:val="00895754"/>
    <w:rsid w:val="008965E0"/>
    <w:rsid w:val="008A66A5"/>
    <w:rsid w:val="008B0BA2"/>
    <w:rsid w:val="008B2775"/>
    <w:rsid w:val="008B3E71"/>
    <w:rsid w:val="008C772D"/>
    <w:rsid w:val="008D1336"/>
    <w:rsid w:val="008E30E7"/>
    <w:rsid w:val="008F0401"/>
    <w:rsid w:val="008F3899"/>
    <w:rsid w:val="009004B9"/>
    <w:rsid w:val="009031B3"/>
    <w:rsid w:val="0090671C"/>
    <w:rsid w:val="00911215"/>
    <w:rsid w:val="00920B28"/>
    <w:rsid w:val="009328EC"/>
    <w:rsid w:val="00933A8D"/>
    <w:rsid w:val="00937375"/>
    <w:rsid w:val="009377DC"/>
    <w:rsid w:val="00941D08"/>
    <w:rsid w:val="00943AAE"/>
    <w:rsid w:val="009619F0"/>
    <w:rsid w:val="00962150"/>
    <w:rsid w:val="00963272"/>
    <w:rsid w:val="00964A35"/>
    <w:rsid w:val="00970410"/>
    <w:rsid w:val="00971192"/>
    <w:rsid w:val="009717B8"/>
    <w:rsid w:val="00971CB1"/>
    <w:rsid w:val="00971DCC"/>
    <w:rsid w:val="00984EA8"/>
    <w:rsid w:val="009850EE"/>
    <w:rsid w:val="00990021"/>
    <w:rsid w:val="00991AA7"/>
    <w:rsid w:val="009949C2"/>
    <w:rsid w:val="009953DC"/>
    <w:rsid w:val="009A05D5"/>
    <w:rsid w:val="009A61D4"/>
    <w:rsid w:val="009A62C0"/>
    <w:rsid w:val="009A747B"/>
    <w:rsid w:val="009B29E3"/>
    <w:rsid w:val="009C1867"/>
    <w:rsid w:val="009D07EC"/>
    <w:rsid w:val="009D24D9"/>
    <w:rsid w:val="009E2012"/>
    <w:rsid w:val="009F038A"/>
    <w:rsid w:val="009F6A32"/>
    <w:rsid w:val="009F7357"/>
    <w:rsid w:val="00A05E0F"/>
    <w:rsid w:val="00A10120"/>
    <w:rsid w:val="00A106CE"/>
    <w:rsid w:val="00A120C7"/>
    <w:rsid w:val="00A13CC3"/>
    <w:rsid w:val="00A16C5E"/>
    <w:rsid w:val="00A271C8"/>
    <w:rsid w:val="00A41273"/>
    <w:rsid w:val="00A431C8"/>
    <w:rsid w:val="00A65DF5"/>
    <w:rsid w:val="00A70F28"/>
    <w:rsid w:val="00A76123"/>
    <w:rsid w:val="00A82E95"/>
    <w:rsid w:val="00A832E3"/>
    <w:rsid w:val="00A90EF9"/>
    <w:rsid w:val="00A93CEA"/>
    <w:rsid w:val="00A94DED"/>
    <w:rsid w:val="00A965FD"/>
    <w:rsid w:val="00AA4C70"/>
    <w:rsid w:val="00AA79B3"/>
    <w:rsid w:val="00AB2050"/>
    <w:rsid w:val="00AB32D8"/>
    <w:rsid w:val="00AB7DBE"/>
    <w:rsid w:val="00AC4F3B"/>
    <w:rsid w:val="00AC6942"/>
    <w:rsid w:val="00AD01E3"/>
    <w:rsid w:val="00AD5371"/>
    <w:rsid w:val="00AD7E5C"/>
    <w:rsid w:val="00AE5F3D"/>
    <w:rsid w:val="00AF0666"/>
    <w:rsid w:val="00AF20C0"/>
    <w:rsid w:val="00AF2383"/>
    <w:rsid w:val="00AF25E0"/>
    <w:rsid w:val="00AF269E"/>
    <w:rsid w:val="00AF3460"/>
    <w:rsid w:val="00AF347F"/>
    <w:rsid w:val="00AF5164"/>
    <w:rsid w:val="00AF6BC1"/>
    <w:rsid w:val="00AF7673"/>
    <w:rsid w:val="00B02D8B"/>
    <w:rsid w:val="00B07575"/>
    <w:rsid w:val="00B075D7"/>
    <w:rsid w:val="00B15A3A"/>
    <w:rsid w:val="00B22785"/>
    <w:rsid w:val="00B23325"/>
    <w:rsid w:val="00B2675F"/>
    <w:rsid w:val="00B31685"/>
    <w:rsid w:val="00B4028B"/>
    <w:rsid w:val="00B40A5C"/>
    <w:rsid w:val="00B415A8"/>
    <w:rsid w:val="00B42F05"/>
    <w:rsid w:val="00B44521"/>
    <w:rsid w:val="00B4758D"/>
    <w:rsid w:val="00B47F7A"/>
    <w:rsid w:val="00B701B4"/>
    <w:rsid w:val="00B7321B"/>
    <w:rsid w:val="00B74AFA"/>
    <w:rsid w:val="00B74B76"/>
    <w:rsid w:val="00B8447E"/>
    <w:rsid w:val="00B96B85"/>
    <w:rsid w:val="00BA0E80"/>
    <w:rsid w:val="00BA6D92"/>
    <w:rsid w:val="00BB04FC"/>
    <w:rsid w:val="00BB4083"/>
    <w:rsid w:val="00BB6018"/>
    <w:rsid w:val="00BC3FBF"/>
    <w:rsid w:val="00BC561A"/>
    <w:rsid w:val="00BC6AEF"/>
    <w:rsid w:val="00BC73EE"/>
    <w:rsid w:val="00BD06D5"/>
    <w:rsid w:val="00BD0827"/>
    <w:rsid w:val="00BD1594"/>
    <w:rsid w:val="00BD3E0F"/>
    <w:rsid w:val="00BD4F91"/>
    <w:rsid w:val="00BD547D"/>
    <w:rsid w:val="00BD65D9"/>
    <w:rsid w:val="00BD682E"/>
    <w:rsid w:val="00BE3444"/>
    <w:rsid w:val="00BE6269"/>
    <w:rsid w:val="00BE7B1D"/>
    <w:rsid w:val="00BE7D0A"/>
    <w:rsid w:val="00C0201F"/>
    <w:rsid w:val="00C122B6"/>
    <w:rsid w:val="00C1383F"/>
    <w:rsid w:val="00C14416"/>
    <w:rsid w:val="00C17E67"/>
    <w:rsid w:val="00C20F21"/>
    <w:rsid w:val="00C3589C"/>
    <w:rsid w:val="00C5604B"/>
    <w:rsid w:val="00C61506"/>
    <w:rsid w:val="00C64435"/>
    <w:rsid w:val="00C6682C"/>
    <w:rsid w:val="00C66F4E"/>
    <w:rsid w:val="00C72D76"/>
    <w:rsid w:val="00C74C42"/>
    <w:rsid w:val="00C81BD2"/>
    <w:rsid w:val="00C90183"/>
    <w:rsid w:val="00C914EB"/>
    <w:rsid w:val="00C96709"/>
    <w:rsid w:val="00C96734"/>
    <w:rsid w:val="00C96AB9"/>
    <w:rsid w:val="00C9755B"/>
    <w:rsid w:val="00CA2427"/>
    <w:rsid w:val="00CA415F"/>
    <w:rsid w:val="00CA66A4"/>
    <w:rsid w:val="00CA7A85"/>
    <w:rsid w:val="00CB5B7F"/>
    <w:rsid w:val="00CC583E"/>
    <w:rsid w:val="00CC663A"/>
    <w:rsid w:val="00CC71E2"/>
    <w:rsid w:val="00CC71E7"/>
    <w:rsid w:val="00CD2380"/>
    <w:rsid w:val="00CE2C22"/>
    <w:rsid w:val="00CF38AE"/>
    <w:rsid w:val="00D001C9"/>
    <w:rsid w:val="00D013F9"/>
    <w:rsid w:val="00D0301A"/>
    <w:rsid w:val="00D0595D"/>
    <w:rsid w:val="00D1288C"/>
    <w:rsid w:val="00D15A88"/>
    <w:rsid w:val="00D15D55"/>
    <w:rsid w:val="00D2127B"/>
    <w:rsid w:val="00D23BF4"/>
    <w:rsid w:val="00D3205F"/>
    <w:rsid w:val="00D3287A"/>
    <w:rsid w:val="00D41481"/>
    <w:rsid w:val="00D44305"/>
    <w:rsid w:val="00D5396E"/>
    <w:rsid w:val="00D54395"/>
    <w:rsid w:val="00D54E9B"/>
    <w:rsid w:val="00D57240"/>
    <w:rsid w:val="00D635C7"/>
    <w:rsid w:val="00D6532B"/>
    <w:rsid w:val="00D723A0"/>
    <w:rsid w:val="00D7383F"/>
    <w:rsid w:val="00D83C91"/>
    <w:rsid w:val="00DA0550"/>
    <w:rsid w:val="00DB5739"/>
    <w:rsid w:val="00DC3674"/>
    <w:rsid w:val="00DC65F2"/>
    <w:rsid w:val="00DC7D51"/>
    <w:rsid w:val="00DD6600"/>
    <w:rsid w:val="00DF109F"/>
    <w:rsid w:val="00DF4003"/>
    <w:rsid w:val="00DF4FC7"/>
    <w:rsid w:val="00DF627D"/>
    <w:rsid w:val="00E0022A"/>
    <w:rsid w:val="00E17D9F"/>
    <w:rsid w:val="00E205E8"/>
    <w:rsid w:val="00E27439"/>
    <w:rsid w:val="00E33800"/>
    <w:rsid w:val="00E35EEE"/>
    <w:rsid w:val="00E46C7E"/>
    <w:rsid w:val="00E50739"/>
    <w:rsid w:val="00E533D1"/>
    <w:rsid w:val="00E743F9"/>
    <w:rsid w:val="00E83CD7"/>
    <w:rsid w:val="00E8413F"/>
    <w:rsid w:val="00EC14F4"/>
    <w:rsid w:val="00ED32B2"/>
    <w:rsid w:val="00ED7440"/>
    <w:rsid w:val="00EE337C"/>
    <w:rsid w:val="00EE4064"/>
    <w:rsid w:val="00EF4868"/>
    <w:rsid w:val="00EF5199"/>
    <w:rsid w:val="00EF598B"/>
    <w:rsid w:val="00EF7072"/>
    <w:rsid w:val="00F00BE2"/>
    <w:rsid w:val="00F05A81"/>
    <w:rsid w:val="00F107DE"/>
    <w:rsid w:val="00F10FCB"/>
    <w:rsid w:val="00F124C2"/>
    <w:rsid w:val="00F13690"/>
    <w:rsid w:val="00F16364"/>
    <w:rsid w:val="00F17782"/>
    <w:rsid w:val="00F34C3B"/>
    <w:rsid w:val="00F3709C"/>
    <w:rsid w:val="00F5031A"/>
    <w:rsid w:val="00F514D7"/>
    <w:rsid w:val="00F623B1"/>
    <w:rsid w:val="00F63BB6"/>
    <w:rsid w:val="00F64D50"/>
    <w:rsid w:val="00F7151E"/>
    <w:rsid w:val="00F9186A"/>
    <w:rsid w:val="00F962B4"/>
    <w:rsid w:val="00FA7962"/>
    <w:rsid w:val="00FA7F43"/>
    <w:rsid w:val="00FB2973"/>
    <w:rsid w:val="00FB7A92"/>
    <w:rsid w:val="00FC3EBB"/>
    <w:rsid w:val="00FC5514"/>
    <w:rsid w:val="00FD0200"/>
    <w:rsid w:val="00FD028D"/>
    <w:rsid w:val="00FD6F6B"/>
    <w:rsid w:val="00FE28A0"/>
    <w:rsid w:val="00FE395C"/>
    <w:rsid w:val="00FE7C1B"/>
    <w:rsid w:val="00FF1EC6"/>
    <w:rsid w:val="00FF3AAA"/>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33AAF7D5-D03A-4A3F-834A-ABC4258489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F0401"/>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customStyle="1" w:styleId="NichtaufgelsteErwhnung1">
    <w:name w:val="Nicht aufgelöste Erwähnung1"/>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 w:type="character" w:customStyle="1" w:styleId="cf01">
    <w:name w:val="cf01"/>
    <w:basedOn w:val="Absatz-Standardschriftart"/>
    <w:rsid w:val="00971DCC"/>
    <w:rPr>
      <w:rFonts w:ascii="Segoe UI" w:hAnsi="Segoe UI" w:cs="Segoe UI" w:hint="default"/>
      <w:color w:val="202124"/>
      <w:sz w:val="18"/>
      <w:szCs w:val="18"/>
      <w:shd w:val="clear" w:color="auto" w:fill="FFFFFF"/>
    </w:rPr>
  </w:style>
  <w:style w:type="character" w:customStyle="1" w:styleId="NichtaufgelsteErwhnung2">
    <w:name w:val="Nicht aufgelöste Erwähnung2"/>
    <w:basedOn w:val="Absatz-Standardschriftart"/>
    <w:uiPriority w:val="99"/>
    <w:semiHidden/>
    <w:unhideWhenUsed/>
    <w:rsid w:val="0072456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0363888">
      <w:bodyDiv w:val="1"/>
      <w:marLeft w:val="0"/>
      <w:marRight w:val="0"/>
      <w:marTop w:val="0"/>
      <w:marBottom w:val="0"/>
      <w:divBdr>
        <w:top w:val="none" w:sz="0" w:space="0" w:color="auto"/>
        <w:left w:val="none" w:sz="0" w:space="0" w:color="auto"/>
        <w:bottom w:val="none" w:sz="0" w:space="0" w:color="auto"/>
        <w:right w:val="none" w:sz="0" w:space="0" w:color="auto"/>
      </w:divBdr>
    </w:div>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2084638505">
          <w:marLeft w:val="274"/>
          <w:marRight w:val="0"/>
          <w:marTop w:val="0"/>
          <w:marBottom w:val="0"/>
          <w:divBdr>
            <w:top w:val="none" w:sz="0" w:space="0" w:color="auto"/>
            <w:left w:val="none" w:sz="0" w:space="0" w:color="auto"/>
            <w:bottom w:val="none" w:sz="0" w:space="0" w:color="auto"/>
            <w:right w:val="none" w:sz="0" w:space="0" w:color="auto"/>
          </w:divBdr>
        </w:div>
        <w:div w:id="400449343">
          <w:marLeft w:val="274"/>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sChild>
    </w:div>
    <w:div w:id="355815440">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767654397">
          <w:marLeft w:val="274"/>
          <w:marRight w:val="0"/>
          <w:marTop w:val="0"/>
          <w:marBottom w:val="0"/>
          <w:divBdr>
            <w:top w:val="none" w:sz="0" w:space="0" w:color="auto"/>
            <w:left w:val="none" w:sz="0" w:space="0" w:color="auto"/>
            <w:bottom w:val="none" w:sz="0" w:space="0" w:color="auto"/>
            <w:right w:val="none" w:sz="0" w:space="0" w:color="auto"/>
          </w:divBdr>
        </w:div>
        <w:div w:id="122231739">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sChild>
    </w:div>
    <w:div w:id="558398497">
      <w:bodyDiv w:val="1"/>
      <w:marLeft w:val="0"/>
      <w:marRight w:val="0"/>
      <w:marTop w:val="0"/>
      <w:marBottom w:val="0"/>
      <w:divBdr>
        <w:top w:val="none" w:sz="0" w:space="0" w:color="auto"/>
        <w:left w:val="none" w:sz="0" w:space="0" w:color="auto"/>
        <w:bottom w:val="none" w:sz="0" w:space="0" w:color="auto"/>
        <w:right w:val="none" w:sz="0" w:space="0" w:color="auto"/>
      </w:divBdr>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551505206">
          <w:marLeft w:val="274"/>
          <w:marRight w:val="0"/>
          <w:marTop w:val="0"/>
          <w:marBottom w:val="0"/>
          <w:divBdr>
            <w:top w:val="none" w:sz="0" w:space="0" w:color="auto"/>
            <w:left w:val="none" w:sz="0" w:space="0" w:color="auto"/>
            <w:bottom w:val="none" w:sz="0" w:space="0" w:color="auto"/>
            <w:right w:val="none" w:sz="0" w:space="0" w:color="auto"/>
          </w:divBdr>
        </w:div>
        <w:div w:id="186873046">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sChild>
    </w:div>
    <w:div w:id="678853724">
      <w:bodyDiv w:val="1"/>
      <w:marLeft w:val="0"/>
      <w:marRight w:val="0"/>
      <w:marTop w:val="0"/>
      <w:marBottom w:val="0"/>
      <w:divBdr>
        <w:top w:val="none" w:sz="0" w:space="0" w:color="auto"/>
        <w:left w:val="none" w:sz="0" w:space="0" w:color="auto"/>
        <w:bottom w:val="none" w:sz="0" w:space="0" w:color="auto"/>
        <w:right w:val="none" w:sz="0" w:space="0" w:color="auto"/>
      </w:divBdr>
    </w:div>
    <w:div w:id="751895384">
      <w:bodyDiv w:val="1"/>
      <w:marLeft w:val="0"/>
      <w:marRight w:val="0"/>
      <w:marTop w:val="0"/>
      <w:marBottom w:val="0"/>
      <w:divBdr>
        <w:top w:val="none" w:sz="0" w:space="0" w:color="auto"/>
        <w:left w:val="none" w:sz="0" w:space="0" w:color="auto"/>
        <w:bottom w:val="none" w:sz="0" w:space="0" w:color="auto"/>
        <w:right w:val="none" w:sz="0" w:space="0" w:color="auto"/>
      </w:divBdr>
      <w:divsChild>
        <w:div w:id="2042852885">
          <w:marLeft w:val="0"/>
          <w:marRight w:val="0"/>
          <w:marTop w:val="0"/>
          <w:marBottom w:val="0"/>
          <w:divBdr>
            <w:top w:val="none" w:sz="0" w:space="0" w:color="auto"/>
            <w:left w:val="none" w:sz="0" w:space="0" w:color="auto"/>
            <w:bottom w:val="none" w:sz="0" w:space="0" w:color="auto"/>
            <w:right w:val="none" w:sz="0" w:space="0" w:color="auto"/>
          </w:divBdr>
          <w:divsChild>
            <w:div w:id="189539020">
              <w:marLeft w:val="0"/>
              <w:marRight w:val="0"/>
              <w:marTop w:val="0"/>
              <w:marBottom w:val="0"/>
              <w:divBdr>
                <w:top w:val="none" w:sz="0" w:space="0" w:color="auto"/>
                <w:left w:val="none" w:sz="0" w:space="0" w:color="auto"/>
                <w:bottom w:val="none" w:sz="0" w:space="0" w:color="auto"/>
                <w:right w:val="none" w:sz="0" w:space="0" w:color="auto"/>
              </w:divBdr>
              <w:divsChild>
                <w:div w:id="8618686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087312779">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45374285">
          <w:marLeft w:val="99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694376101">
          <w:marLeft w:val="274"/>
          <w:marRight w:val="0"/>
          <w:marTop w:val="0"/>
          <w:marBottom w:val="0"/>
          <w:divBdr>
            <w:top w:val="none" w:sz="0" w:space="0" w:color="auto"/>
            <w:left w:val="none" w:sz="0" w:space="0" w:color="auto"/>
            <w:bottom w:val="none" w:sz="0" w:space="0" w:color="auto"/>
            <w:right w:val="none" w:sz="0" w:space="0" w:color="auto"/>
          </w:divBdr>
        </w:div>
        <w:div w:id="1524322151">
          <w:marLeft w:val="274"/>
          <w:marRight w:val="0"/>
          <w:marTop w:val="0"/>
          <w:marBottom w:val="0"/>
          <w:divBdr>
            <w:top w:val="none" w:sz="0" w:space="0" w:color="auto"/>
            <w:left w:val="none" w:sz="0" w:space="0" w:color="auto"/>
            <w:bottom w:val="none" w:sz="0" w:space="0" w:color="auto"/>
            <w:right w:val="none" w:sz="0" w:space="0" w:color="auto"/>
          </w:divBdr>
        </w:div>
      </w:divsChild>
    </w:div>
    <w:div w:id="1273394503">
      <w:bodyDiv w:val="1"/>
      <w:marLeft w:val="0"/>
      <w:marRight w:val="0"/>
      <w:marTop w:val="0"/>
      <w:marBottom w:val="0"/>
      <w:divBdr>
        <w:top w:val="none" w:sz="0" w:space="0" w:color="auto"/>
        <w:left w:val="none" w:sz="0" w:space="0" w:color="auto"/>
        <w:bottom w:val="none" w:sz="0" w:space="0" w:color="auto"/>
        <w:right w:val="none" w:sz="0" w:space="0" w:color="auto"/>
      </w:divBdr>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878980527">
          <w:marLeft w:val="274"/>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280185248">
          <w:marLeft w:val="806"/>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3169474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hyperlink" Target="http://www.lisec.com/?utm_source=Press-Release&amp;utm_medium=Word-PDF&amp;utm_campaign=D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hyperlink" Target="mailto:claudia.guschlbauer@lisec.com"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AEEEE5-823F-46E7-82E1-706A47B5FFAB}">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12</Pages>
  <Words>1553</Words>
  <Characters>9791</Characters>
  <Application>Microsoft Office Word</Application>
  <DocSecurity>0</DocSecurity>
  <Lines>81</Lines>
  <Paragraphs>22</Paragraphs>
  <ScaleCrop>false</ScaleCrop>
  <HeadingPairs>
    <vt:vector size="4" baseType="variant">
      <vt:variant>
        <vt:lpstr>Titel</vt:lpstr>
      </vt:variant>
      <vt:variant>
        <vt:i4>1</vt:i4>
      </vt:variant>
      <vt:variant>
        <vt:lpstr>Titolo</vt:lpstr>
      </vt:variant>
      <vt:variant>
        <vt:i4>1</vt:i4>
      </vt:variant>
    </vt:vector>
  </HeadingPairs>
  <TitlesOfParts>
    <vt:vector size="2" baseType="lpstr">
      <vt:lpstr/>
      <vt:lpstr/>
    </vt:vector>
  </TitlesOfParts>
  <Company/>
  <LinksUpToDate>false</LinksUpToDate>
  <CharactersWithSpaces>11322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Mayr Katharina</cp:lastModifiedBy>
  <cp:revision>3</cp:revision>
  <cp:lastPrinted>2023-08-23T05:59:00Z</cp:lastPrinted>
  <dcterms:created xsi:type="dcterms:W3CDTF">2024-09-12T06:11:00Z</dcterms:created>
  <dcterms:modified xsi:type="dcterms:W3CDTF">2024-10-15T12:19:00Z</dcterms:modified>
</cp:coreProperties>
</file>