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683A660B" w:rsidR="0016460D" w:rsidRPr="001B34E2" w:rsidRDefault="0016460D" w:rsidP="0016460D">
      <w:pPr>
        <w:rPr>
          <w:rFonts w:ascii="Roboto" w:hAnsi="Roboto" w:cs="Arial" w:hint="eastAsia" w:eastAsia="SimSun"/>
        </w:rPr>
      </w:pPr>
      <w:bookmarkStart w:id="0" w:name="_Hlk109200422"/>
      <w:bookmarkStart w:id="1" w:name="_Hlk17201346"/>
      <w:bookmarkEnd w:id="0"/>
      <w:r>
        <w:rPr>
          <w:rFonts w:ascii="Roboto" w:hAnsi="Roboto" w:hint="eastAsia" w:eastAsia="SimSun"/>
        </w:rPr>
        <w:t xml:space="preserve">阿姆斯特丹 – 2024/03/28</w:t>
      </w:r>
    </w:p>
    <w:p w14:paraId="3874051C" w14:textId="77777777" w:rsidR="006932A4" w:rsidRPr="001B34E2" w:rsidRDefault="006932A4" w:rsidP="006932A4">
      <w:pPr>
        <w:spacing w:line="360" w:lineRule="auto"/>
        <w:rPr>
          <w:rFonts w:ascii="Roboto" w:hAnsi="Roboto" w:cs="Arial"/>
          <w:b/>
          <w:bCs/>
          <w:sz w:val="28"/>
          <w:szCs w:val="28"/>
          <w:lang w:val="en-GB"/>
        </w:rPr>
      </w:pPr>
    </w:p>
    <w:p w14:paraId="6C6FDE04" w14:textId="7C2CBA08" w:rsidR="00726E08" w:rsidRPr="00726E08" w:rsidRDefault="00726E08" w:rsidP="00726E08">
      <w:pPr>
        <w:spacing w:line="360" w:lineRule="auto"/>
        <w:rPr>
          <w:b/>
          <w:bCs/>
          <w:sz w:val="28"/>
          <w:szCs w:val="28"/>
          <w:rFonts w:ascii="Roboto" w:hAnsi="Roboto" w:cs="Arial" w:hint="eastAsia" w:eastAsia="SimSun"/>
        </w:rPr>
      </w:pPr>
      <w:r>
        <w:rPr>
          <w:b/>
          <w:sz w:val="28"/>
          <w:rFonts w:ascii="Roboto" w:hAnsi="Roboto" w:hint="eastAsia" w:eastAsia="SimSun"/>
        </w:rPr>
        <w:t xml:space="preserve">两家一体化供应商共同成长为市场引领者</w:t>
      </w:r>
    </w:p>
    <w:p w14:paraId="1AA538C4" w14:textId="24527FA0"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葡萄牙一体化平板玻璃主要供应商 VITROCHAVES 位于查韦斯 (Chaves) 的全自动化新工厂即将投产，该工厂装备了仓库、玻璃切割和 ISO 生产线。VITROCHAVES 藉此强调了以客户为导向、可靠解决方案的重要性以及与 LiSEC 共同成长的 40 年。</w:t>
      </w:r>
      <w:r>
        <w:rPr>
          <w:rFonts w:ascii="Roboto" w:hAnsi="Roboto" w:hint="eastAsia" w:eastAsia="SimSun"/>
        </w:rPr>
        <w:t xml:space="preserve"> </w:t>
      </w:r>
    </w:p>
    <w:p w14:paraId="4F7F6DAD" w14:textId="4EEDE3B7" w:rsidR="00726E08" w:rsidRPr="00FC7660" w:rsidRDefault="00726E08" w:rsidP="00726E08">
      <w:pPr>
        <w:spacing w:line="360" w:lineRule="auto"/>
        <w:rPr>
          <w:b/>
          <w:rFonts w:ascii="Roboto" w:hAnsi="Roboto" w:cs="Arial" w:hint="eastAsia" w:eastAsia="SimSun"/>
        </w:rPr>
      </w:pPr>
      <w:r>
        <w:rPr>
          <w:b/>
          <w:rFonts w:ascii="Roboto" w:hAnsi="Roboto" w:hint="eastAsia" w:eastAsia="SimSun"/>
        </w:rPr>
        <w:t xml:space="preserve">从小微公司到主要企业</w:t>
      </w:r>
    </w:p>
    <w:p w14:paraId="669F61B5" w14:textId="3CDBE1E4"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VITROCHAVES 于 1980 年由 Chaves Alves 兄弟在葡萄牙北部的查韦斯市中心（与家族姓氏没有关联）成立，占地 50 平方米。</w:t>
      </w:r>
      <w:r>
        <w:rPr>
          <w:rFonts w:ascii="Roboto" w:hAnsi="Roboto" w:hint="eastAsia" w:eastAsia="SimSun"/>
        </w:rPr>
        <w:t xml:space="preserve">40 年来，通过对创新解决方案的持续投资，VITROCHAVES 已发展成为市场引领者，在查维斯、贝纳文特 (Benavente) 和费尔盖拉斯 (Felgueiras) 拥有三个生产中心，总面积达 26,000 平方米，员工约 200 人。</w:t>
      </w:r>
      <w:r>
        <w:rPr>
          <w:rFonts w:ascii="Roboto" w:hAnsi="Roboto" w:hint="eastAsia" w:eastAsia="SimSun"/>
        </w:rPr>
        <w:t xml:space="preserve"> </w:t>
      </w:r>
    </w:p>
    <w:p w14:paraId="0B74511F" w14:textId="6A9BA3ED"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公司的战略重心是建筑玻璃，为铝合金、聚氯乙烯和木质幕墙的专业制造商供货，其产能以双层和三层玻璃、夹胶玻璃和钢化玻璃为主。</w:t>
      </w:r>
      <w:r>
        <w:rPr>
          <w:rFonts w:ascii="Roboto" w:hAnsi="Roboto" w:hint="eastAsia" w:eastAsia="SimSun"/>
        </w:rPr>
        <w:t xml:space="preserve">出口比重约为 50%，主要销往欧洲其他地区、非洲和美洲。</w:t>
      </w:r>
      <w:r>
        <w:rPr>
          <w:rFonts w:ascii="Roboto" w:hAnsi="Roboto" w:hint="eastAsia" w:eastAsia="SimSun"/>
        </w:rPr>
        <w:t xml:space="preserve"> </w:t>
      </w:r>
    </w:p>
    <w:p w14:paraId="0858C91D" w14:textId="77777777" w:rsidR="00726E08" w:rsidRPr="00726E08" w:rsidRDefault="00726E08" w:rsidP="00726E08">
      <w:pPr>
        <w:spacing w:line="360" w:lineRule="auto"/>
        <w:rPr>
          <w:b/>
          <w:rFonts w:ascii="Roboto" w:hAnsi="Roboto" w:cs="Arial" w:hint="eastAsia" w:eastAsia="SimSun"/>
        </w:rPr>
      </w:pPr>
      <w:r>
        <w:rPr>
          <w:b/>
          <w:rFonts w:ascii="Roboto" w:hAnsi="Roboto" w:hint="eastAsia" w:eastAsia="SimSun"/>
        </w:rPr>
        <w:t xml:space="preserve">作为全方位供应商引领市场</w:t>
      </w:r>
      <w:r>
        <w:rPr>
          <w:b/>
          <w:rFonts w:ascii="Roboto" w:hAnsi="Roboto" w:hint="eastAsia" w:eastAsia="SimSun"/>
        </w:rPr>
        <w:t xml:space="preserve"> </w:t>
      </w:r>
    </w:p>
    <w:p w14:paraId="51280F83" w14:textId="62C9B85D"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“作为一家全能型企业，我们适应市场需求，提供不断丰富的产品线”，VITROCHAVES 的共同创始人兼总经理 Joaquim Chaves 说道。</w:t>
      </w:r>
      <w:r>
        <w:rPr>
          <w:rFonts w:ascii="Roboto" w:hAnsi="Roboto" w:hint="eastAsia" w:eastAsia="SimSun"/>
        </w:rPr>
        <w:t xml:space="preserve">“我们的产品融合了品牌与质量，独特而优异。</w:t>
      </w:r>
      <w:r>
        <w:rPr>
          <w:rFonts w:ascii="Roboto" w:hAnsi="Roboto" w:hint="eastAsia" w:eastAsia="SimSun"/>
        </w:rPr>
        <w:t xml:space="preserve">目前，我们提供 ISOLAR® 玻璃系列的多款产品，这使我们在二十多年以来赢得了广泛的认可。”</w:t>
      </w:r>
      <w:r>
        <w:rPr>
          <w:rFonts w:ascii="Roboto" w:hAnsi="Roboto" w:hint="eastAsia" w:eastAsia="SimSun"/>
        </w:rPr>
        <w:t xml:space="preserve">ISOLAR® 是一个由欧洲制造商组成的联合体，专门生产用于窗户和外墙的高效中空玻璃。</w:t>
      </w:r>
      <w:r>
        <w:rPr>
          <w:rFonts w:ascii="Roboto" w:hAnsi="Roboto" w:hint="eastAsia" w:eastAsia="SimSun"/>
        </w:rPr>
        <w:t xml:space="preserve"> </w:t>
      </w:r>
    </w:p>
    <w:p w14:paraId="08E7F45A" w14:textId="77777777"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VITROCHAVES 作为供应商有哪些优势？</w:t>
      </w:r>
      <w:r>
        <w:rPr>
          <w:rFonts w:ascii="Roboto" w:hAnsi="Roboto" w:hint="eastAsia" w:eastAsia="SimSun"/>
        </w:rPr>
        <w:t xml:space="preserve">“我们致力于追求卓越，并以出色的客户服务致胜”，Chaves 先生说道。</w:t>
      </w:r>
      <w:r>
        <w:rPr>
          <w:rFonts w:ascii="Roboto" w:hAnsi="Roboto" w:hint="eastAsia" w:eastAsia="SimSun"/>
        </w:rPr>
        <w:t xml:space="preserve">对于 VITROCHAVES，这涉及客户体验的所有方面，包括从玻璃的供货、包装到服务质量。</w:t>
      </w:r>
      <w:r>
        <w:rPr>
          <w:rFonts w:ascii="Roboto" w:hAnsi="Roboto" w:hint="eastAsia" w:eastAsia="SimSun"/>
        </w:rPr>
        <w:t xml:space="preserve">他们的目标是为客户提供全方位的服务，这使其在国内市场上独树一帜。</w:t>
      </w:r>
      <w:r>
        <w:rPr>
          <w:rFonts w:ascii="Roboto" w:hAnsi="Roboto" w:hint="eastAsia" w:eastAsia="SimSun"/>
        </w:rPr>
        <w:t xml:space="preserve"> </w:t>
      </w:r>
    </w:p>
    <w:p w14:paraId="4595D96B" w14:textId="03338771"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可持续性是另一个重要因素，Chaves 先生解释道：</w:t>
      </w:r>
      <w:r>
        <w:rPr>
          <w:rFonts w:ascii="Roboto" w:hAnsi="Roboto" w:hint="eastAsia" w:eastAsia="SimSun"/>
        </w:rPr>
        <w:t xml:space="preserve">“除了对环境的基本尊重，我们还采取措施积极履行社会责任。</w:t>
      </w:r>
      <w:r>
        <w:rPr>
          <w:rFonts w:ascii="Roboto" w:hAnsi="Roboto" w:hint="eastAsia" w:eastAsia="SimSun"/>
        </w:rPr>
        <w:t xml:space="preserve">这些举措包括回收玻璃和诸如木材、塑料等其他固体废弃物、引进水处理工艺以及系统地再利用宝贵资源。”</w:t>
      </w:r>
      <w:r>
        <w:rPr>
          <w:rFonts w:ascii="Roboto" w:hAnsi="Roboto" w:hint="eastAsia" w:eastAsia="SimSun"/>
        </w:rPr>
        <w:t xml:space="preserve">  </w:t>
      </w:r>
    </w:p>
    <w:p w14:paraId="20C2A49B" w14:textId="77777777" w:rsidR="00726E08" w:rsidRPr="00726E08" w:rsidRDefault="00726E08" w:rsidP="00726E08">
      <w:pPr>
        <w:spacing w:line="360" w:lineRule="auto"/>
        <w:rPr>
          <w:b/>
          <w:rFonts w:ascii="Roboto" w:hAnsi="Roboto" w:cs="Arial" w:hint="eastAsia" w:eastAsia="SimSun"/>
        </w:rPr>
      </w:pPr>
      <w:r>
        <w:rPr>
          <w:b/>
          <w:rFonts w:ascii="Roboto" w:hAnsi="Roboto" w:hint="eastAsia" w:eastAsia="SimSun"/>
        </w:rPr>
        <w:t xml:space="preserve">可靠的设备和软件解决方案确保高质量生产</w:t>
      </w:r>
      <w:r>
        <w:rPr>
          <w:b/>
          <w:rFonts w:ascii="Roboto" w:hAnsi="Roboto" w:hint="eastAsia" w:eastAsia="SimSun"/>
        </w:rPr>
        <w:t xml:space="preserve"> </w:t>
      </w:r>
    </w:p>
    <w:p w14:paraId="663193C4" w14:textId="49F9E2FE"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“我们以使用最好的装备为荣”，Chaves 先生简要概括了公司的投资战略。</w:t>
      </w:r>
      <w:r>
        <w:rPr>
          <w:rFonts w:ascii="Roboto" w:hAnsi="Roboto" w:hint="eastAsia" w:eastAsia="SimSun"/>
        </w:rPr>
        <w:t xml:space="preserve">“与 LiSEC 的首次合作是深入行业研究的结果。</w:t>
      </w:r>
      <w:r>
        <w:rPr>
          <w:rFonts w:ascii="Roboto" w:hAnsi="Roboto" w:hint="eastAsia" w:eastAsia="SimSun"/>
        </w:rPr>
        <w:t xml:space="preserve">LiSEC 的解决方案符合我们的目标，使我们能够达到极佳的生产时间，从而提高了组织效率，为我们的长期成功做出了巨大贡献。”</w:t>
      </w:r>
      <w:r>
        <w:rPr>
          <w:rFonts w:ascii="Roboto" w:hAnsi="Roboto" w:hint="eastAsia" w:eastAsia="SimSun"/>
        </w:rPr>
        <w:t xml:space="preserve"> </w:t>
      </w:r>
    </w:p>
    <w:p w14:paraId="16FEAEA8" w14:textId="24626261" w:rsidR="00726E08" w:rsidRPr="00726E08" w:rsidRDefault="00726E08" w:rsidP="00166C45">
      <w:pPr>
        <w:spacing w:line="360" w:lineRule="auto"/>
        <w:rPr>
          <w:rFonts w:ascii="Roboto" w:hAnsi="Roboto" w:cs="Arial" w:hint="eastAsia" w:eastAsia="SimSun"/>
        </w:rPr>
      </w:pPr>
      <w:r>
        <w:rPr>
          <w:rFonts w:ascii="Roboto" w:hAnsi="Roboto" w:hint="eastAsia" w:eastAsia="SimSun"/>
        </w:rPr>
        <w:t xml:space="preserve">VITROCHAVES 从 LiSEC 购买的第一台设备是一条用于 3500 x 2000 mm 玻璃的双层 ISO 生产线，是当时制造的最大型设备之一。</w:t>
      </w:r>
      <w:r>
        <w:rPr>
          <w:rFonts w:ascii="Roboto" w:hAnsi="Roboto" w:hint="eastAsia" w:eastAsia="SimSun"/>
        </w:rPr>
        <w:t xml:space="preserve">这条 1993 年的生产线被亲切地称为“恐龙”，至今仍在运行。</w:t>
      </w:r>
      <w:r>
        <w:rPr>
          <w:rFonts w:ascii="Roboto" w:hAnsi="Roboto" w:hint="eastAsia" w:eastAsia="SimSun"/>
        </w:rPr>
        <w:t xml:space="preserve">“我们的目标始终是可靠性和较长的使用寿命”，Chaves 先生这样说道。</w:t>
      </w:r>
      <w:r>
        <w:rPr>
          <w:rFonts w:ascii="Roboto" w:hAnsi="Roboto" w:hint="eastAsia" w:eastAsia="SimSun"/>
        </w:rPr>
        <w:t xml:space="preserve">“多年来，事实证明 LiSEC 非常可靠。</w:t>
      </w:r>
      <w:r>
        <w:rPr>
          <w:rFonts w:ascii="Roboto" w:hAnsi="Roboto" w:hint="eastAsia" w:eastAsia="SimSun"/>
        </w:rPr>
        <w:t xml:space="preserve">他们的设备性能稳定，证实了他们提供耐用而可靠的解决方案的专业能力。</w:t>
      </w:r>
      <w:r>
        <w:rPr>
          <w:rFonts w:ascii="Roboto" w:hAnsi="Roboto" w:hint="eastAsia" w:eastAsia="SimSun"/>
        </w:rPr>
        <w:t xml:space="preserve"> </w:t>
      </w:r>
    </w:p>
    <w:p w14:paraId="437F1E73" w14:textId="76C70B85"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另一条 ISO 生产线于 2001 年引进，在当时也是市场领先的解决方案。</w:t>
      </w:r>
      <w:r>
        <w:rPr>
          <w:rFonts w:ascii="Roboto" w:hAnsi="Roboto" w:hint="eastAsia" w:eastAsia="SimSun"/>
        </w:rPr>
        <w:t xml:space="preserve">Chaves 先生评论道：</w:t>
      </w:r>
      <w:r>
        <w:rPr>
          <w:rFonts w:ascii="Roboto" w:hAnsi="Roboto" w:hint="eastAsia" w:eastAsia="SimSun"/>
        </w:rPr>
        <w:t xml:space="preserve">“LiSEC 的专业能力在与我们公司的长期成功合作中得到了充分体现。</w:t>
      </w:r>
      <w:r>
        <w:rPr>
          <w:rFonts w:ascii="Roboto" w:hAnsi="Roboto" w:hint="eastAsia" w:eastAsia="SimSun"/>
        </w:rPr>
        <w:t xml:space="preserve">在提供优质产品和服务方面，LiSEC 的专业能力始终满足并超出了我们的期望。”</w:t>
      </w:r>
      <w:r>
        <w:rPr>
          <w:rFonts w:ascii="Roboto" w:hAnsi="Roboto" w:hint="eastAsia" w:eastAsia="SimSun"/>
        </w:rPr>
        <w:t xml:space="preserve"> </w:t>
      </w:r>
    </w:p>
    <w:p w14:paraId="7EBFFD30" w14:textId="2BCC3FAE"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VITROCHAVES 还在生产和办公中采用了 LiSEC 的软件解决方案，与设备完美匹配。</w:t>
      </w:r>
      <w:r>
        <w:rPr>
          <w:rFonts w:ascii="Roboto" w:hAnsi="Roboto" w:hint="eastAsia" w:eastAsia="SimSun"/>
        </w:rPr>
        <w:t xml:space="preserve">切割优化系统 GPS.prod 基于服务器，可由多个用户同时运行——这是生产计划办公室降低时间成本的一项重要功能。</w:t>
      </w:r>
      <w:r>
        <w:rPr>
          <w:rFonts w:ascii="Roboto" w:hAnsi="Roboto" w:hint="eastAsia" w:eastAsia="SimSun"/>
        </w:rPr>
        <w:t xml:space="preserve">该系统允许在同一生产流程中同时进行多项优化，例如对于浮法玻璃和低辐射玻璃。所有生产信息都可以在生产线显示器上以图表显示详情。</w:t>
      </w:r>
      <w:r>
        <w:rPr>
          <w:rFonts w:ascii="Roboto" w:hAnsi="Roboto" w:hint="eastAsia" w:eastAsia="SimSun"/>
        </w:rPr>
        <w:t xml:space="preserve">当扫描标签、生产清单或玻璃印记的条形码时，显示器上就会弹出图纸，向操作员显示所有技术细节。</w:t>
      </w:r>
    </w:p>
    <w:p w14:paraId="26610B5B" w14:textId="496A296F"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“LiSEC 的产品以无与伦比的可靠性和持续创新脱颖而出。</w:t>
      </w:r>
      <w:r>
        <w:rPr>
          <w:rFonts w:ascii="Roboto" w:hAnsi="Roboto" w:hint="eastAsia" w:eastAsia="SimSun"/>
        </w:rPr>
        <w:t xml:space="preserve">LiSEC 不断强化这些品质，使其成为我们最推荐的供应商”，Chaves 先生说道。</w:t>
      </w:r>
    </w:p>
    <w:p w14:paraId="73FD71B4" w14:textId="100D6B36" w:rsidR="00726E08" w:rsidRPr="00544EBC" w:rsidRDefault="00544EBC" w:rsidP="00726E08">
      <w:pPr>
        <w:spacing w:line="360" w:lineRule="auto"/>
        <w:rPr>
          <w:b/>
          <w:rFonts w:ascii="Roboto" w:hAnsi="Roboto" w:cs="Arial" w:hint="eastAsia" w:eastAsia="SimSun"/>
        </w:rPr>
      </w:pPr>
      <w:r>
        <w:rPr>
          <w:b/>
          <w:rFonts w:ascii="Roboto" w:hAnsi="Roboto" w:hint="eastAsia" w:eastAsia="SimSun"/>
        </w:rPr>
        <w:t xml:space="preserve">迈向全自动的未来：</w:t>
      </w:r>
      <w:r>
        <w:rPr>
          <w:b/>
          <w:rFonts w:ascii="Roboto" w:hAnsi="Roboto" w:hint="eastAsia" w:eastAsia="SimSun"/>
        </w:rPr>
        <w:t xml:space="preserve">VITROCHAVES 的新型 ISO 生产线</w:t>
      </w:r>
      <w:r>
        <w:rPr>
          <w:b/>
          <w:rFonts w:ascii="Roboto" w:hAnsi="Roboto" w:hint="eastAsia" w:eastAsia="SimSun"/>
        </w:rPr>
        <w:t xml:space="preserve"> </w:t>
      </w:r>
    </w:p>
    <w:p w14:paraId="5D0009D0" w14:textId="55B3C5DC"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“LiSEC 致力于成为创新型合作伙伴”，Chaves 先生说道。</w:t>
      </w:r>
      <w:r>
        <w:rPr>
          <w:rFonts w:ascii="Roboto" w:hAnsi="Roboto" w:hint="eastAsia" w:eastAsia="SimSun"/>
        </w:rPr>
        <w:t xml:space="preserve">“目前在 VITROCHAVES 安装的设备就是这种创新的最好例证——从玻璃仓库到双层 ISO 生产线出料的全自动生产。”</w:t>
      </w:r>
    </w:p>
    <w:p w14:paraId="6585617A" w14:textId="56AED5F1"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这种高度自动化是通过 GPS.autofab 软件解决方案协调分拣缓冲系统实现的。</w:t>
      </w:r>
      <w:r>
        <w:rPr>
          <w:rFonts w:ascii="Roboto" w:hAnsi="Roboto" w:hint="eastAsia" w:eastAsia="SimSun"/>
        </w:rPr>
        <w:t xml:space="preserve">GPS.autofab 可控制向所有设备全自动提供数据，并通过分拣系统转送玻璃板。</w:t>
      </w:r>
      <w:r>
        <w:rPr>
          <w:rFonts w:ascii="Roboto" w:hAnsi="Roboto" w:hint="eastAsia" w:eastAsia="SimSun"/>
        </w:rPr>
        <w:t xml:space="preserve">这意味着操作员无需再在设备上输入数据，在理想情况下，在玻璃切割和 ISO 生产线之间也无需再接触玻璃。</w:t>
      </w:r>
      <w:r>
        <w:rPr>
          <w:rFonts w:ascii="Roboto" w:hAnsi="Roboto" w:hint="eastAsia" w:eastAsia="SimSun"/>
        </w:rPr>
        <w:t xml:space="preserve">玻璃板可以在整个生产过程中被追踪，使操作员和生产管理人员可以了解生产状态和所连接各系统的情况。</w:t>
      </w:r>
      <w:r>
        <w:rPr>
          <w:rFonts w:ascii="Roboto" w:hAnsi="Roboto" w:hint="eastAsia" w:eastAsia="SimSun"/>
        </w:rPr>
        <w:t xml:space="preserve"> </w:t>
      </w:r>
    </w:p>
    <w:p w14:paraId="48F97B42" w14:textId="200736B3"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GPS.autofab 的目标是根据所有连接设备优化分拣系统。</w:t>
      </w:r>
      <w:r>
        <w:rPr>
          <w:rFonts w:ascii="Roboto" w:hAnsi="Roboto" w:hint="eastAsia" w:eastAsia="SimSun"/>
        </w:rPr>
        <w:t xml:space="preserve">其中一个例子是 Dynopt 的全自动集成，这是 LiSEC 的一种软件解决方案，可减少切割区的玻璃废料、避免剩余板面、自动重新切割生产余料并输送到分拣设备。</w:t>
      </w:r>
      <w:r>
        <w:rPr>
          <w:rFonts w:ascii="Roboto" w:hAnsi="Roboto" w:hint="eastAsia" w:eastAsia="SimSun"/>
        </w:rPr>
        <w:t xml:space="preserve">缓冲器可存储约 4 - 6 小时的生产量，这样就可以在优化切割时考虑后续生产过程的板面尺寸，从而最大限度地充分利用巨型玻璃板。</w:t>
      </w:r>
      <w:r>
        <w:rPr>
          <w:rFonts w:ascii="Roboto" w:hAnsi="Roboto" w:hint="eastAsia" w:eastAsia="SimSun"/>
        </w:rPr>
        <w:t xml:space="preserve">玻璃板暂时存放在缓冲器中，然后在相应的生产过程（例如中空玻璃生产）中调取以进行再加工。</w:t>
      </w:r>
      <w:r>
        <w:rPr>
          <w:rFonts w:ascii="Roboto" w:hAnsi="Roboto" w:hint="eastAsia" w:eastAsia="SimSun"/>
        </w:rPr>
        <w:t xml:space="preserve">通过这种方式，使各个生产过程保持平稳顺畅，从而保证连续生产。</w:t>
      </w:r>
      <w:r>
        <w:rPr>
          <w:rFonts w:ascii="Roboto" w:hAnsi="Roboto" w:hint="eastAsia" w:eastAsia="SimSun"/>
        </w:rPr>
        <w:t xml:space="preserve"> </w:t>
      </w:r>
    </w:p>
    <w:p w14:paraId="25FA6912" w14:textId="77777777" w:rsidR="00726E08" w:rsidRPr="00726E08" w:rsidRDefault="00726E08" w:rsidP="00726E08">
      <w:pPr>
        <w:spacing w:line="360" w:lineRule="auto"/>
        <w:rPr>
          <w:rFonts w:ascii="Roboto" w:hAnsi="Roboto" w:cs="Arial" w:hint="eastAsia" w:eastAsia="SimSun"/>
        </w:rPr>
      </w:pPr>
      <w:r>
        <w:rPr>
          <w:rFonts w:ascii="Roboto" w:hAnsi="Roboto" w:hint="eastAsia" w:eastAsia="SimSun"/>
        </w:rPr>
        <w:t xml:space="preserve">Chaves 先生谈到新生产设施的目标：</w:t>
      </w:r>
      <w:r>
        <w:rPr>
          <w:rFonts w:ascii="Roboto" w:hAnsi="Roboto" w:hint="eastAsia" w:eastAsia="SimSun"/>
        </w:rPr>
        <w:t xml:space="preserve">“我们希望扩大产能，充分利用自动化的优势，降低成本并减少劳动力投入。”</w:t>
      </w:r>
      <w:r>
        <w:rPr>
          <w:rFonts w:ascii="Roboto" w:hAnsi="Roboto" w:hint="eastAsia" w:eastAsia="SimSun"/>
        </w:rPr>
        <w:t xml:space="preserve"> </w:t>
      </w:r>
    </w:p>
    <w:p w14:paraId="129DA611" w14:textId="6B2773B8" w:rsidR="00726E08" w:rsidRPr="00726E08" w:rsidRDefault="00853061" w:rsidP="00726E08">
      <w:pPr>
        <w:spacing w:line="360" w:lineRule="auto"/>
        <w:rPr>
          <w:b/>
          <w:rFonts w:ascii="Roboto" w:hAnsi="Roboto" w:cs="Arial" w:hint="eastAsia" w:eastAsia="SimSun"/>
        </w:rPr>
      </w:pPr>
      <w:r>
        <w:rPr>
          <w:b/>
          <w:rFonts w:ascii="Roboto" w:hAnsi="Roboto" w:hint="eastAsia" w:eastAsia="SimSun"/>
        </w:rPr>
        <w:t xml:space="preserve">通过产品创新提高客户忠诚度</w:t>
      </w:r>
    </w:p>
    <w:p w14:paraId="44F89B70" w14:textId="698D540A" w:rsidR="00726E08" w:rsidRPr="00726E08" w:rsidRDefault="00726E08" w:rsidP="00853061">
      <w:pPr>
        <w:spacing w:line="360" w:lineRule="auto"/>
        <w:rPr>
          <w:rFonts w:ascii="Roboto" w:hAnsi="Roboto" w:cs="Arial" w:hint="eastAsia" w:eastAsia="SimSun"/>
        </w:rPr>
      </w:pPr>
      <w:r>
        <w:rPr>
          <w:rFonts w:ascii="Roboto" w:hAnsi="Roboto" w:hint="eastAsia" w:eastAsia="SimSun"/>
        </w:rPr>
        <w:t xml:space="preserve">VITROCHAVES 观察到的一个重要市场趋势是产品开发和质量标准方面的重大创新。</w:t>
      </w:r>
      <w:r>
        <w:rPr>
          <w:rFonts w:ascii="Roboto" w:hAnsi="Roboto" w:hint="eastAsia" w:eastAsia="SimSun"/>
        </w:rPr>
        <w:t xml:space="preserve">“由于这些变化会对我们的盈利能力产生重大影响，我们必须通过不断更新系统和设备来适应这种变化。</w:t>
      </w:r>
      <w:r>
        <w:rPr>
          <w:rFonts w:ascii="Roboto" w:hAnsi="Roboto" w:hint="eastAsia" w:eastAsia="SimSun"/>
        </w:rPr>
        <w:t xml:space="preserve">不断发展的市场环境要求我们做出动态反应，以保持领先于行业预期，这使得我们必须投资于尖端技术，并密切关注新兴趋势”，Chaves 先生说道。</w:t>
      </w:r>
      <w:r>
        <w:rPr>
          <w:rFonts w:ascii="Roboto" w:hAnsi="Roboto" w:hint="eastAsia" w:eastAsia="SimSun"/>
        </w:rPr>
        <w:t xml:space="preserve"> </w:t>
      </w:r>
    </w:p>
    <w:p w14:paraId="0695A2ED" w14:textId="5BFF215C" w:rsidR="009B4CA9" w:rsidRPr="00726E08" w:rsidRDefault="00726E08" w:rsidP="00726E08">
      <w:pPr>
        <w:spacing w:line="360" w:lineRule="auto"/>
        <w:rPr>
          <w:rFonts w:ascii="Roboto" w:hAnsi="Roboto" w:cs="Arial" w:hint="eastAsia" w:eastAsia="SimSun"/>
        </w:rPr>
      </w:pPr>
      <w:r>
        <w:rPr>
          <w:rFonts w:ascii="Roboto" w:hAnsi="Roboto" w:hint="eastAsia" w:eastAsia="SimSun"/>
        </w:rPr>
        <w:t xml:space="preserve">LiSEC 对此可提供哪些支持？</w:t>
      </w:r>
      <w:r>
        <w:rPr>
          <w:rFonts w:ascii="Roboto" w:hAnsi="Roboto" w:hint="eastAsia" w:eastAsia="SimSun"/>
        </w:rPr>
        <w:t xml:space="preserve">“我们的未来计划以保持可持续增长为核心，将与最优秀的供应商合作，为我们的企业提供产品和设备。</w:t>
      </w:r>
      <w:r>
        <w:rPr>
          <w:rFonts w:ascii="Roboto" w:hAnsi="Roboto" w:hint="eastAsia" w:eastAsia="SimSun"/>
        </w:rPr>
        <w:t xml:space="preserve">此类投入为我们提供了改进客户服务所需的稳定性，这一直是我们扩张的基础。</w:t>
      </w:r>
      <w:r>
        <w:rPr>
          <w:rFonts w:ascii="Roboto" w:hAnsi="Roboto" w:hint="eastAsia" w:eastAsia="SimSun"/>
        </w:rPr>
        <w:t xml:space="preserve">作为我们的重要合作伙伴之一，LiSEC 在这一努力中发挥了关键作用。</w:t>
      </w:r>
      <w:r>
        <w:rPr>
          <w:rFonts w:ascii="Roboto" w:hAnsi="Roboto" w:hint="eastAsia" w:eastAsia="SimSun"/>
        </w:rPr>
        <w:t xml:space="preserve">随着我们的继续发展，我们将采用 LiSEC 的专有技术和创新解决方案来提高我们的能力。”</w:t>
      </w:r>
    </w:p>
    <w:p w14:paraId="4EFCBD50" w14:textId="65E20B7C" w:rsidR="007A73AD" w:rsidRPr="00726E08" w:rsidRDefault="007A73AD" w:rsidP="007A73AD">
      <w:pPr>
        <w:spacing w:after="0" w:line="240" w:lineRule="auto"/>
        <w:textAlignment w:val="baseline"/>
        <w:rPr>
          <w:rFonts w:ascii="Segoe UI" w:eastAsia="Times New Roman" w:hAnsi="Segoe UI" w:cs="Segoe UI"/>
          <w:sz w:val="18"/>
          <w:szCs w:val="18"/>
          <w:lang w:eastAsia="de-AT"/>
        </w:rPr>
      </w:pPr>
    </w:p>
    <w:bookmarkEnd w:id="1"/>
    <w:p w14:paraId="6ADD773B" w14:textId="38078241" w:rsidR="001B7B6E" w:rsidRPr="000B3B80" w:rsidRDefault="000B3B80" w:rsidP="00CD03C2">
      <w:pPr>
        <w:spacing w:line="360" w:lineRule="auto"/>
        <w:rPr>
          <w:b/>
          <w:bCs/>
          <w:rFonts w:ascii="Arial" w:hAnsi="Arial" w:cs="Arial" w:hint="eastAsia" w:eastAsia="SimSun"/>
        </w:rPr>
      </w:pPr>
      <w:r>
        <w:rPr>
          <w:rFonts w:hint="eastAsia"/>
        </w:rPr>
        <w:br w:type="column"/>
      </w:r>
      <w:r>
        <w:rPr>
          <w:b/>
          <w:rFonts w:ascii="Arial" w:hAnsi="Arial" w:hint="eastAsia" w:eastAsia="SimSun"/>
        </w:rPr>
        <w:t xml:space="preserve">图片 </w:t>
      </w:r>
      <w:r>
        <w:rPr>
          <w:rFonts w:ascii="Arial" w:hAnsi="Arial" w:hint="eastAsia" w:eastAsia="SimSun"/>
        </w:rPr>
        <w:t xml:space="preserve">© LiSEC</w:t>
      </w:r>
    </w:p>
    <w:p w14:paraId="1B9B99B3" w14:textId="72FF8321" w:rsidR="001B7B6E" w:rsidRDefault="00775A3F" w:rsidP="00A0428D">
      <w:pPr>
        <w:spacing w:line="360" w:lineRule="auto"/>
        <w:rPr>
          <w:rFonts w:ascii="Roboto" w:hAnsi="Roboto" w:cs="Arial" w:hint="eastAsia" w:eastAsia="SimSun"/>
        </w:rPr>
      </w:pPr>
      <w:r>
        <w:rPr>
          <w:rFonts w:ascii="Roboto" w:hAnsi="Roboto" w:hint="eastAsia" w:eastAsia="SimSun"/>
        </w:rPr>
        <w:drawing>
          <wp:inline distT="0" distB="0" distL="0" distR="0" wp14:anchorId="12C850B1" wp14:editId="7264F36B">
            <wp:extent cx="3780000" cy="2520000"/>
            <wp:effectExtent l="0" t="0" r="0" b="0"/>
            <wp:docPr id="1812508076" name="Grafik 1" descr="Ein Bild, das Kleidung, Person, Mann,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508076" name="Grafik 1" descr="Ein Bild, das Kleidung, Person, Mann, Schuhwerk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hint="eastAsia" w:eastAsia="SimSun"/>
        </w:rPr>
        <w:drawing>
          <wp:inline distT="0" distB="0" distL="0" distR="0" wp14:anchorId="6E1E4B86" wp14:editId="52CBE033">
            <wp:extent cx="3780000" cy="2520000"/>
            <wp:effectExtent l="0" t="0" r="0" b="0"/>
            <wp:docPr id="1885611545" name="Grafik 2" descr="Ein Bild, das Stahl, Aluminium, Im Haus,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11545" name="Grafik 2" descr="Ein Bild, das Stahl, Aluminium, Im Haus, Bautechnik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hint="eastAsia" w:eastAsia="SimSun"/>
        </w:rPr>
        <w:drawing>
          <wp:inline distT="0" distB="0" distL="0" distR="0" wp14:anchorId="0928660A" wp14:editId="3F0F8E1E">
            <wp:extent cx="3780000" cy="2520000"/>
            <wp:effectExtent l="0" t="0" r="0" b="0"/>
            <wp:docPr id="2070143261" name="Grafik 3" descr="Ein Bild, das Im Haus, Maschine, Fabrik,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143261" name="Grafik 3" descr="Ein Bild, das Im Haus, Maschine, Fabrik, Bautechnik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hint="eastAsia" w:eastAsia="SimSun"/>
        </w:rPr>
        <w:drawing>
          <wp:inline distT="0" distB="0" distL="0" distR="0" wp14:anchorId="4A3A01C3" wp14:editId="16B1D39B">
            <wp:extent cx="3780000" cy="2520000"/>
            <wp:effectExtent l="0" t="0" r="0" b="0"/>
            <wp:docPr id="2065974284" name="Grafik 4" descr="Ein Bild, das Stahl, Bautechnik, Gebäude,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974284" name="Grafik 4" descr="Ein Bild, das Stahl, Bautechnik, Gebäude, Industri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hint="eastAsia" w:eastAsia="SimSun"/>
        </w:rPr>
        <w:drawing>
          <wp:inline distT="0" distB="0" distL="0" distR="0" wp14:anchorId="2051AEFB" wp14:editId="3D2A314B">
            <wp:extent cx="3780000" cy="2520000"/>
            <wp:effectExtent l="0" t="0" r="0" b="0"/>
            <wp:docPr id="1735123668" name="Grafik 5" descr="Ein Bild, das Gebäude, Stahl,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123668" name="Grafik 5" descr="Ein Bild, das Gebäude, Stahl, Maschine, Bautechnik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hint="eastAsia" w:eastAsia="SimSun"/>
        </w:rPr>
        <w:drawing>
          <wp:inline distT="0" distB="0" distL="0" distR="0" wp14:anchorId="4985DE1A" wp14:editId="6E047C87">
            <wp:extent cx="3780000" cy="2520000"/>
            <wp:effectExtent l="0" t="0" r="0" b="0"/>
            <wp:docPr id="1080314597" name="Grafik 6" descr="Ein Bild, das Im Haus, Maschine, Stahl,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314597" name="Grafik 6" descr="Ein Bild, das Im Haus, Maschine, Stahl, Bautechnik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hint="eastAsia" w:eastAsia="SimSun"/>
        </w:rPr>
        <w:drawing>
          <wp:inline distT="0" distB="0" distL="0" distR="0" wp14:anchorId="4A1CF390" wp14:editId="48DD54A1">
            <wp:extent cx="3780000" cy="2520000"/>
            <wp:effectExtent l="0" t="0" r="0" b="0"/>
            <wp:docPr id="1496449135" name="Grafik 7" descr="Ein Bild, das Stahl, Bautechnik, Im Hau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449135" name="Grafik 7" descr="Ein Bild, das Stahl, Bautechnik, Im Haus, Maschine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hint="eastAsia" w:eastAsia="SimSun"/>
        </w:rPr>
        <w:drawing>
          <wp:inline distT="0" distB="0" distL="0" distR="0" wp14:anchorId="23DC2752" wp14:editId="68FCE4AB">
            <wp:extent cx="3780000" cy="2520000"/>
            <wp:effectExtent l="0" t="0" r="0" b="0"/>
            <wp:docPr id="490258684" name="Grafik 8" descr="Ein Bild, das Im Haus, Gebäude, Stahl,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258684" name="Grafik 8" descr="Ein Bild, das Im Haus, Gebäude, Stahl, Maschine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hint="eastAsia" w:eastAsia="SimSun"/>
        </w:rPr>
        <w:drawing>
          <wp:inline distT="0" distB="0" distL="0" distR="0" wp14:anchorId="4F568824" wp14:editId="42D7B9BA">
            <wp:extent cx="3780000" cy="2520000"/>
            <wp:effectExtent l="0" t="0" r="0" b="0"/>
            <wp:docPr id="1001590155" name="Grafik 9" descr="Ein Bild, das Text, Computer, Im Hau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90155" name="Grafik 9" descr="Ein Bild, das Text, Computer, Im Haus, Person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1C87B0C4" w14:textId="77777777" w:rsidR="00B55A04" w:rsidRDefault="00B55A04" w:rsidP="00911215">
      <w:pPr>
        <w:widowControl w:val="0"/>
        <w:spacing w:after="0" w:line="240" w:lineRule="auto"/>
        <w:jc w:val="both"/>
        <w:rPr>
          <w:rFonts w:ascii="Roboto" w:hAnsi="Roboto"/>
          <w:b/>
          <w:sz w:val="20"/>
          <w:lang w:val="en-GB"/>
        </w:rPr>
      </w:pPr>
    </w:p>
    <w:p w14:paraId="3B5065A3" w14:textId="77777777" w:rsidR="00726E08" w:rsidRPr="003C3EC7" w:rsidRDefault="00726E08" w:rsidP="00726E08">
      <w:pPr>
        <w:widowControl w:val="0"/>
        <w:spacing w:after="0" w:line="240" w:lineRule="auto"/>
        <w:jc w:val="both"/>
        <w:rPr>
          <w:b/>
          <w:sz w:val="20"/>
          <w:szCs w:val="20"/>
          <w:rFonts w:ascii="Roboto" w:hAnsi="Roboto" w:cs="Arial" w:hint="eastAsia" w:eastAsia="SimSun"/>
        </w:rPr>
      </w:pPr>
      <w:r>
        <w:rPr>
          <w:b/>
          <w:sz w:val="20"/>
          <w:rFonts w:ascii="Roboto" w:hAnsi="Roboto" w:hint="eastAsia" w:eastAsia="SimSun"/>
        </w:rPr>
        <w:t xml:space="preserve">关于 LiSEC</w:t>
      </w:r>
    </w:p>
    <w:p w14:paraId="1657F103" w14:textId="77777777" w:rsidR="00726E08" w:rsidRPr="003C3EC7" w:rsidRDefault="00726E08" w:rsidP="00726E08">
      <w:pPr>
        <w:widowControl w:val="0"/>
        <w:spacing w:after="0" w:line="240" w:lineRule="auto"/>
        <w:jc w:val="both"/>
        <w:rPr>
          <w:sz w:val="20"/>
          <w:szCs w:val="20"/>
          <w:rFonts w:ascii="Roboto" w:hAnsi="Roboto" w:cs="Arial" w:hint="eastAsia" w:eastAsia="SimSun"/>
        </w:rPr>
      </w:pPr>
      <w:bookmarkStart w:id="2" w:name="_Hlk97719094"/>
      <w:r>
        <w:rPr>
          <w:sz w:val="20"/>
          <w:rFonts w:ascii="Roboto" w:hAnsi="Roboto" w:hint="eastAsia" w:eastAsia="SimSun"/>
        </w:rPr>
        <w:t xml:space="preserve">LiSEC 总部位于 Seitenstetten/Amstetten，是一家活跃在全球的公司集团，致力于为平板玻璃加工和精加工领域提供个性化和全方位解决方案，距今历史已超过 60 年。</w:t>
      </w:r>
      <w:r>
        <w:rPr>
          <w:sz w:val="20"/>
          <w:rFonts w:ascii="Roboto" w:hAnsi="Roboto" w:hint="eastAsia" w:eastAsia="SimSun"/>
        </w:rPr>
        <w:t xml:space="preserve">业务活动范围包括机械、自动化解决方案和服务。</w:t>
      </w:r>
      <w:r>
        <w:rPr>
          <w:sz w:val="20"/>
          <w:rFonts w:ascii="Roboto" w:hAnsi="Roboto" w:hint="eastAsia" w:eastAsia="SimSun"/>
        </w:rPr>
        <w:t xml:space="preserve">2023 年，集团拥有约 1300 名员工和 20 个分支机构，出口比重超过 95%，销售额接近 3 亿欧元。</w:t>
      </w:r>
      <w:r>
        <w:rPr>
          <w:sz w:val="20"/>
          <w:rFonts w:ascii="Roboto" w:hAnsi="Roboto" w:hint="eastAsia" w:eastAsia="SimSun"/>
        </w:rPr>
        <w:t xml:space="preserve">LiSEC 开发和生产玻璃切割和分类系统、单独组和及用于生产中空玻璃和夹胶玻璃的整套生产线以及用于加工玻璃边缘和钢化玻璃系统的机器。</w:t>
      </w:r>
      <w:r>
        <w:rPr>
          <w:sz w:val="20"/>
          <w:rFonts w:ascii="Roboto" w:hAnsi="Roboto" w:hint="eastAsia" w:eastAsia="SimSun"/>
        </w:rPr>
        <w:t xml:space="preserve">凭借可靠的技术和智能型自动化解决方案，LiSEC在质量和技术方面为行业树立标准，为推动其客户取得成功做出重要贡献。</w:t>
      </w:r>
    </w:p>
    <w:bookmarkEnd w:id="2"/>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sz w:val="20"/>
          <w:szCs w:val="20"/>
          <w:rFonts w:ascii="Roboto" w:hAnsi="Roboto" w:cs="Arial" w:hint="eastAsia" w:eastAsia="SimSun"/>
        </w:rPr>
      </w:pPr>
      <w:r>
        <w:rPr>
          <w:sz w:val="20"/>
          <w:color w:val="000000"/>
          <w:b/>
          <w:rFonts w:ascii="Roboto" w:hAnsi="Roboto" w:hint="eastAsia" w:eastAsia="SimSun"/>
        </w:rPr>
        <w:t xml:space="preserve">附加信息：</w:t>
      </w:r>
      <w:r>
        <w:rPr>
          <w:sz w:val="20"/>
          <w:color w:val="000000"/>
          <w:rFonts w:ascii="Roboto" w:hAnsi="Roboto" w:hint="eastAsia" w:eastAsia="SimSun"/>
        </w:rPr>
        <w:br/>
      </w:r>
      <w:r>
        <w:rPr>
          <w:sz w:val="20"/>
          <w:rFonts w:ascii="Roboto" w:hAnsi="Roboto" w:hint="eastAsia" w:eastAsia="SimSun"/>
        </w:rPr>
        <w:t xml:space="preserve">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sz w:val="20"/>
          <w:szCs w:val="20"/>
          <w:rFonts w:ascii="Roboto" w:hAnsi="Roboto" w:cs="Arial" w:hint="eastAsia" w:eastAsia="SimSun"/>
        </w:rPr>
      </w:pPr>
      <w:r>
        <w:rPr>
          <w:sz w:val="20"/>
          <w:rFonts w:ascii="Roboto" w:hAnsi="Roboto" w:hint="eastAsia" w:eastAsia="SimSun"/>
        </w:rPr>
        <w:t xml:space="preserve">营销和公关总监</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hint="eastAsia" w:eastAsia="SimSun"/>
        </w:rPr>
      </w:pPr>
      <w:r>
        <w:rPr>
          <w:sz w:val="20"/>
          <w:rFonts w:ascii="Roboto" w:hAnsi="Roboto" w:hint="eastAsia" w:eastAsia="SimSun"/>
        </w:rPr>
        <w:t xml:space="preserve">LiSEC Austria GmbH</w:t>
      </w:r>
      <w:r>
        <w:rPr>
          <w:sz w:val="20"/>
          <w:rFonts w:ascii="Roboto" w:hAnsi="Roboto" w:hint="eastAsia" w:eastAsia="SimSun"/>
        </w:rPr>
        <w:br/>
      </w:r>
      <w:r>
        <w:rPr>
          <w:sz w:val="20"/>
          <w:rFonts w:ascii="Roboto" w:hAnsi="Roboto" w:hint="eastAsia" w:eastAsia="SimSun"/>
        </w:rPr>
        <w:t xml:space="preserve">Peter-Lisec-Str. 1 – 3353 Seitenstetten，奥地利</w:t>
      </w:r>
      <w:r>
        <w:rPr>
          <w:sz w:val="20"/>
          <w:rFonts w:ascii="Roboto" w:hAnsi="Roboto" w:hint="eastAsia" w:eastAsia="SimSun"/>
        </w:rPr>
        <w:br/>
      </w:r>
      <w:r>
        <w:rPr>
          <w:sz w:val="20"/>
          <w:rFonts w:ascii="Roboto" w:hAnsi="Roboto" w:hint="eastAsia" w:eastAsia="SimSun"/>
        </w:rPr>
        <w:t xml:space="preserve">电话：</w:t>
      </w:r>
      <w:r>
        <w:rPr>
          <w:sz w:val="20"/>
          <w:rFonts w:ascii="Roboto" w:hAnsi="Roboto" w:hint="eastAsia" w:eastAsia="SimSun"/>
        </w:rPr>
        <w:t xml:space="preserve">+43 7477 405-1115</w:t>
      </w:r>
      <w:r>
        <w:rPr>
          <w:sz w:val="20"/>
          <w:rFonts w:ascii="Roboto" w:hAnsi="Roboto" w:hint="eastAsia" w:eastAsia="SimSun"/>
        </w:rPr>
        <w:br/>
      </w:r>
      <w:r>
        <w:rPr>
          <w:sz w:val="20"/>
          <w:rFonts w:ascii="Roboto" w:hAnsi="Roboto" w:hint="eastAsia" w:eastAsia="SimSun"/>
        </w:rPr>
        <w:t xml:space="preserve">手机：</w:t>
      </w:r>
      <w:r>
        <w:rPr>
          <w:sz w:val="20"/>
          <w:rFonts w:ascii="Roboto" w:hAnsi="Roboto" w:hint="eastAsia" w:eastAsia="SimSun"/>
        </w:rPr>
        <w:t xml:space="preserve">+43 660 871 58 03</w:t>
      </w:r>
      <w:r>
        <w:rPr>
          <w:sz w:val="20"/>
          <w:rFonts w:ascii="Roboto" w:hAnsi="Roboto" w:hint="eastAsia" w:eastAsia="SimSun"/>
        </w:rPr>
        <w:br/>
      </w:r>
      <w:r>
        <w:rPr>
          <w:sz w:val="20"/>
          <w:rFonts w:ascii="Roboto" w:hAnsi="Roboto" w:hint="eastAsia" w:eastAsia="SimSun"/>
        </w:rPr>
        <w:t xml:space="preserve">电子邮件： </w:t>
      </w:r>
      <w:hyperlink r:id="rId17" w:history="1">
        <w:r>
          <w:rPr>
            <w:rStyle w:val="Hyperlink"/>
            <w:sz w:val="20"/>
            <w:rFonts w:ascii="Roboto" w:hAnsi="Roboto" w:hint="eastAsia" w:eastAsia="SimSun"/>
          </w:rPr>
          <w:t xml:space="preserve">claudia.guschlbauer@lisec.com</w:t>
        </w:r>
      </w:hyperlink>
      <w:r>
        <w:rPr>
          <w:sz w:val="20"/>
          <w:rFonts w:ascii="Roboto" w:hAnsi="Roboto" w:hint="eastAsia" w:eastAsia="SimSun"/>
        </w:rPr>
        <w:t xml:space="preserve"> – </w:t>
      </w:r>
      <w:hyperlink r:id="rId18" w:history="1">
        <w:r>
          <w:rPr>
            <w:rStyle w:val="Hyperlink"/>
            <w:sz w:val="20"/>
            <w:rFonts w:ascii="Roboto" w:hAnsi="Roboto" w:hint="eastAsia" w:eastAsia="SimSun"/>
          </w:rPr>
          <w:t xml:space="preserve">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b/>
        <w:rFonts w:ascii="Roboto" w:hAnsi="Roboto" w:cs="Arial" w:hint="eastAsia" w:eastAsia="SimSun"/>
      </w:rPr>
    </w:pPr>
    <w:bookmarkStart w:id="3" w:name="_Hlk145570763"/>
    <w:r>
      <w:rPr>
        <w:b/>
        <w:rFonts w:ascii="Roboto" w:hAnsi="Roboto" w:hint="eastAsia" w:eastAsia="SimSun"/>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b/>
        <w:rFonts w:ascii="Roboto" w:hAnsi="Roboto" w:hint="eastAsia" w:eastAsia="SimSun"/>
      </w:rPr>
      <w:t xml:space="preserve">新闻稿</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dirty"/>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D4BD4"/>
    <w:rsid w:val="000D6BF2"/>
    <w:rsid w:val="000E0296"/>
    <w:rsid w:val="000E074C"/>
    <w:rsid w:val="000E4736"/>
    <w:rsid w:val="000E564A"/>
    <w:rsid w:val="000E6059"/>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6A37"/>
    <w:rsid w:val="00251797"/>
    <w:rsid w:val="00256E16"/>
    <w:rsid w:val="00264A2C"/>
    <w:rsid w:val="0028017A"/>
    <w:rsid w:val="00283E6F"/>
    <w:rsid w:val="00286E44"/>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400E96"/>
    <w:rsid w:val="00402781"/>
    <w:rsid w:val="00403CB2"/>
    <w:rsid w:val="00406672"/>
    <w:rsid w:val="00413024"/>
    <w:rsid w:val="00422624"/>
    <w:rsid w:val="00423B4C"/>
    <w:rsid w:val="004334E0"/>
    <w:rsid w:val="00437536"/>
    <w:rsid w:val="00437595"/>
    <w:rsid w:val="0044038D"/>
    <w:rsid w:val="00447203"/>
    <w:rsid w:val="0045078C"/>
    <w:rsid w:val="00461B34"/>
    <w:rsid w:val="00463D8C"/>
    <w:rsid w:val="00467508"/>
    <w:rsid w:val="004735BD"/>
    <w:rsid w:val="00477228"/>
    <w:rsid w:val="00481397"/>
    <w:rsid w:val="00490D43"/>
    <w:rsid w:val="00492C0C"/>
    <w:rsid w:val="00493EB7"/>
    <w:rsid w:val="004A2758"/>
    <w:rsid w:val="004C2DC5"/>
    <w:rsid w:val="004C35CD"/>
    <w:rsid w:val="004D7B7B"/>
    <w:rsid w:val="004D7F3D"/>
    <w:rsid w:val="004E1701"/>
    <w:rsid w:val="004F198C"/>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10188"/>
    <w:rsid w:val="00611049"/>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D7EFE"/>
    <w:rsid w:val="007E1118"/>
    <w:rsid w:val="007F1C52"/>
    <w:rsid w:val="00800FC0"/>
    <w:rsid w:val="008017D3"/>
    <w:rsid w:val="00804FAD"/>
    <w:rsid w:val="00805EFD"/>
    <w:rsid w:val="00810F0C"/>
    <w:rsid w:val="00815CE0"/>
    <w:rsid w:val="008207BB"/>
    <w:rsid w:val="00826E97"/>
    <w:rsid w:val="008279C4"/>
    <w:rsid w:val="00835A05"/>
    <w:rsid w:val="00842111"/>
    <w:rsid w:val="00842636"/>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7314"/>
    <w:rsid w:val="009D07EC"/>
    <w:rsid w:val="009E6E12"/>
    <w:rsid w:val="009F038A"/>
    <w:rsid w:val="009F6A32"/>
    <w:rsid w:val="009F7357"/>
    <w:rsid w:val="00A0428D"/>
    <w:rsid w:val="00A05E0F"/>
    <w:rsid w:val="00A10120"/>
    <w:rsid w:val="00A16C5E"/>
    <w:rsid w:val="00A271C8"/>
    <w:rsid w:val="00A41273"/>
    <w:rsid w:val="00A431C8"/>
    <w:rsid w:val="00A65DF5"/>
    <w:rsid w:val="00A70F28"/>
    <w:rsid w:val="00A76123"/>
    <w:rsid w:val="00A80CD1"/>
    <w:rsid w:val="00A82E95"/>
    <w:rsid w:val="00A832E3"/>
    <w:rsid w:val="00A84543"/>
    <w:rsid w:val="00A85232"/>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D51"/>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55B31"/>
    <w:rsid w:val="00E65C73"/>
    <w:rsid w:val="00E83CD7"/>
    <w:rsid w:val="00EB2C66"/>
    <w:rsid w:val="00EC14F4"/>
    <w:rsid w:val="00ED32B2"/>
    <w:rsid w:val="00ED7440"/>
    <w:rsid w:val="00EE337C"/>
    <w:rsid w:val="00EE4064"/>
    <w:rsid w:val="00EF4868"/>
    <w:rsid w:val="00EF4A5C"/>
    <w:rsid w:val="00EF5199"/>
    <w:rsid w:val="00EF598B"/>
    <w:rsid w:val="00F00BE2"/>
    <w:rsid w:val="00F04313"/>
    <w:rsid w:val="00F05A81"/>
    <w:rsid w:val="00F107DE"/>
    <w:rsid w:val="00F124C2"/>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82BDE"/>
    <w:rsid w:val="00F962B4"/>
    <w:rsid w:val="00FA7962"/>
    <w:rsid w:val="00FA7F43"/>
    <w:rsid w:val="00FB2973"/>
    <w:rsid w:val="00FB7A92"/>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AT"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SimSun" w:hAnsi="Courier New" w:cs="Courier New"/>
      <w:sz w:val="20"/>
      <w:szCs w:val="20"/>
      <w:lang w:eastAsia="zh-CN"/>
    </w:rPr>
  </w:style>
  <w:style w:type="character" w:customStyle="1" w:styleId="HTMLVorformatiertZchn">
    <w:name w:val="HTML Vorformatiert Zchn"/>
    <w:basedOn w:val="Absatz-Standardschriftart"/>
    <w:link w:val="HTMLVorformatiert"/>
    <w:uiPriority w:val="99"/>
    <w:semiHidden/>
    <w:rsid w:val="00AB7DBE"/>
    <w:rPr>
      <w:rFonts w:ascii="Courier New" w:eastAsia="SimSun" w:hAnsi="Courier New" w:cs="Courier New"/>
      <w:sz w:val="20"/>
      <w:szCs w:val="20"/>
      <w:lang w:eastAsia="zh-CN"/>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eastAsia="SimSun"/>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eastAsia="SimSun"/>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eastAsia="SimSun"/>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&#65279;<?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1361</Words>
  <Characters>8580</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6</cp:revision>
  <cp:lastPrinted>2023-08-23T05:59:00Z</cp:lastPrinted>
  <dcterms:created xsi:type="dcterms:W3CDTF">2024-03-21T13:25:00Z</dcterms:created>
  <dcterms:modified xsi:type="dcterms:W3CDTF">2024-03-21T14:41:00Z</dcterms:modified>
</cp:coreProperties>
</file>