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AF2078" w14:textId="6C8F382A" w:rsidR="0016460D" w:rsidRPr="00EE01B0" w:rsidRDefault="0016460D" w:rsidP="00EE01B0">
      <w:pPr>
        <w:jc w:val="both"/>
        <w:rPr>
          <w:rFonts w:ascii="Aptos" w:hAnsi="Aptos" w:cs="Arial"/>
        </w:rPr>
      </w:pPr>
      <w:bookmarkStart w:id="0" w:name="_Hlk109200422"/>
      <w:bookmarkStart w:id="1" w:name="_Hlk17201346"/>
      <w:bookmarkEnd w:id="0"/>
      <w:r>
        <w:rPr>
          <w:rFonts w:ascii="Aptos" w:hAnsi="Aptos"/>
        </w:rPr>
        <w:t>Amstetten –</w:t>
      </w:r>
      <w:r w:rsidR="002A5793">
        <w:rPr>
          <w:rFonts w:ascii="Aptos" w:hAnsi="Aptos"/>
        </w:rPr>
        <w:t xml:space="preserve"> </w:t>
      </w:r>
      <w:r w:rsidR="002A5793" w:rsidRPr="002A5793">
        <w:rPr>
          <w:rFonts w:ascii="Aptos" w:hAnsi="Aptos"/>
        </w:rPr>
        <w:t>21/08/2024</w:t>
      </w:r>
    </w:p>
    <w:p w14:paraId="3874051C" w14:textId="77777777" w:rsidR="006932A4" w:rsidRPr="00EE01B0" w:rsidRDefault="006932A4" w:rsidP="00EE01B0">
      <w:pPr>
        <w:spacing w:line="360" w:lineRule="auto"/>
        <w:jc w:val="both"/>
        <w:rPr>
          <w:rFonts w:ascii="Aptos" w:hAnsi="Aptos" w:cs="Arial"/>
          <w:b/>
          <w:bCs/>
          <w:sz w:val="28"/>
          <w:szCs w:val="28"/>
        </w:rPr>
      </w:pPr>
    </w:p>
    <w:bookmarkEnd w:id="1"/>
    <w:p w14:paraId="4331B77C" w14:textId="77777777" w:rsidR="00F80722" w:rsidRDefault="00F80722" w:rsidP="00F80722">
      <w:pPr>
        <w:spacing w:line="276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/>
          <w:b/>
          <w:sz w:val="28"/>
        </w:rPr>
        <w:t>Glasstec 2024 – Robotika / logisztika @LiSEC booth</w:t>
      </w:r>
    </w:p>
    <w:p w14:paraId="6558DEA5" w14:textId="77777777" w:rsidR="00F80722" w:rsidRDefault="00F80722" w:rsidP="00F80722">
      <w:pPr>
        <w:spacing w:line="276" w:lineRule="auto"/>
        <w:rPr>
          <w:rFonts w:ascii="Arial" w:hAnsi="Arial" w:cs="Arial"/>
        </w:rPr>
      </w:pPr>
    </w:p>
    <w:p w14:paraId="1D624E8A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síküveg-megmunkáló cégeknek nemcsak számtalan olyan kihívással kell megküzdeniük, mint például a szakemberhiány, a termékminőség, valamint a hibaarányok csökkentése, hanem olyan témákról is széles körben tárgyalnak, mint a saját gyártásuk hatékonyságának növelése a szűk keresztmetszetek megszüntetésével, illetve az automatizálás mértékének növelése. </w:t>
      </w:r>
    </w:p>
    <w:p w14:paraId="5F6BBB81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</w:rPr>
      </w:pPr>
      <w:r>
        <w:rPr>
          <w:rFonts w:ascii="Arial" w:hAnsi="Arial"/>
        </w:rPr>
        <w:t xml:space="preserve">A LiSEC cég az idei düsseldorfi glasstec szakkiállításon </w:t>
      </w:r>
      <w:r>
        <w:rPr>
          <w:rStyle w:val="ui-provider"/>
          <w:rFonts w:ascii="Arial" w:hAnsi="Arial"/>
        </w:rPr>
        <w:t>a 17-es csarnok / A64 standján bemutatja a többi között a robotika-megoldások segítségével megvalósítható kirakodási lehetőségeit. Az interjúban Sebastian Payrleitner, a LiSEC cég termékmenedzsment logisztikai vezetője mesél nekünk a logisztika területén elért fejlesztésekről, illetve többet árul el a robotok segítségével megvalósuló megoldásokról, mint amennyit a cég a glasstec kiállításon bemutat.</w:t>
      </w:r>
    </w:p>
    <w:p w14:paraId="4305269E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</w:p>
    <w:p w14:paraId="37A764AC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  <w:b/>
          <w:bCs/>
        </w:rPr>
      </w:pPr>
      <w:r>
        <w:rPr>
          <w:rStyle w:val="ui-provider"/>
          <w:rFonts w:ascii="Arial" w:hAnsi="Arial"/>
          <w:b/>
        </w:rPr>
        <w:t>Payrleitner úr, milyen központi témákat érint a LiSEC a logisztika, illetve a robotika területén végzett fejlesztésekben?</w:t>
      </w:r>
    </w:p>
    <w:p w14:paraId="2BCDFC31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t>Sebastian Payrleitner: A középpontban olyan megoldások állnak, melyek támogatják ügyfeleinket a nagyobb piaci irányzatok hatására, valamint saját ügyfeleik kívánságaiból adódó jövőbeni követelmények teljesítésében. Az egyre nagyobb üvegtábla-formátumok, illetve a nagyobb méret következtében nagyobb súlyok komoly kihívást jelentenek. De olyan témákkal is foglalkoznunk kell, mint a címkék elhelyezése a keretkompozitban frissen lepecsételt elemek homlokoldalára; olyan irányzatok mellett, mint a szakemberhiány, illetve az emberi beavatkozás nélkül végzett gyártás, a gyártás rugalmasságának növelése, valamint a fejlesztés automatizálási szintjének növelése.</w:t>
      </w:r>
    </w:p>
    <w:p w14:paraId="1850B83F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</w:p>
    <w:p w14:paraId="6BB9178F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  <w:b/>
          <w:bCs/>
        </w:rPr>
      </w:pPr>
      <w:r>
        <w:rPr>
          <w:rStyle w:val="ui-provider"/>
          <w:rFonts w:ascii="Arial" w:hAnsi="Arial"/>
          <w:b/>
        </w:rPr>
        <w:t>Milyen logisztikai megoldásokat fogunk látni Düsseldorfban a glasstec kiállításon?</w:t>
      </w:r>
    </w:p>
    <w:p w14:paraId="36C9BE83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t>Sebastian Payrleitner: A LiSEC auditóriumban tartott szakmai előadások mellett a düsseldorfi kiállításon élőben bemutatunk egy robot-működtetésű kirakodóállomást, az A-állványokhoz használható forgó karusszellel, amely az üvegtáblákat előre meghatározott sorrendben rakodja le vízszintes irányban a VSG-méretre vágásból, majd függőlegesen az állványra. Az A-állványon a kirakodási folyamat során oldalanként két rakat keletkezik. Ez a gépi megoldás lenyűgözi felhasználóit a VSG-méretre vágás sorának megszakítás nélküli kirakodási folyamatával, illetve a pontos robotkezelés segítségével elért minőség-javulással. Az üvegtároló állvány mögé kapcsolt forgó platform segítségével folyamatos munkaművelet biztosítható.</w:t>
      </w:r>
    </w:p>
    <w:p w14:paraId="749E8147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lastRenderedPageBreak/>
        <w:t>Ezenkívül a logisztikai műszerfal is látható – ez egy állvány-optimalizálás egydarabos áramláshoz.</w:t>
      </w:r>
    </w:p>
    <w:p w14:paraId="7FD26AE3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t xml:space="preserve">Aki élőben szeretné megtapasztalni ezt a robot-működtetésű megoldást, szeretettel várjuk a LiSEC cégnél, a 17-es csarnok A64 standján. (Élő bemutatók: kedden, 2024.10.22-én 12:00, 14:30 és 16:30 órakor; szerdán, 2024.10.23-án 10:00, 12:00, 14:30 és 16:30 órakor; csütörtökön, 2024.10.24-én 10:00, 12:00, 14:30 és 16:30 órakor, illetve pénteken, 10.25-én 10:00, 12:00 és 14:30 órakor) </w:t>
      </w:r>
    </w:p>
    <w:p w14:paraId="465B8E76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</w:p>
    <w:p w14:paraId="4175126B" w14:textId="77777777" w:rsidR="00F80722" w:rsidRDefault="00F80722" w:rsidP="00F80722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t>Általánosságban említve melyik szakterületek, illetve ügyfelek számára lehetnek érdekesek a robotika-megoldások?</w:t>
      </w:r>
    </w:p>
    <w:p w14:paraId="43506CA3" w14:textId="77777777" w:rsidR="00F80722" w:rsidRDefault="00F80722" w:rsidP="00F80722">
      <w:pPr>
        <w:spacing w:line="276" w:lineRule="auto"/>
        <w:rPr>
          <w:rStyle w:val="ui-provider"/>
        </w:rPr>
      </w:pPr>
      <w:r>
        <w:rPr>
          <w:rStyle w:val="ui-provider"/>
          <w:rFonts w:ascii="Arial" w:hAnsi="Arial"/>
        </w:rPr>
        <w:t>Sebastian Payrleitner: A robotokkal megvalósuló megoldások integrációját egységes, a már meglévő folyamatokkal összhangban lévő szemléletnek kell alávetni. Eközben alapvetően műszaki, de gazdasági szempontokat is figyelembe kell venni. Így ezek a megoldások nemcsak azokon a területeken lehetnek érdekesek, ahol a hibaarányok, ill. az üvegtörés minimalizálása – vagyis a folyamatbiztonság növelése – a cél, hanem azon ügyfeleink számára is érdekesek lehetnek, akik kiválóbb minőség mellett nagyobb kapacitást szeretnének elérni.</w:t>
      </w:r>
    </w:p>
    <w:p w14:paraId="7F6473EA" w14:textId="77777777" w:rsidR="00F80722" w:rsidRDefault="00F80722" w:rsidP="00F80722">
      <w:pPr>
        <w:spacing w:line="276" w:lineRule="auto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t>A robotika-megoldások több okból is nagyon vonzó megoldásokat jelentenek az üvegmegmunkáló iparban. Az előnyök részleteiben a következőképpen mutathatók be: a méretre szabott robotika-megoldás integrációja nehezebb helyviszonyok között is lehetséges, így meglévő gyártósorok esetén is megadja az esélyt a hatékonyság növelésére, anélkül, hogy ehhez módosítani kellene a csarnok berendezését. A billenőasztalok, illetve szállítómezők elhagyásával gyakran újabb területeket nyerhetünk. A munkahelyekre vonatkozó tényezők mellett – mint pl. a munkahelyi biztonság maximalizálása és a munkatársak fizikai terhelésének minimalizálása – mindenekelőtt a be- és kirakodási folyamatok során a robot-működtetésű megoldások segítségével megvalósítható rugalmasságot kell különösen kiemelni. Így a robotok használata különböző folyamatlépéseknél – mint pl. a vízszintes, illetve függőleges be- és kirakodás, kisebb vagy nagyobb üvegtáblák stb. – is hangsúlyt kaphat, illetve optimalizálhatja az üzemen belüli gyártási folyamatokat.</w:t>
      </w:r>
    </w:p>
    <w:p w14:paraId="4BBFDBE2" w14:textId="77777777" w:rsidR="00F80722" w:rsidRDefault="00F80722" w:rsidP="00F80722">
      <w:pPr>
        <w:spacing w:line="276" w:lineRule="auto"/>
        <w:rPr>
          <w:rStyle w:val="ui-provider"/>
          <w:rFonts w:ascii="Arial" w:hAnsi="Arial" w:cs="Arial"/>
        </w:rPr>
      </w:pPr>
    </w:p>
    <w:p w14:paraId="1A633AF4" w14:textId="77777777" w:rsidR="00F80722" w:rsidRDefault="00F80722" w:rsidP="00F80722">
      <w:pPr>
        <w:spacing w:line="276" w:lineRule="auto"/>
        <w:rPr>
          <w:b/>
          <w:bCs/>
        </w:rPr>
      </w:pPr>
      <w:r>
        <w:rPr>
          <w:rFonts w:ascii="Arial" w:hAnsi="Arial"/>
          <w:b/>
        </w:rPr>
        <w:t>A gazdaságosság témája, de akár az üvegmegmunkálási szakmában dolgozók motivációja is: Itt milyen szerepet játszanak majd a robotika-megoldások?</w:t>
      </w:r>
    </w:p>
    <w:p w14:paraId="2D66A725" w14:textId="77777777" w:rsidR="00F80722" w:rsidRDefault="00F80722" w:rsidP="00F80722">
      <w:pPr>
        <w:spacing w:after="0" w:line="360" w:lineRule="auto"/>
        <w:jc w:val="both"/>
        <w:textAlignment w:val="baseline"/>
        <w:rPr>
          <w:rStyle w:val="ui-provider"/>
          <w:rFonts w:ascii="Arial" w:hAnsi="Arial" w:cs="Arial"/>
        </w:rPr>
      </w:pPr>
      <w:r>
        <w:rPr>
          <w:rStyle w:val="ui-provider"/>
          <w:rFonts w:ascii="Arial" w:hAnsi="Arial"/>
        </w:rPr>
        <w:t xml:space="preserve">Sebastian Payrleitner: A robotika-megoldások használatának jogosultsága gazdasági számításokkal teljesen egyértelműen igazolható, és megvan az az egyértelmű előnye, hogy a meglévő munkatársi csapat az ismétlődő munkalépések elmaradása miatt minőségibb munkavégzésre is bevethető az üzemben. A gazdaságosság szempontjából fontos, hogy </w:t>
      </w:r>
      <w:r>
        <w:rPr>
          <w:rStyle w:val="ui-provider"/>
          <w:rFonts w:ascii="Arial" w:hAnsi="Arial"/>
        </w:rPr>
        <w:lastRenderedPageBreak/>
        <w:t xml:space="preserve">olyan tényezőket is figyelembe vegyünk, mint a végtermékek kiválóbb minősége, a selejt csökkentése, valamint az egydarabos áramlás és a kiegészítő minősített kapacitások. </w:t>
      </w:r>
    </w:p>
    <w:p w14:paraId="332711A6" w14:textId="77777777" w:rsidR="00F80722" w:rsidRDefault="00F80722" w:rsidP="00F80722">
      <w:pPr>
        <w:spacing w:after="0" w:line="360" w:lineRule="auto"/>
        <w:jc w:val="both"/>
        <w:textAlignment w:val="baseline"/>
        <w:rPr>
          <w:rStyle w:val="ui-provider"/>
          <w:rFonts w:ascii="Arial" w:hAnsi="Arial" w:cs="Arial"/>
        </w:rPr>
      </w:pPr>
    </w:p>
    <w:p w14:paraId="6ADD773B" w14:textId="56270CE8" w:rsidR="001B7B6E" w:rsidRPr="00EE01B0" w:rsidRDefault="00B55A04" w:rsidP="00F80722">
      <w:pPr>
        <w:spacing w:after="0" w:line="360" w:lineRule="auto"/>
        <w:jc w:val="both"/>
        <w:textAlignment w:val="baseline"/>
        <w:rPr>
          <w:rFonts w:ascii="Aptos" w:hAnsi="Aptos" w:cs="Arial"/>
        </w:rPr>
      </w:pPr>
      <w:r>
        <w:rPr>
          <w:rFonts w:ascii="Aptos" w:hAnsi="Aptos"/>
          <w:b/>
        </w:rPr>
        <w:t xml:space="preserve">Fotók </w:t>
      </w:r>
      <w:r>
        <w:rPr>
          <w:rFonts w:ascii="Aptos" w:hAnsi="Aptos"/>
        </w:rPr>
        <w:t>© LiSEC</w:t>
      </w:r>
    </w:p>
    <w:p w14:paraId="222947C3" w14:textId="61274F53" w:rsidR="00805E67" w:rsidRDefault="009A606A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  <w:r w:rsidRPr="001E02DC">
        <w:rPr>
          <w:rFonts w:ascii="Aptos" w:hAnsi="Aptos"/>
          <w:b/>
          <w:noProof/>
          <w:sz w:val="20"/>
        </w:rPr>
        <w:drawing>
          <wp:inline distT="0" distB="0" distL="0" distR="0" wp14:anchorId="3C1B01CA" wp14:editId="24E926FA">
            <wp:extent cx="5760720" cy="3240405"/>
            <wp:effectExtent l="0" t="0" r="0" b="0"/>
            <wp:docPr id="1279393237" name="Grafik 8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393237" name="Grafik 8" descr="Ein Bild, das Screensho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B75CC" w14:textId="77777777" w:rsidR="009A606A" w:rsidRDefault="009A606A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</w:p>
    <w:p w14:paraId="335BDC13" w14:textId="1A87ED90" w:rsidR="009A606A" w:rsidRPr="00EE01B0" w:rsidRDefault="009A606A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  <w:r w:rsidRPr="00EF443D">
        <w:rPr>
          <w:rFonts w:ascii="Aptos" w:hAnsi="Aptos"/>
          <w:b/>
          <w:noProof/>
          <w:sz w:val="20"/>
        </w:rPr>
        <w:drawing>
          <wp:inline distT="0" distB="0" distL="0" distR="0" wp14:anchorId="6BB173D1" wp14:editId="1F8ED271">
            <wp:extent cx="5760720" cy="3240405"/>
            <wp:effectExtent l="0" t="0" r="0" b="0"/>
            <wp:docPr id="830658025" name="Grafik 2" descr="Ein Bild, das Bautechnik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658025" name="Grafik 2" descr="Ein Bild, das Bautechnik,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0077D" w14:textId="6A6AF5C9" w:rsidR="00CD650F" w:rsidRPr="00EE01B0" w:rsidRDefault="00CD650F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</w:p>
    <w:p w14:paraId="09B38580" w14:textId="7A916DD2" w:rsidR="00CD650F" w:rsidRDefault="00C1251D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  <w:r w:rsidRPr="00EF443D">
        <w:rPr>
          <w:rFonts w:ascii="Aptos" w:hAnsi="Aptos"/>
          <w:b/>
          <w:noProof/>
          <w:sz w:val="20"/>
        </w:rPr>
        <w:lastRenderedPageBreak/>
        <w:drawing>
          <wp:inline distT="0" distB="0" distL="0" distR="0" wp14:anchorId="382F0880" wp14:editId="7C4118D9">
            <wp:extent cx="5760720" cy="3840480"/>
            <wp:effectExtent l="0" t="0" r="0" b="7620"/>
            <wp:docPr id="935937538" name="Grafik 4" descr="Ein Bild, das Maschine, Bautechnik, Stahl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937538" name="Grafik 4" descr="Ein Bild, das Maschine, Bautechnik, Stahl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D944B" w14:textId="77777777" w:rsidR="00C1251D" w:rsidRDefault="00C1251D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</w:p>
    <w:p w14:paraId="498A4611" w14:textId="149E4764" w:rsidR="00C1251D" w:rsidRDefault="00C1251D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  <w:r w:rsidRPr="00EF443D">
        <w:rPr>
          <w:rFonts w:ascii="Aptos" w:hAnsi="Aptos"/>
          <w:b/>
          <w:noProof/>
          <w:sz w:val="20"/>
        </w:rPr>
        <w:drawing>
          <wp:inline distT="0" distB="0" distL="0" distR="0" wp14:anchorId="172582C0" wp14:editId="0465CA23">
            <wp:extent cx="5760720" cy="3840480"/>
            <wp:effectExtent l="0" t="0" r="0" b="7620"/>
            <wp:docPr id="178155046" name="Grafik 6" descr="Ein Bild, das Kleidung, Person, Man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55046" name="Grafik 6" descr="Ein Bild, das Kleidung, Person, Mann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6AD5F" w14:textId="77777777" w:rsidR="00C1251D" w:rsidRPr="00EE01B0" w:rsidRDefault="00C1251D" w:rsidP="00EE01B0">
      <w:pPr>
        <w:widowControl w:val="0"/>
        <w:spacing w:after="0" w:line="240" w:lineRule="auto"/>
        <w:jc w:val="both"/>
        <w:rPr>
          <w:rFonts w:ascii="Aptos" w:hAnsi="Aptos"/>
          <w:b/>
          <w:sz w:val="20"/>
        </w:rPr>
      </w:pPr>
    </w:p>
    <w:p w14:paraId="3B5065A3" w14:textId="77777777" w:rsidR="00726E08" w:rsidRPr="00EE01B0" w:rsidRDefault="00726E08" w:rsidP="00EE01B0">
      <w:pPr>
        <w:widowControl w:val="0"/>
        <w:spacing w:after="0" w:line="240" w:lineRule="auto"/>
        <w:jc w:val="both"/>
        <w:rPr>
          <w:rFonts w:ascii="Aptos" w:hAnsi="Aptos" w:cs="Arial"/>
          <w:b/>
          <w:sz w:val="20"/>
          <w:szCs w:val="20"/>
        </w:rPr>
      </w:pPr>
      <w:r>
        <w:rPr>
          <w:rFonts w:ascii="Aptos" w:hAnsi="Aptos"/>
          <w:b/>
          <w:sz w:val="20"/>
        </w:rPr>
        <w:lastRenderedPageBreak/>
        <w:t>Bemutatkozik a LiSEC</w:t>
      </w:r>
    </w:p>
    <w:p w14:paraId="1657F103" w14:textId="77777777" w:rsidR="00726E08" w:rsidRPr="00EE01B0" w:rsidRDefault="00726E08" w:rsidP="00EE01B0">
      <w:pPr>
        <w:widowControl w:val="0"/>
        <w:spacing w:after="0" w:line="240" w:lineRule="auto"/>
        <w:jc w:val="both"/>
        <w:rPr>
          <w:rFonts w:ascii="Aptos" w:hAnsi="Aptos" w:cs="Arial"/>
          <w:sz w:val="20"/>
          <w:szCs w:val="20"/>
        </w:rPr>
      </w:pPr>
      <w:bookmarkStart w:id="2" w:name="_Hlk97719094"/>
      <w:r>
        <w:rPr>
          <w:rFonts w:ascii="Aptos" w:hAnsi="Aptos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mintegy 1300 munkatárssal és 20 telephellyel rendelkezett, több, mint 95 százalékos exporthányadot ért el, és közel 300 millió eurós forgalmat bonyolított le. A LiSEC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2"/>
    <w:p w14:paraId="46C5CEEA" w14:textId="77777777" w:rsidR="00726E08" w:rsidRPr="00EE01B0" w:rsidRDefault="00726E08" w:rsidP="00EE01B0">
      <w:pPr>
        <w:spacing w:after="0" w:line="240" w:lineRule="auto"/>
        <w:jc w:val="both"/>
        <w:rPr>
          <w:rFonts w:ascii="Aptos" w:hAnsi="Aptos" w:cs="Arial"/>
          <w:sz w:val="20"/>
          <w:szCs w:val="20"/>
        </w:rPr>
      </w:pPr>
    </w:p>
    <w:p w14:paraId="2D9FC425" w14:textId="3512E6A9" w:rsidR="00726E08" w:rsidRPr="00EE01B0" w:rsidRDefault="00726E08" w:rsidP="00EE01B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ptos" w:hAnsi="Aptos" w:cs="Arial"/>
          <w:sz w:val="20"/>
          <w:szCs w:val="20"/>
        </w:rPr>
      </w:pPr>
      <w:r>
        <w:rPr>
          <w:rFonts w:ascii="Aptos" w:hAnsi="Aptos"/>
          <w:b/>
          <w:color w:val="000000"/>
          <w:sz w:val="20"/>
        </w:rPr>
        <w:t>További információ:</w:t>
      </w:r>
      <w:r>
        <w:rPr>
          <w:rFonts w:ascii="Aptos" w:hAnsi="Aptos"/>
          <w:color w:val="000000"/>
          <w:sz w:val="20"/>
        </w:rPr>
        <w:br/>
      </w:r>
      <w:r>
        <w:rPr>
          <w:rFonts w:ascii="Aptos" w:hAnsi="Aptos"/>
          <w:sz w:val="20"/>
        </w:rPr>
        <w:t>Claudia GUSCHLBAUER</w:t>
      </w:r>
    </w:p>
    <w:p w14:paraId="653490D0" w14:textId="77777777" w:rsidR="00726E08" w:rsidRPr="00EE01B0" w:rsidRDefault="00726E08" w:rsidP="00EE01B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ptos" w:hAnsi="Aptos" w:cs="Arial"/>
          <w:sz w:val="20"/>
          <w:szCs w:val="20"/>
        </w:rPr>
      </w:pPr>
      <w:r>
        <w:rPr>
          <w:rFonts w:ascii="Aptos" w:hAnsi="Aptos"/>
          <w:sz w:val="20"/>
        </w:rPr>
        <w:t>Marketing és vállalati kommunikációs igazgató</w:t>
      </w:r>
    </w:p>
    <w:p w14:paraId="2CA45F72" w14:textId="77777777" w:rsidR="00726E08" w:rsidRPr="00EE01B0" w:rsidRDefault="00726E08" w:rsidP="00EE01B0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ptos" w:hAnsi="Aptos" w:cs="Arial"/>
          <w:sz w:val="20"/>
          <w:szCs w:val="20"/>
        </w:rPr>
      </w:pPr>
    </w:p>
    <w:p w14:paraId="38EE50C3" w14:textId="77777777" w:rsidR="00726E08" w:rsidRPr="00EE01B0" w:rsidRDefault="00726E08" w:rsidP="00EE01B0">
      <w:pPr>
        <w:spacing w:after="0" w:line="240" w:lineRule="auto"/>
        <w:rPr>
          <w:rFonts w:ascii="Aptos" w:hAnsi="Aptos" w:cs="Arial"/>
        </w:rPr>
      </w:pPr>
      <w:r>
        <w:rPr>
          <w:rFonts w:ascii="Aptos" w:hAnsi="Aptos"/>
          <w:sz w:val="20"/>
        </w:rPr>
        <w:t>LiSEC Austria GmbH</w:t>
      </w:r>
      <w:r>
        <w:rPr>
          <w:rFonts w:ascii="Aptos" w:hAnsi="Aptos"/>
          <w:sz w:val="20"/>
        </w:rPr>
        <w:br/>
        <w:t>Peter-Lisec-Str. 1 – 3353 Seitenstetten, Ausztria</w:t>
      </w:r>
      <w:r>
        <w:rPr>
          <w:rFonts w:ascii="Aptos" w:hAnsi="Aptos"/>
          <w:sz w:val="20"/>
        </w:rPr>
        <w:br/>
        <w:t>Tel.: +43 7477 405-1115</w:t>
      </w:r>
      <w:r>
        <w:rPr>
          <w:rFonts w:ascii="Aptos" w:hAnsi="Aptos"/>
          <w:sz w:val="20"/>
        </w:rPr>
        <w:br/>
        <w:t>Mobil: +43 660 871 58 03</w:t>
      </w:r>
      <w:r>
        <w:rPr>
          <w:rFonts w:ascii="Aptos" w:hAnsi="Aptos"/>
          <w:sz w:val="20"/>
        </w:rPr>
        <w:br/>
        <w:t xml:space="preserve">E-mail: </w:t>
      </w:r>
      <w:hyperlink r:id="rId12" w:history="1">
        <w:r>
          <w:rPr>
            <w:rStyle w:val="Hyperlink"/>
            <w:rFonts w:ascii="Aptos" w:hAnsi="Aptos"/>
            <w:sz w:val="20"/>
          </w:rPr>
          <w:t>claudia.guschlbauer@lisec.com</w:t>
        </w:r>
      </w:hyperlink>
      <w:r>
        <w:rPr>
          <w:rFonts w:ascii="Aptos" w:hAnsi="Aptos"/>
          <w:sz w:val="20"/>
        </w:rPr>
        <w:t xml:space="preserve"> – </w:t>
      </w:r>
      <w:hyperlink r:id="rId13" w:history="1">
        <w:r>
          <w:rPr>
            <w:rStyle w:val="Hyperlink"/>
            <w:rFonts w:ascii="Aptos" w:hAnsi="Aptos"/>
            <w:sz w:val="20"/>
          </w:rPr>
          <w:t>www.lisec.com</w:t>
        </w:r>
      </w:hyperlink>
    </w:p>
    <w:p w14:paraId="299D1318" w14:textId="77777777" w:rsidR="00726E08" w:rsidRPr="00EE01B0" w:rsidRDefault="00726E08" w:rsidP="00EE01B0">
      <w:pPr>
        <w:widowControl w:val="0"/>
        <w:spacing w:after="0" w:line="324" w:lineRule="auto"/>
        <w:jc w:val="both"/>
        <w:rPr>
          <w:rFonts w:ascii="Aptos" w:hAnsi="Aptos" w:cs="Arial"/>
        </w:rPr>
      </w:pPr>
    </w:p>
    <w:p w14:paraId="1825A809" w14:textId="4215043D" w:rsidR="00D013F9" w:rsidRPr="00EE01B0" w:rsidRDefault="00D013F9" w:rsidP="00EE01B0">
      <w:pPr>
        <w:widowControl w:val="0"/>
        <w:spacing w:after="0" w:line="240" w:lineRule="auto"/>
        <w:jc w:val="both"/>
        <w:rPr>
          <w:rFonts w:ascii="Aptos" w:hAnsi="Aptos" w:cs="Arial"/>
        </w:rPr>
      </w:pPr>
    </w:p>
    <w:sectPr w:rsidR="00D013F9" w:rsidRPr="00EE01B0">
      <w:head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D6FF96" w14:textId="77777777" w:rsidR="00952F84" w:rsidRDefault="00952F84" w:rsidP="00461B34">
      <w:pPr>
        <w:spacing w:after="0" w:line="240" w:lineRule="auto"/>
      </w:pPr>
      <w:r>
        <w:separator/>
      </w:r>
    </w:p>
  </w:endnote>
  <w:endnote w:type="continuationSeparator" w:id="0">
    <w:p w14:paraId="1E36838C" w14:textId="77777777" w:rsidR="00952F84" w:rsidRDefault="00952F84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4AEC9B" w14:textId="77777777" w:rsidR="00952F84" w:rsidRDefault="00952F84" w:rsidP="00461B34">
      <w:pPr>
        <w:spacing w:after="0" w:line="240" w:lineRule="auto"/>
      </w:pPr>
      <w:r>
        <w:separator/>
      </w:r>
    </w:p>
  </w:footnote>
  <w:footnote w:type="continuationSeparator" w:id="0">
    <w:p w14:paraId="676F95F3" w14:textId="77777777" w:rsidR="00952F84" w:rsidRDefault="00952F84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rFonts w:ascii="Roboto" w:hAnsi="Roboto" w:cs="Arial"/>
        <w:b/>
      </w:rPr>
    </w:pPr>
    <w:bookmarkStart w:id="3" w:name="_Hlk145570763"/>
    <w:r>
      <w:rPr>
        <w:rFonts w:ascii="Roboto" w:hAnsi="Roboto"/>
        <w:b/>
        <w:noProof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Roboto" w:hAnsi="Roboto"/>
        <w:b/>
      </w:rPr>
      <w:t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3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1A6A6F"/>
    <w:multiLevelType w:val="hybridMultilevel"/>
    <w:tmpl w:val="D180A8F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9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5"/>
  </w:num>
  <w:num w:numId="9" w16cid:durableId="1121071312">
    <w:abstractNumId w:val="9"/>
  </w:num>
  <w:num w:numId="10" w16cid:durableId="509569673">
    <w:abstractNumId w:val="17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6"/>
  </w:num>
  <w:num w:numId="14" w16cid:durableId="1196312267">
    <w:abstractNumId w:val="0"/>
  </w:num>
  <w:num w:numId="15" w16cid:durableId="167214740">
    <w:abstractNumId w:val="18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  <w:num w:numId="20" w16cid:durableId="111012146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45033"/>
    <w:rsid w:val="000520A5"/>
    <w:rsid w:val="00052A0F"/>
    <w:rsid w:val="0005496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AF9"/>
    <w:rsid w:val="000A3D8B"/>
    <w:rsid w:val="000B29B7"/>
    <w:rsid w:val="000B3B80"/>
    <w:rsid w:val="000B55D0"/>
    <w:rsid w:val="000C28C4"/>
    <w:rsid w:val="000D4BD4"/>
    <w:rsid w:val="000D6BF2"/>
    <w:rsid w:val="000E0296"/>
    <w:rsid w:val="000E074C"/>
    <w:rsid w:val="000E4736"/>
    <w:rsid w:val="000E564A"/>
    <w:rsid w:val="000E6059"/>
    <w:rsid w:val="001010B2"/>
    <w:rsid w:val="00102881"/>
    <w:rsid w:val="001043B2"/>
    <w:rsid w:val="00105BE9"/>
    <w:rsid w:val="001067A8"/>
    <w:rsid w:val="00107149"/>
    <w:rsid w:val="001120A8"/>
    <w:rsid w:val="001130FC"/>
    <w:rsid w:val="00113EAC"/>
    <w:rsid w:val="00120F6F"/>
    <w:rsid w:val="00123273"/>
    <w:rsid w:val="001239B3"/>
    <w:rsid w:val="0012411D"/>
    <w:rsid w:val="001269AC"/>
    <w:rsid w:val="00126C9B"/>
    <w:rsid w:val="001345D3"/>
    <w:rsid w:val="001404A7"/>
    <w:rsid w:val="00152295"/>
    <w:rsid w:val="001538CE"/>
    <w:rsid w:val="001559BB"/>
    <w:rsid w:val="00157A7E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308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47D8"/>
    <w:rsid w:val="001E5AB7"/>
    <w:rsid w:val="001E6CBB"/>
    <w:rsid w:val="001E70BD"/>
    <w:rsid w:val="001F2991"/>
    <w:rsid w:val="001F2EA1"/>
    <w:rsid w:val="001F419C"/>
    <w:rsid w:val="001F6A4C"/>
    <w:rsid w:val="00200626"/>
    <w:rsid w:val="0020355D"/>
    <w:rsid w:val="00207E6F"/>
    <w:rsid w:val="00211BC8"/>
    <w:rsid w:val="00212323"/>
    <w:rsid w:val="00212D93"/>
    <w:rsid w:val="0022441C"/>
    <w:rsid w:val="002252A2"/>
    <w:rsid w:val="002256E5"/>
    <w:rsid w:val="00227A57"/>
    <w:rsid w:val="002325E7"/>
    <w:rsid w:val="002327E1"/>
    <w:rsid w:val="002359BF"/>
    <w:rsid w:val="00241B27"/>
    <w:rsid w:val="00246A37"/>
    <w:rsid w:val="00251797"/>
    <w:rsid w:val="00256E16"/>
    <w:rsid w:val="00264A2C"/>
    <w:rsid w:val="0028017A"/>
    <w:rsid w:val="00283E6F"/>
    <w:rsid w:val="00286E44"/>
    <w:rsid w:val="00290FAE"/>
    <w:rsid w:val="002971BC"/>
    <w:rsid w:val="0029732C"/>
    <w:rsid w:val="002A0277"/>
    <w:rsid w:val="002A5793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3DB3"/>
    <w:rsid w:val="002F76D9"/>
    <w:rsid w:val="003019B3"/>
    <w:rsid w:val="00303CAF"/>
    <w:rsid w:val="00310671"/>
    <w:rsid w:val="003135E8"/>
    <w:rsid w:val="003143A3"/>
    <w:rsid w:val="003173AC"/>
    <w:rsid w:val="0032517D"/>
    <w:rsid w:val="003267EB"/>
    <w:rsid w:val="00331323"/>
    <w:rsid w:val="003429A1"/>
    <w:rsid w:val="003443CE"/>
    <w:rsid w:val="0034487D"/>
    <w:rsid w:val="00361DD1"/>
    <w:rsid w:val="003624E8"/>
    <w:rsid w:val="0036311E"/>
    <w:rsid w:val="00364674"/>
    <w:rsid w:val="00364F2F"/>
    <w:rsid w:val="003652A5"/>
    <w:rsid w:val="00372769"/>
    <w:rsid w:val="003814CE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241F"/>
    <w:rsid w:val="003B539D"/>
    <w:rsid w:val="003C3FE6"/>
    <w:rsid w:val="003C6FE3"/>
    <w:rsid w:val="003D0625"/>
    <w:rsid w:val="003D4F05"/>
    <w:rsid w:val="003D7119"/>
    <w:rsid w:val="003E0BD3"/>
    <w:rsid w:val="003E27FD"/>
    <w:rsid w:val="003E3339"/>
    <w:rsid w:val="00400E96"/>
    <w:rsid w:val="00402781"/>
    <w:rsid w:val="00403CB2"/>
    <w:rsid w:val="00406672"/>
    <w:rsid w:val="00413024"/>
    <w:rsid w:val="004133D3"/>
    <w:rsid w:val="00422624"/>
    <w:rsid w:val="00423B4C"/>
    <w:rsid w:val="004334E0"/>
    <w:rsid w:val="00437536"/>
    <w:rsid w:val="00437595"/>
    <w:rsid w:val="0044038D"/>
    <w:rsid w:val="00443062"/>
    <w:rsid w:val="00447203"/>
    <w:rsid w:val="0045078C"/>
    <w:rsid w:val="00461B34"/>
    <w:rsid w:val="00461CC9"/>
    <w:rsid w:val="00463D8C"/>
    <w:rsid w:val="00467508"/>
    <w:rsid w:val="004735BD"/>
    <w:rsid w:val="00477228"/>
    <w:rsid w:val="00481397"/>
    <w:rsid w:val="00490D43"/>
    <w:rsid w:val="00492C0C"/>
    <w:rsid w:val="00493EB7"/>
    <w:rsid w:val="004974BF"/>
    <w:rsid w:val="004A2758"/>
    <w:rsid w:val="004B547D"/>
    <w:rsid w:val="004C2DC5"/>
    <w:rsid w:val="004C35CD"/>
    <w:rsid w:val="004C4F1A"/>
    <w:rsid w:val="004D1879"/>
    <w:rsid w:val="004D7B7B"/>
    <w:rsid w:val="004D7F3D"/>
    <w:rsid w:val="004E1701"/>
    <w:rsid w:val="004F198C"/>
    <w:rsid w:val="004F23B1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6A0C"/>
    <w:rsid w:val="0054013F"/>
    <w:rsid w:val="005426BF"/>
    <w:rsid w:val="005437F5"/>
    <w:rsid w:val="00543FD9"/>
    <w:rsid w:val="00544EBC"/>
    <w:rsid w:val="0055012E"/>
    <w:rsid w:val="005514E9"/>
    <w:rsid w:val="00551DC1"/>
    <w:rsid w:val="00557126"/>
    <w:rsid w:val="00577B4A"/>
    <w:rsid w:val="0058159E"/>
    <w:rsid w:val="00581FF6"/>
    <w:rsid w:val="00592741"/>
    <w:rsid w:val="00595C1F"/>
    <w:rsid w:val="005A6061"/>
    <w:rsid w:val="005A79C7"/>
    <w:rsid w:val="005B2133"/>
    <w:rsid w:val="005B298A"/>
    <w:rsid w:val="005B4AD2"/>
    <w:rsid w:val="005B6020"/>
    <w:rsid w:val="005C0FCB"/>
    <w:rsid w:val="005D3779"/>
    <w:rsid w:val="005D455B"/>
    <w:rsid w:val="005E44D7"/>
    <w:rsid w:val="005E7314"/>
    <w:rsid w:val="005F39E7"/>
    <w:rsid w:val="005F4DEC"/>
    <w:rsid w:val="005F5238"/>
    <w:rsid w:val="005F5881"/>
    <w:rsid w:val="005F7F87"/>
    <w:rsid w:val="00610188"/>
    <w:rsid w:val="00611049"/>
    <w:rsid w:val="00612853"/>
    <w:rsid w:val="006134B3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F61"/>
    <w:rsid w:val="006A2F20"/>
    <w:rsid w:val="006A3C7B"/>
    <w:rsid w:val="006A4786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22DD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7918"/>
    <w:rsid w:val="007506B6"/>
    <w:rsid w:val="00755009"/>
    <w:rsid w:val="007555B7"/>
    <w:rsid w:val="007611CC"/>
    <w:rsid w:val="00763DAE"/>
    <w:rsid w:val="00764D37"/>
    <w:rsid w:val="00767AEA"/>
    <w:rsid w:val="00771D96"/>
    <w:rsid w:val="00773720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0AB2"/>
    <w:rsid w:val="007C2D23"/>
    <w:rsid w:val="007C6DCE"/>
    <w:rsid w:val="007C6FC3"/>
    <w:rsid w:val="007D0AC6"/>
    <w:rsid w:val="007D7EFE"/>
    <w:rsid w:val="007E1118"/>
    <w:rsid w:val="007F1C52"/>
    <w:rsid w:val="00800FC0"/>
    <w:rsid w:val="008017D3"/>
    <w:rsid w:val="008026E2"/>
    <w:rsid w:val="00804FAD"/>
    <w:rsid w:val="00805E67"/>
    <w:rsid w:val="00805EFD"/>
    <w:rsid w:val="00810F0C"/>
    <w:rsid w:val="00815CE0"/>
    <w:rsid w:val="008207BB"/>
    <w:rsid w:val="00826E97"/>
    <w:rsid w:val="008279C4"/>
    <w:rsid w:val="008334C2"/>
    <w:rsid w:val="00835A05"/>
    <w:rsid w:val="008378AD"/>
    <w:rsid w:val="00842111"/>
    <w:rsid w:val="00842636"/>
    <w:rsid w:val="00851BD8"/>
    <w:rsid w:val="00853061"/>
    <w:rsid w:val="00857323"/>
    <w:rsid w:val="008630C0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C45F5"/>
    <w:rsid w:val="008C730B"/>
    <w:rsid w:val="008D1336"/>
    <w:rsid w:val="008D197F"/>
    <w:rsid w:val="008E30E7"/>
    <w:rsid w:val="008F0401"/>
    <w:rsid w:val="008F4431"/>
    <w:rsid w:val="008F448A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52F84"/>
    <w:rsid w:val="009619F0"/>
    <w:rsid w:val="00962150"/>
    <w:rsid w:val="00963272"/>
    <w:rsid w:val="00964A35"/>
    <w:rsid w:val="00970410"/>
    <w:rsid w:val="00971192"/>
    <w:rsid w:val="009717B8"/>
    <w:rsid w:val="0097324A"/>
    <w:rsid w:val="00981B72"/>
    <w:rsid w:val="00984CE8"/>
    <w:rsid w:val="009850EE"/>
    <w:rsid w:val="00991AA7"/>
    <w:rsid w:val="009949C2"/>
    <w:rsid w:val="009A05D5"/>
    <w:rsid w:val="009A1E09"/>
    <w:rsid w:val="009A4732"/>
    <w:rsid w:val="009A606A"/>
    <w:rsid w:val="009A61D4"/>
    <w:rsid w:val="009A62C0"/>
    <w:rsid w:val="009A747B"/>
    <w:rsid w:val="009B29E3"/>
    <w:rsid w:val="009B4CA9"/>
    <w:rsid w:val="009B6ECC"/>
    <w:rsid w:val="009C7314"/>
    <w:rsid w:val="009D07EC"/>
    <w:rsid w:val="009E0CB5"/>
    <w:rsid w:val="009E6E12"/>
    <w:rsid w:val="009F038A"/>
    <w:rsid w:val="009F6A32"/>
    <w:rsid w:val="009F7357"/>
    <w:rsid w:val="00A026F6"/>
    <w:rsid w:val="00A0428D"/>
    <w:rsid w:val="00A05E0F"/>
    <w:rsid w:val="00A10120"/>
    <w:rsid w:val="00A16C5E"/>
    <w:rsid w:val="00A271C8"/>
    <w:rsid w:val="00A35A92"/>
    <w:rsid w:val="00A41273"/>
    <w:rsid w:val="00A431C8"/>
    <w:rsid w:val="00A4581C"/>
    <w:rsid w:val="00A65DF5"/>
    <w:rsid w:val="00A7037B"/>
    <w:rsid w:val="00A70F28"/>
    <w:rsid w:val="00A76123"/>
    <w:rsid w:val="00A80CD1"/>
    <w:rsid w:val="00A82E95"/>
    <w:rsid w:val="00A832E3"/>
    <w:rsid w:val="00A84543"/>
    <w:rsid w:val="00A85232"/>
    <w:rsid w:val="00A93D23"/>
    <w:rsid w:val="00A94DED"/>
    <w:rsid w:val="00A965FD"/>
    <w:rsid w:val="00AA3E5A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278"/>
    <w:rsid w:val="00AE2A96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22826"/>
    <w:rsid w:val="00B31366"/>
    <w:rsid w:val="00B31685"/>
    <w:rsid w:val="00B4028B"/>
    <w:rsid w:val="00B40A5C"/>
    <w:rsid w:val="00B415A8"/>
    <w:rsid w:val="00B42F05"/>
    <w:rsid w:val="00B44521"/>
    <w:rsid w:val="00B47DB1"/>
    <w:rsid w:val="00B47F7A"/>
    <w:rsid w:val="00B542C5"/>
    <w:rsid w:val="00B55A04"/>
    <w:rsid w:val="00B62F46"/>
    <w:rsid w:val="00B701B4"/>
    <w:rsid w:val="00B70FFD"/>
    <w:rsid w:val="00B73BFA"/>
    <w:rsid w:val="00B74AFA"/>
    <w:rsid w:val="00B74B76"/>
    <w:rsid w:val="00B8447E"/>
    <w:rsid w:val="00B96B85"/>
    <w:rsid w:val="00BA13CD"/>
    <w:rsid w:val="00BA619B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C0201F"/>
    <w:rsid w:val="00C07742"/>
    <w:rsid w:val="00C122B6"/>
    <w:rsid w:val="00C1251D"/>
    <w:rsid w:val="00C1383F"/>
    <w:rsid w:val="00C14416"/>
    <w:rsid w:val="00C20F21"/>
    <w:rsid w:val="00C33A15"/>
    <w:rsid w:val="00C40D09"/>
    <w:rsid w:val="00C41947"/>
    <w:rsid w:val="00C47F22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03C2"/>
    <w:rsid w:val="00CD2380"/>
    <w:rsid w:val="00CD650F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569E"/>
    <w:rsid w:val="00DA0550"/>
    <w:rsid w:val="00DA4CE9"/>
    <w:rsid w:val="00DA4D51"/>
    <w:rsid w:val="00DB5739"/>
    <w:rsid w:val="00DC3674"/>
    <w:rsid w:val="00DC65F2"/>
    <w:rsid w:val="00DC7D51"/>
    <w:rsid w:val="00DD6600"/>
    <w:rsid w:val="00DF109F"/>
    <w:rsid w:val="00DF4003"/>
    <w:rsid w:val="00DF4FC7"/>
    <w:rsid w:val="00DF6710"/>
    <w:rsid w:val="00E0022A"/>
    <w:rsid w:val="00E1254F"/>
    <w:rsid w:val="00E17D9F"/>
    <w:rsid w:val="00E205E8"/>
    <w:rsid w:val="00E27439"/>
    <w:rsid w:val="00E33800"/>
    <w:rsid w:val="00E34261"/>
    <w:rsid w:val="00E35EEE"/>
    <w:rsid w:val="00E50739"/>
    <w:rsid w:val="00E533D1"/>
    <w:rsid w:val="00E55B31"/>
    <w:rsid w:val="00E65C73"/>
    <w:rsid w:val="00E83CD7"/>
    <w:rsid w:val="00EA4373"/>
    <w:rsid w:val="00EB2C66"/>
    <w:rsid w:val="00EC14F4"/>
    <w:rsid w:val="00ED32B2"/>
    <w:rsid w:val="00ED7440"/>
    <w:rsid w:val="00EE01B0"/>
    <w:rsid w:val="00EE337C"/>
    <w:rsid w:val="00EE4064"/>
    <w:rsid w:val="00EE6BA2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690"/>
    <w:rsid w:val="00F16364"/>
    <w:rsid w:val="00F17782"/>
    <w:rsid w:val="00F22E29"/>
    <w:rsid w:val="00F2601F"/>
    <w:rsid w:val="00F313FF"/>
    <w:rsid w:val="00F3709C"/>
    <w:rsid w:val="00F410FB"/>
    <w:rsid w:val="00F47EB6"/>
    <w:rsid w:val="00F5031A"/>
    <w:rsid w:val="00F514D7"/>
    <w:rsid w:val="00F52C1F"/>
    <w:rsid w:val="00F623A6"/>
    <w:rsid w:val="00F623B1"/>
    <w:rsid w:val="00F64D50"/>
    <w:rsid w:val="00F65389"/>
    <w:rsid w:val="00F7151E"/>
    <w:rsid w:val="00F71776"/>
    <w:rsid w:val="00F80722"/>
    <w:rsid w:val="00F82BDE"/>
    <w:rsid w:val="00F96297"/>
    <w:rsid w:val="00F962B4"/>
    <w:rsid w:val="00FA1247"/>
    <w:rsid w:val="00FA7962"/>
    <w:rsid w:val="00FA7F43"/>
    <w:rsid w:val="00FB2973"/>
    <w:rsid w:val="00FB7A92"/>
    <w:rsid w:val="00FC3EBB"/>
    <w:rsid w:val="00FC5514"/>
    <w:rsid w:val="00FC7660"/>
    <w:rsid w:val="00FD0200"/>
    <w:rsid w:val="00FD028D"/>
    <w:rsid w:val="00FD486F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4A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  <w:style w:type="character" w:customStyle="1" w:styleId="cf01">
    <w:name w:val="cf01"/>
    <w:basedOn w:val="Absatz-Standardschriftart"/>
    <w:rsid w:val="006134B3"/>
    <w:rPr>
      <w:rFonts w:ascii="Segoe UI" w:hAnsi="Segoe UI" w:cs="Segoe UI" w:hint="default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9629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55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21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78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83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4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50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961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lisec.com/?utm_source=Press-Release&amp;utm_medium=Word-PDF&amp;utm_campaign=D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laudia.guschlbauer@lisec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908</Words>
  <Characters>5723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4</cp:revision>
  <cp:lastPrinted>2023-08-23T05:59:00Z</cp:lastPrinted>
  <dcterms:created xsi:type="dcterms:W3CDTF">2024-07-23T13:52:00Z</dcterms:created>
  <dcterms:modified xsi:type="dcterms:W3CDTF">2024-08-08T14:20:00Z</dcterms:modified>
</cp:coreProperties>
</file>