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C1C9E5" w14:textId="3E47DBAD" w:rsidR="00851E43" w:rsidRPr="009D3F70" w:rsidRDefault="00851E43" w:rsidP="00851E43">
      <w:pPr>
        <w:rPr>
          <w:rFonts w:cs="Arial"/>
        </w:rPr>
      </w:pPr>
      <w:bookmarkStart w:id="0" w:name="_Hlk172538882"/>
      <w:bookmarkEnd w:id="0"/>
      <w:r>
        <w:t xml:space="preserve">Amstetten – </w:t>
      </w:r>
      <w:r w:rsidR="002B5465">
        <w:t>09</w:t>
      </w:r>
      <w:r>
        <w:t>/0</w:t>
      </w:r>
      <w:r w:rsidR="002B5465">
        <w:t>4</w:t>
      </w:r>
      <w:r>
        <w:t>/2025</w:t>
      </w:r>
    </w:p>
    <w:p w14:paraId="7D71FC56" w14:textId="77777777" w:rsidR="00851E43" w:rsidRPr="009D3F70" w:rsidRDefault="00851E43" w:rsidP="00851E43">
      <w:pPr>
        <w:rPr>
          <w:rFonts w:cs="Arial"/>
        </w:rPr>
      </w:pPr>
    </w:p>
    <w:p w14:paraId="27B640AB" w14:textId="77777777" w:rsidR="00122753" w:rsidRDefault="00122753" w:rsidP="00E15CD7">
      <w:pPr>
        <w:rPr>
          <w:b/>
          <w:sz w:val="28"/>
        </w:rPr>
      </w:pPr>
      <w:r>
        <w:rPr>
          <w:b/>
          <w:sz w:val="28"/>
        </w:rPr>
        <w:t>De l’approvisionnement à la production interne : installation de la première ligne de verre laminé LiSEC chez Baros Vision en Bulgarie</w:t>
      </w:r>
    </w:p>
    <w:p w14:paraId="59FF6FF9" w14:textId="4B7A23A5" w:rsidR="00E15CD7" w:rsidRPr="006F3BC9" w:rsidRDefault="00E15CD7" w:rsidP="00E15CD7">
      <w:r>
        <w:t xml:space="preserve">Baros Vision est leader dans la fabrication de systèmes de garde-corps en verre et a son siège à Plovdiv, en Bulgarie. L’entreprise emploie actuellement 60 collaborateurs sur une superficie de 6 000 mètres carrés. Grâce à l'innovation continue et à des normes de qualité strictes, Baros Vision s’est fait une solide réputation et a été plusieurs fois récompensée. La clientèle est répartie dans plus de 29 pays, dont les principaux marchés européens, ainsi que Dubaï et l’Algérie. L’entreprise s’adresse principalement aux entreprises spécialisées dans la construction et le montage. La clientèle comprend des entreprises de construction, distributeurs, architectes et investisseurs. Baros Vision est fière d’avoir acquis une reconnaissance mondiale grâce à ses produits haute qualité et à son excellent service après-vente. Pour maintenir un niveau de qualité élevé, l’entreprise a investi dans une nouvelle ligne de verre laminé de LiSEC. </w:t>
      </w:r>
    </w:p>
    <w:p w14:paraId="3777792D" w14:textId="77777777" w:rsidR="00E15CD7" w:rsidRPr="00322C58" w:rsidRDefault="00E15CD7" w:rsidP="00E15CD7">
      <w:pPr>
        <w:rPr>
          <w:b/>
          <w:bCs/>
        </w:rPr>
      </w:pPr>
      <w:r>
        <w:rPr>
          <w:b/>
        </w:rPr>
        <w:t xml:space="preserve">Sur la voie de la production interne </w:t>
      </w:r>
    </w:p>
    <w:p w14:paraId="7D708564" w14:textId="77777777" w:rsidR="00E15CD7" w:rsidRPr="006F3BC9" w:rsidRDefault="00E15CD7" w:rsidP="00E15CD7">
      <w:r>
        <w:t>L’histoire de Baros Vision a débuté en 2009 avec la fabrication de systèmes de garde-corps. Le propriétaire actuel, Dzhamal Aliman, a longtemps fait partie d’une équipe de montage de garde-corps et a ainsi pu acquérir de solides connaissances et une grande expertise et découvrir également le potentiel d'innovation. En 2013, il a décidé de fonder un entrepôt de commerce de gros pour systèmes de garde-corps en aluminium et en verre. Outre cette étape importante, il a développé son propre profilé en aluminium breveté qui permettait de résoudre de nombreux problèmes pratiques qu'il avait lui-même rencontrés pendant le montage. Ce produit permet un montage 30 à 40 % plus rapide, est plus robuste et plus esthétique que la concurrence.</w:t>
      </w:r>
    </w:p>
    <w:p w14:paraId="60BA498F" w14:textId="77777777" w:rsidR="00E15CD7" w:rsidRPr="006F3BC9" w:rsidRDefault="00E15CD7" w:rsidP="00E15CD7">
      <w:r>
        <w:t xml:space="preserve">Pour fabriquer ces systèmes, Baros Vision achetait d’abord du verre auprès d’entreprises tierces. En raison des grandes tolérances lors des livraisons de verre, le gérant Dzhamal Aliman a décidé d’établir un premier contact avec LiSEC. En 2019, il a contacté LiSEC dans le but de développer ses connaissances dans la transformation du verre, en plus du leadership </w:t>
      </w:r>
      <w:proofErr w:type="gramStart"/>
      <w:r>
        <w:lastRenderedPageBreak/>
        <w:t>dans</w:t>
      </w:r>
      <w:proofErr w:type="gramEnd"/>
      <w:r>
        <w:t xml:space="preserve"> le secteur de l’aluminium. Les résultats positifs de nombreux tests de produits et la bonne collaboration l'ont conforté dans sa décision. Après plusieurs réunions et une visite en Autriche, il a été définitivement convaincu par la qualité élevée des produits LiSEC. </w:t>
      </w:r>
      <w:r>
        <w:rPr>
          <w:i/>
        </w:rPr>
        <w:t xml:space="preserve">« Dès </w:t>
      </w:r>
      <w:proofErr w:type="gramStart"/>
      <w:r>
        <w:rPr>
          <w:i/>
        </w:rPr>
        <w:t>les premiers réunions</w:t>
      </w:r>
      <w:proofErr w:type="gramEnd"/>
      <w:r>
        <w:rPr>
          <w:i/>
        </w:rPr>
        <w:t>, la collaboration a été bonne et nous savions absolument pourquoi LiSEC était leader de la branche »</w:t>
      </w:r>
      <w:r>
        <w:t xml:space="preserve">, déclare Dzhamal Aliman, gérant de Baros. Ce partenariat a permis à Baros Vision, d'optimiser davantage ses processus de production et d’accroître considérablement la qualité de ses systèmes de garde-corps en verre. La collaboration avec LiSEC a été une étape décisive pour renforcer et développer la position sur le marché de Baros Vision. </w:t>
      </w:r>
    </w:p>
    <w:p w14:paraId="65A4D315" w14:textId="77777777" w:rsidR="00E15CD7" w:rsidRDefault="00E15CD7" w:rsidP="00E15CD7">
      <w:r>
        <w:rPr>
          <w:b/>
        </w:rPr>
        <w:t xml:space="preserve">Machine sur mesure : développée pour un produit fini haute qualité </w:t>
      </w:r>
    </w:p>
    <w:p w14:paraId="7F42A830" w14:textId="77777777" w:rsidR="00E15CD7" w:rsidRDefault="00E15CD7" w:rsidP="00E15CD7">
      <w:r>
        <w:t xml:space="preserve">Outre le parc de machines existant de LiSEC dans le domaine de la découpe, une ligne de verre laminé spécialement conçue a maintenant été installée. La PLUSLAM S2040 COMPACT, la première en son genre sur le marché bulgare, comprend, entre autres, une PNM-B20 à la place d'une PNM-B20SN ainsi qu'une </w:t>
      </w:r>
      <w:r>
        <w:rPr>
          <w:b/>
        </w:rPr>
        <w:t>FCC – Foil Cross Cut, FTC- Foil-Trim-Cut et FSS -</w:t>
      </w:r>
      <w:r>
        <w:rPr>
          <w:rFonts w:ascii="Arial" w:hAnsi="Arial"/>
          <w:b/>
          <w:sz w:val="20"/>
        </w:rPr>
        <w:t xml:space="preserve"> </w:t>
      </w:r>
      <w:r>
        <w:rPr>
          <w:b/>
        </w:rPr>
        <w:t>Foil-Shuttle.</w:t>
      </w:r>
      <w:r>
        <w:t xml:space="preserve"> Cette configuration est ainsi parfaitement adaptée aux besoins du client et garantit un produit fini haute qualité. </w:t>
      </w:r>
    </w:p>
    <w:p w14:paraId="69EB5CA7" w14:textId="77777777" w:rsidR="00E15CD7" w:rsidRPr="002849D6" w:rsidRDefault="00E15CD7" w:rsidP="00E15CD7">
      <w:r>
        <w:t xml:space="preserve">La FCC (Foil-Cross-Cut) garantit une découpe mécanique précise et rectangulaire des films à la longueur souhaitée. Cela garantit une grande précision et aide à réduire la coupe du film. De plus, une seule personne intervient dans le domaine de l’assemblage. </w:t>
      </w:r>
    </w:p>
    <w:p w14:paraId="054E507B" w14:textId="77777777" w:rsidR="00E15CD7" w:rsidRPr="002849D6" w:rsidRDefault="00E15CD7" w:rsidP="00E15CD7">
      <w:r>
        <w:t>La FTC (Foil-Trim-Cut) permet le retrait automatique du film qui dépasse sur les quatre côtés pour les verres VSG doubles et rectangulaires. Cette automatisation permet de décharger le personnel. Lors du retrait du film qui dépasse, l’élément suivant peut déjà être assemblé. Un retrait précis et automatique du film qui dépasse permet la poursuite sans problème des autres processus.</w:t>
      </w:r>
    </w:p>
    <w:p w14:paraId="2872420C" w14:textId="77777777" w:rsidR="00E15CD7" w:rsidRDefault="00E15CD7" w:rsidP="00E15CD7">
      <w:r>
        <w:t>La FSS (Foil-Shuttle) sert à la dépose efficace des restes de film et à l’assemblage rapide grâce à la dépose des films prédécoupés. Ce composant optimise le processus de production en facilitant la manipulation des restes de film et en réduisant le temps de préparation pour l’assemblage des verres.</w:t>
      </w:r>
    </w:p>
    <w:p w14:paraId="425C8526" w14:textId="77777777" w:rsidR="00E15CD7" w:rsidRPr="002849D6" w:rsidRDefault="00E15CD7" w:rsidP="00E15CD7">
      <w:r>
        <w:t xml:space="preserve">L’utilisation d’entraînements supplémentaires, « Split-Drive », permet d’optimiser le flux de matières. Chaque champ de transport est conçu pour des longueurs de max. 2 000 mm et </w:t>
      </w:r>
      <w:r>
        <w:lastRenderedPageBreak/>
        <w:t>convient ainsi parfaitement pour la fabrication de verres de balustrade. Cela permet ainsi de réduire la distance entre les verres et d’augmenter l’efficacité et donc le rendement. Il est cependant également possible de produire des verres jusqu’à 4 000 mm de long.</w:t>
      </w:r>
    </w:p>
    <w:p w14:paraId="726CE4E2" w14:textId="77777777" w:rsidR="00E15CD7" w:rsidRPr="001526CA" w:rsidRDefault="00E15CD7" w:rsidP="00E15CD7">
      <w:r>
        <w:t>Pour obtenir de l’aide en cas d’éventuels problèmes avec les machines citées, Baros utilise l’assistance en ligne de LiSEC. Monsieur Dzhamal Aliman estime que ce service est extrêmement fiable car Baros obtient toujours une aide rapide et efficace. Il faut notamment noter que l’assistance peut également fournir des solutions compétentes pour les machines qui ne sont pas des produits en série.</w:t>
      </w:r>
    </w:p>
    <w:p w14:paraId="5695A963" w14:textId="77777777" w:rsidR="00E15CD7" w:rsidRDefault="00E15CD7" w:rsidP="00E15CD7">
      <w:r>
        <w:rPr>
          <w:b/>
        </w:rPr>
        <w:t>Durabilité et perspectives d’avenir : la référence pour un futur vert</w:t>
      </w:r>
    </w:p>
    <w:p w14:paraId="46901B66" w14:textId="77777777" w:rsidR="00E15CD7" w:rsidRDefault="00E15CD7" w:rsidP="00E15CD7">
      <w:r>
        <w:t>Eu égard à l’efficacité, Baros Vision se positionne également en termes de durabilité et d’innovation. 80 % de l’énergie utilisée provient de l’énergie solaire. Lors de l’achat de vitres brutes, le fondateur accorde une grande valeur à ce qu’elles soient fabriquées avec de l’énergie verte. En effet, l’entreprise a pour objectif de réduire considérablement les émissions de CO</w:t>
      </w:r>
      <w:r>
        <w:rPr>
          <w:vertAlign w:val="subscript"/>
        </w:rPr>
        <w:t>2</w:t>
      </w:r>
      <w:r>
        <w:t xml:space="preserve"> d’ici 2050. Grâce à ces mesures, Baros Vision montre son engagement en faveur de la protection de l’environnement et de produits durables et haute qualité.</w:t>
      </w:r>
    </w:p>
    <w:p w14:paraId="2177E921" w14:textId="77777777" w:rsidR="00E15CD7" w:rsidRPr="00DF5313" w:rsidRDefault="00E15CD7" w:rsidP="00E15CD7">
      <w:r>
        <w:t>Pour l’avenir, Baros Vision voit les films rigides comme la tendance montante pour la fabrication de verre feuilleté. Chez Baros Vision, on utilise un film spécial qui contribue fortement à la protection des oiseaux ou des animaux. Ces innovations soulignent le succès et l'orientation tournée vers l’avenir de l’entreprise.</w:t>
      </w:r>
    </w:p>
    <w:p w14:paraId="10375EFF" w14:textId="77777777" w:rsidR="00E15CD7" w:rsidRDefault="00E15CD7" w:rsidP="00E15CD7">
      <w:r>
        <w:t>En résumé, Baros Vision a poursuivi son développement sur le marché grâce à l’innovation continue, à des normes de qualité strictes et à des partenariats stratégiques, comme celui avec LiSEC. En mettant l’accent sur la durabilité, l’efficacité et l’introduction de produits innovants, Baros Vision est parfaitement préparé pour relever les futurs défis.</w:t>
      </w:r>
    </w:p>
    <w:p w14:paraId="37442578" w14:textId="77777777" w:rsidR="00E15CD7" w:rsidRPr="00DF5313" w:rsidRDefault="00E15CD7" w:rsidP="00E15CD7"/>
    <w:p w14:paraId="7A082E56" w14:textId="77777777" w:rsidR="00122753" w:rsidRDefault="00122753" w:rsidP="00E15CD7"/>
    <w:p w14:paraId="4C5E3559" w14:textId="7128DF7F" w:rsidR="00E15CD7" w:rsidRDefault="00122753" w:rsidP="00E15CD7">
      <w:r>
        <w:rPr>
          <w:rFonts w:ascii="Arial" w:hAnsi="Arial"/>
          <w:b/>
        </w:rPr>
        <w:lastRenderedPageBreak/>
        <w:t>© Baros Vision</w:t>
      </w:r>
      <w:r>
        <w:t xml:space="preserve"> </w:t>
      </w:r>
      <w:r>
        <w:rPr>
          <w:noProof/>
        </w:rPr>
        <w:drawing>
          <wp:inline distT="0" distB="0" distL="0" distR="0" wp14:anchorId="6DC2A82F" wp14:editId="7CB8BADF">
            <wp:extent cx="5711825" cy="7623810"/>
            <wp:effectExtent l="0" t="0" r="3175" b="0"/>
            <wp:docPr id="1039663213" name="Grafik 9" descr="Ein Bild, das Person, Kleidung, Im Haus,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9663213" name="Grafik 9" descr="Ein Bild, das Person, Kleidung, Im Haus, Mann enthält.&#10;&#10;Automatisch generierte Beschreibu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1825" cy="7623810"/>
                    </a:xfrm>
                    <a:prstGeom prst="rect">
                      <a:avLst/>
                    </a:prstGeom>
                    <a:noFill/>
                    <a:ln>
                      <a:noFill/>
                    </a:ln>
                  </pic:spPr>
                </pic:pic>
              </a:graphicData>
            </a:graphic>
          </wp:inline>
        </w:drawing>
      </w:r>
      <w:r>
        <w:rPr>
          <w:noProof/>
        </w:rPr>
        <w:lastRenderedPageBreak/>
        <w:drawing>
          <wp:inline distT="0" distB="0" distL="0" distR="0" wp14:anchorId="2771F605" wp14:editId="55E602D5">
            <wp:extent cx="5711825" cy="3218180"/>
            <wp:effectExtent l="0" t="0" r="3175" b="1270"/>
            <wp:docPr id="538963442" name="Grafik 10" descr="Ein Bild, das Bautechnik, Industrie, Fabrik, St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963442" name="Grafik 10" descr="Ein Bild, das Bautechnik, Industrie, Fabrik, Stahl enthält.&#10;&#10;Automatisch generierte Beschreibu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1825" cy="3218180"/>
                    </a:xfrm>
                    <a:prstGeom prst="rect">
                      <a:avLst/>
                    </a:prstGeom>
                    <a:noFill/>
                    <a:ln>
                      <a:noFill/>
                    </a:ln>
                  </pic:spPr>
                </pic:pic>
              </a:graphicData>
            </a:graphic>
          </wp:inline>
        </w:drawing>
      </w:r>
      <w:r>
        <w:rPr>
          <w:noProof/>
        </w:rPr>
        <w:drawing>
          <wp:inline distT="0" distB="0" distL="0" distR="0" wp14:anchorId="1829E21D" wp14:editId="74078F1A">
            <wp:extent cx="5711825" cy="3218180"/>
            <wp:effectExtent l="0" t="0" r="3175" b="1270"/>
            <wp:docPr id="2000690333" name="Grafik 11" descr="Ein Bild, das Im Haus, Stahl, Aluminium, Bautech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0690333" name="Grafik 11" descr="Ein Bild, das Im Haus, Stahl, Aluminium, Bautechnik enthält.&#10;&#10;Automatisch generierte Beschreibu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1825" cy="3218180"/>
                    </a:xfrm>
                    <a:prstGeom prst="rect">
                      <a:avLst/>
                    </a:prstGeom>
                    <a:noFill/>
                    <a:ln>
                      <a:noFill/>
                    </a:ln>
                  </pic:spPr>
                </pic:pic>
              </a:graphicData>
            </a:graphic>
          </wp:inline>
        </w:drawing>
      </w:r>
      <w:r>
        <w:rPr>
          <w:noProof/>
        </w:rPr>
        <w:lastRenderedPageBreak/>
        <w:drawing>
          <wp:inline distT="0" distB="0" distL="0" distR="0" wp14:anchorId="7A97F4B3" wp14:editId="552332DE">
            <wp:extent cx="5711825" cy="3218180"/>
            <wp:effectExtent l="0" t="0" r="3175" b="1270"/>
            <wp:docPr id="968452544" name="Grafik 12" descr="Ein Bild, das Im Haus, Bautechnik, Wand, St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8452544" name="Grafik 12" descr="Ein Bild, das Im Haus, Bautechnik, Wand, Stahl enthält.&#10;&#10;Automatisch generierte Beschreibu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1825" cy="3218180"/>
                    </a:xfrm>
                    <a:prstGeom prst="rect">
                      <a:avLst/>
                    </a:prstGeom>
                    <a:noFill/>
                    <a:ln>
                      <a:noFill/>
                    </a:ln>
                  </pic:spPr>
                </pic:pic>
              </a:graphicData>
            </a:graphic>
          </wp:inline>
        </w:drawing>
      </w:r>
      <w:r>
        <w:rPr>
          <w:noProof/>
        </w:rPr>
        <w:drawing>
          <wp:inline distT="0" distB="0" distL="0" distR="0" wp14:anchorId="5C049EC4" wp14:editId="42634B7C">
            <wp:extent cx="5711825" cy="3218180"/>
            <wp:effectExtent l="0" t="0" r="3175" b="1270"/>
            <wp:docPr id="763104520" name="Grafik 13" descr="Ein Bild, das Im Haus, Bautechnik, Stahl,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3104520" name="Grafik 13" descr="Ein Bild, das Im Haus, Bautechnik, Stahl, Wand enthält.&#10;&#10;Automatisch generierte Beschreibu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1825" cy="3218180"/>
                    </a:xfrm>
                    <a:prstGeom prst="rect">
                      <a:avLst/>
                    </a:prstGeom>
                    <a:noFill/>
                    <a:ln>
                      <a:noFill/>
                    </a:ln>
                  </pic:spPr>
                </pic:pic>
              </a:graphicData>
            </a:graphic>
          </wp:inline>
        </w:drawing>
      </w:r>
      <w:r>
        <w:rPr>
          <w:noProof/>
        </w:rPr>
        <w:lastRenderedPageBreak/>
        <w:drawing>
          <wp:inline distT="0" distB="0" distL="0" distR="0" wp14:anchorId="4A4641F7" wp14:editId="7653AFE8">
            <wp:extent cx="5711825" cy="3811905"/>
            <wp:effectExtent l="0" t="0" r="3175" b="0"/>
            <wp:docPr id="1809693390" name="Grafik 14" descr="Ein Bild, das Kleidung, Person, Bautechnik, 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9693390" name="Grafik 14" descr="Ein Bild, das Kleidung, Person, Bautechnik, Maschine enthält.&#10;&#10;Automatisch generierte Beschreibu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1825" cy="3811905"/>
                    </a:xfrm>
                    <a:prstGeom prst="rect">
                      <a:avLst/>
                    </a:prstGeom>
                    <a:noFill/>
                    <a:ln>
                      <a:noFill/>
                    </a:ln>
                  </pic:spPr>
                </pic:pic>
              </a:graphicData>
            </a:graphic>
          </wp:inline>
        </w:drawing>
      </w:r>
      <w:r>
        <w:rPr>
          <w:noProof/>
        </w:rPr>
        <w:drawing>
          <wp:inline distT="0" distB="0" distL="0" distR="0" wp14:anchorId="13E8C58C" wp14:editId="03904BA6">
            <wp:extent cx="5711825" cy="3811905"/>
            <wp:effectExtent l="0" t="0" r="3175" b="0"/>
            <wp:docPr id="1134527574" name="Grafik 15" descr="Ein Bild, das Im Haus, Stahl, Person,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4527574" name="Grafik 15" descr="Ein Bild, das Im Haus, Stahl, Person, Kleidung enthält.&#10;&#10;Automatisch generierte Beschreibu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11825" cy="3811905"/>
                    </a:xfrm>
                    <a:prstGeom prst="rect">
                      <a:avLst/>
                    </a:prstGeom>
                    <a:noFill/>
                    <a:ln>
                      <a:noFill/>
                    </a:ln>
                  </pic:spPr>
                </pic:pic>
              </a:graphicData>
            </a:graphic>
          </wp:inline>
        </w:drawing>
      </w:r>
      <w:r>
        <w:rPr>
          <w:noProof/>
        </w:rPr>
        <w:lastRenderedPageBreak/>
        <w:drawing>
          <wp:inline distT="0" distB="0" distL="0" distR="0" wp14:anchorId="6CF03151" wp14:editId="51B2D63A">
            <wp:extent cx="5711825" cy="3811905"/>
            <wp:effectExtent l="0" t="0" r="3175" b="0"/>
            <wp:docPr id="446989487" name="Grafik 16" descr="Ein Bild, das Bautechnik, Industrie, Fabrik, 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989487" name="Grafik 16" descr="Ein Bild, das Bautechnik, Industrie, Fabrik, Maschine enthält.&#10;&#10;Automatisch generierte Beschreibu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11825" cy="3811905"/>
                    </a:xfrm>
                    <a:prstGeom prst="rect">
                      <a:avLst/>
                    </a:prstGeom>
                    <a:noFill/>
                    <a:ln>
                      <a:noFill/>
                    </a:ln>
                  </pic:spPr>
                </pic:pic>
              </a:graphicData>
            </a:graphic>
          </wp:inline>
        </w:drawing>
      </w:r>
      <w:r>
        <w:rPr>
          <w:noProof/>
        </w:rPr>
        <w:drawing>
          <wp:inline distT="0" distB="0" distL="0" distR="0" wp14:anchorId="176AA2A0" wp14:editId="54D14E61">
            <wp:extent cx="5711825" cy="3811905"/>
            <wp:effectExtent l="0" t="0" r="3175" b="0"/>
            <wp:docPr id="954188532" name="Grafik 17" descr="Ein Bild, das Gewichte, Trainingsausrüstung, Reihe,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4188532" name="Grafik 17" descr="Ein Bild, das Gewichte, Trainingsausrüstung, Reihe, Im Haus enthält.&#10;&#10;Automatisch generierte Beschreibu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11825" cy="3811905"/>
                    </a:xfrm>
                    <a:prstGeom prst="rect">
                      <a:avLst/>
                    </a:prstGeom>
                    <a:noFill/>
                    <a:ln>
                      <a:noFill/>
                    </a:ln>
                  </pic:spPr>
                </pic:pic>
              </a:graphicData>
            </a:graphic>
          </wp:inline>
        </w:drawing>
      </w:r>
    </w:p>
    <w:p w14:paraId="55317F7B" w14:textId="77777777" w:rsidR="00E15CD7" w:rsidRDefault="00E15CD7" w:rsidP="00E15CD7"/>
    <w:p w14:paraId="45977CAF" w14:textId="77777777" w:rsidR="00851E43" w:rsidRPr="009D3F70" w:rsidRDefault="00851E43" w:rsidP="00851E43">
      <w:pPr>
        <w:widowControl w:val="0"/>
        <w:spacing w:after="0" w:line="240" w:lineRule="auto"/>
        <w:jc w:val="both"/>
        <w:rPr>
          <w:rFonts w:cs="Arial"/>
          <w:b/>
          <w:sz w:val="20"/>
          <w:szCs w:val="20"/>
        </w:rPr>
      </w:pPr>
      <w:r>
        <w:rPr>
          <w:b/>
          <w:sz w:val="20"/>
        </w:rPr>
        <w:lastRenderedPageBreak/>
        <w:t>À propos de LiSEC</w:t>
      </w:r>
    </w:p>
    <w:p w14:paraId="6A544509" w14:textId="5A46B9A0" w:rsidR="00E96244" w:rsidRPr="00E96244" w:rsidRDefault="00E96244" w:rsidP="00E96244">
      <w:pPr>
        <w:spacing w:after="0" w:line="240" w:lineRule="auto"/>
        <w:rPr>
          <w:sz w:val="20"/>
        </w:rPr>
      </w:pPr>
      <w:r>
        <w:rPr>
          <w:sz w:val="20"/>
        </w:rPr>
        <w:t>LiSEC, dont le siège social est installé à Seitenstetten/Amstetten, est un groupe international proposant, depuis plus de 60 ans, des solutions individuelles et globales innovantes dans le domaine de l’usinage et de la transformation de verre plat. En 2024, avec environ 1 300 collaborateurs répartis sur 25 sites, le groupe a généré un chiffre d’affaires global d’environ 300 millions d’euros dont plus de 95 pour cent à l’export. LiSEC offre des machines et installations haute qualité ainsi que des solutions globales intégrées et des logiciels, tout le long de la chaîne logistique de la transformation du verre plat. La gamme de produits comprend des machines individuelles ainsi que des lignes de production complètes pour la découpe du verre, l’usinage de bords de vitres et de surfaces vitrées, la fabrication de verre isolant et feuilleté ainsi que la logistique interne et externe associée. Les clients profitent de la collaboration avec un fournisseur global qui dispose d’une solide expérience dans la mise en œuvre de grands projets et d’un réseau de service après-vente mondial.</w:t>
      </w:r>
    </w:p>
    <w:p w14:paraId="456BC25C" w14:textId="77777777" w:rsidR="00851E43" w:rsidRPr="002B5465" w:rsidRDefault="00851E43" w:rsidP="00851E43">
      <w:pPr>
        <w:spacing w:after="0" w:line="240" w:lineRule="auto"/>
        <w:rPr>
          <w:rFonts w:cs="Arial"/>
          <w:sz w:val="20"/>
          <w:szCs w:val="20"/>
          <w:lang w:val="en-US"/>
        </w:rPr>
      </w:pPr>
    </w:p>
    <w:p w14:paraId="520C117F" w14:textId="77777777" w:rsidR="00851E43" w:rsidRPr="009D3F70" w:rsidRDefault="00851E43" w:rsidP="00851E43">
      <w:pPr>
        <w:widowControl w:val="0"/>
        <w:autoSpaceDE w:val="0"/>
        <w:autoSpaceDN w:val="0"/>
        <w:adjustRightInd w:val="0"/>
        <w:spacing w:after="0" w:line="240" w:lineRule="auto"/>
        <w:ind w:right="-2126"/>
        <w:rPr>
          <w:rFonts w:cs="Arial"/>
          <w:sz w:val="20"/>
          <w:szCs w:val="20"/>
        </w:rPr>
      </w:pPr>
      <w:r>
        <w:rPr>
          <w:b/>
          <w:sz w:val="20"/>
        </w:rPr>
        <w:t>Informations complémentaires :</w:t>
      </w:r>
      <w:r>
        <w:rPr>
          <w:sz w:val="20"/>
        </w:rPr>
        <w:br/>
        <w:t>Claudia GUSCHLBAUER</w:t>
      </w:r>
    </w:p>
    <w:p w14:paraId="34081951" w14:textId="77777777" w:rsidR="00851E43" w:rsidRPr="009D3F70" w:rsidRDefault="00851E43" w:rsidP="00851E43">
      <w:pPr>
        <w:widowControl w:val="0"/>
        <w:autoSpaceDE w:val="0"/>
        <w:autoSpaceDN w:val="0"/>
        <w:adjustRightInd w:val="0"/>
        <w:spacing w:after="0" w:line="240" w:lineRule="auto"/>
        <w:ind w:right="-2126"/>
        <w:rPr>
          <w:rFonts w:cs="Arial"/>
          <w:sz w:val="20"/>
          <w:szCs w:val="20"/>
        </w:rPr>
      </w:pPr>
      <w:r>
        <w:rPr>
          <w:sz w:val="20"/>
        </w:rPr>
        <w:t>Directrice Marketing et Communication d’entreprise</w:t>
      </w:r>
    </w:p>
    <w:p w14:paraId="35C00CA5" w14:textId="77777777" w:rsidR="00851E43" w:rsidRPr="009D3F70" w:rsidRDefault="00851E43" w:rsidP="00851E43">
      <w:pPr>
        <w:widowControl w:val="0"/>
        <w:autoSpaceDE w:val="0"/>
        <w:autoSpaceDN w:val="0"/>
        <w:adjustRightInd w:val="0"/>
        <w:spacing w:after="0" w:line="240" w:lineRule="auto"/>
        <w:ind w:right="-2126"/>
        <w:rPr>
          <w:rFonts w:cs="Arial"/>
          <w:sz w:val="20"/>
          <w:szCs w:val="20"/>
        </w:rPr>
      </w:pPr>
    </w:p>
    <w:p w14:paraId="7470D996" w14:textId="77777777" w:rsidR="00A5226C" w:rsidRPr="004F177D" w:rsidRDefault="00851E43" w:rsidP="00851E43">
      <w:pPr>
        <w:spacing w:after="0" w:line="240" w:lineRule="auto"/>
        <w:rPr>
          <w:sz w:val="20"/>
        </w:rPr>
      </w:pPr>
      <w:r>
        <w:rPr>
          <w:sz w:val="20"/>
        </w:rPr>
        <w:t>LiSEC Austria GmbH</w:t>
      </w:r>
      <w:r>
        <w:rPr>
          <w:sz w:val="20"/>
        </w:rPr>
        <w:br/>
        <w:t>Peter-Lisec-Straße 1</w:t>
      </w:r>
    </w:p>
    <w:p w14:paraId="23B1F614" w14:textId="2A5AE046" w:rsidR="00851E43" w:rsidRPr="009D3F70" w:rsidRDefault="00851E43" w:rsidP="00851E43">
      <w:pPr>
        <w:spacing w:after="0" w:line="240" w:lineRule="auto"/>
        <w:rPr>
          <w:sz w:val="20"/>
        </w:rPr>
      </w:pPr>
      <w:r>
        <w:rPr>
          <w:sz w:val="20"/>
        </w:rPr>
        <w:t>3353 Seitenstetten, Autriche</w:t>
      </w:r>
      <w:r>
        <w:rPr>
          <w:sz w:val="20"/>
        </w:rPr>
        <w:br/>
        <w:t>Tél. : +43 7477 405-1115</w:t>
      </w:r>
      <w:r>
        <w:rPr>
          <w:sz w:val="20"/>
        </w:rPr>
        <w:br/>
        <w:t>Mobile : +43 660 871 58 03</w:t>
      </w:r>
      <w:r>
        <w:rPr>
          <w:sz w:val="20"/>
        </w:rPr>
        <w:br/>
      </w:r>
      <w:proofErr w:type="gramStart"/>
      <w:r>
        <w:rPr>
          <w:sz w:val="20"/>
        </w:rPr>
        <w:t>E-mail</w:t>
      </w:r>
      <w:proofErr w:type="gramEnd"/>
      <w:r>
        <w:rPr>
          <w:sz w:val="20"/>
        </w:rPr>
        <w:t xml:space="preserve"> : </w:t>
      </w:r>
      <w:hyperlink r:id="rId16" w:history="1">
        <w:r>
          <w:rPr>
            <w:rStyle w:val="Hyperlink"/>
            <w:color w:val="auto"/>
            <w:sz w:val="20"/>
          </w:rPr>
          <w:t>claudia.guschlbauer@lisec.com</w:t>
        </w:r>
      </w:hyperlink>
      <w:r>
        <w:rPr>
          <w:sz w:val="20"/>
        </w:rPr>
        <w:t xml:space="preserve"> – </w:t>
      </w:r>
      <w:hyperlink r:id="rId17" w:history="1">
        <w:r>
          <w:rPr>
            <w:rStyle w:val="Hyperlink"/>
            <w:color w:val="auto"/>
            <w:sz w:val="20"/>
          </w:rPr>
          <w:t>www.lisec.com</w:t>
        </w:r>
      </w:hyperlink>
    </w:p>
    <w:p w14:paraId="34AE0B26" w14:textId="77777777" w:rsidR="00922733" w:rsidRPr="009D3F70" w:rsidRDefault="00922733" w:rsidP="00851E43">
      <w:pPr>
        <w:rPr>
          <w:lang w:val="de-AT"/>
        </w:rPr>
      </w:pPr>
    </w:p>
    <w:sectPr w:rsidR="00922733" w:rsidRPr="009D3F70">
      <w:head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434F5C" w14:textId="77777777" w:rsidR="00F21586" w:rsidRDefault="00F21586">
      <w:pPr>
        <w:spacing w:after="0" w:line="240" w:lineRule="auto"/>
      </w:pPr>
      <w:r>
        <w:separator/>
      </w:r>
    </w:p>
  </w:endnote>
  <w:endnote w:type="continuationSeparator" w:id="0">
    <w:p w14:paraId="2463E005" w14:textId="77777777" w:rsidR="00F21586" w:rsidRDefault="00F215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89289F" w14:textId="77777777" w:rsidR="00F21586" w:rsidRDefault="00F21586">
      <w:pPr>
        <w:spacing w:after="0" w:line="240" w:lineRule="auto"/>
      </w:pPr>
      <w:r>
        <w:separator/>
      </w:r>
    </w:p>
  </w:footnote>
  <w:footnote w:type="continuationSeparator" w:id="0">
    <w:p w14:paraId="2BACF508" w14:textId="77777777" w:rsidR="00F21586" w:rsidRDefault="00F215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F169E7" w14:textId="77777777" w:rsidR="008B381F" w:rsidRPr="001B34E2" w:rsidRDefault="008B381F" w:rsidP="006932A4">
    <w:pPr>
      <w:pStyle w:val="Kopfzeile"/>
      <w:rPr>
        <w:b/>
        <w:sz w:val="17"/>
        <w:szCs w:val="17"/>
      </w:rPr>
    </w:pPr>
  </w:p>
  <w:p w14:paraId="64789749" w14:textId="77777777" w:rsidR="008B381F" w:rsidRPr="001B34E2" w:rsidRDefault="008B381F" w:rsidP="006932A4">
    <w:pPr>
      <w:pStyle w:val="Kopfzeile"/>
      <w:rPr>
        <w:b/>
        <w:sz w:val="17"/>
        <w:szCs w:val="17"/>
      </w:rPr>
    </w:pPr>
  </w:p>
  <w:p w14:paraId="0150B998" w14:textId="77777777" w:rsidR="008B381F" w:rsidRPr="001B34E2" w:rsidRDefault="008B381F" w:rsidP="006932A4">
    <w:pPr>
      <w:pStyle w:val="Kopfzeile"/>
      <w:rPr>
        <w:b/>
        <w:sz w:val="16"/>
        <w:szCs w:val="16"/>
      </w:rPr>
    </w:pPr>
  </w:p>
  <w:p w14:paraId="10ECA92E" w14:textId="77777777" w:rsidR="008B381F" w:rsidRPr="001B34E2" w:rsidRDefault="008B381F" w:rsidP="006932A4">
    <w:pPr>
      <w:pStyle w:val="Kopfzeile"/>
      <w:rPr>
        <w:b/>
      </w:rPr>
    </w:pPr>
  </w:p>
  <w:p w14:paraId="6222FC96" w14:textId="77777777" w:rsidR="008B381F" w:rsidRPr="001B34E2" w:rsidRDefault="008B381F" w:rsidP="006932A4">
    <w:pPr>
      <w:pStyle w:val="Kopfzeile"/>
      <w:rPr>
        <w:b/>
      </w:rPr>
    </w:pPr>
  </w:p>
  <w:p w14:paraId="7340F8A5" w14:textId="77777777" w:rsidR="008B381F" w:rsidRPr="006C55E8" w:rsidRDefault="008B381F" w:rsidP="009A0EA5">
    <w:pPr>
      <w:pStyle w:val="Kopfzeile"/>
      <w:rPr>
        <w:rFonts w:ascii="Arial" w:hAnsi="Arial" w:cs="Arial"/>
        <w:b/>
      </w:rPr>
    </w:pPr>
    <w:bookmarkStart w:id="1" w:name="_Hlk145570763"/>
    <w:r>
      <w:rPr>
        <w:rFonts w:ascii="Arial" w:hAnsi="Arial"/>
        <w:b/>
        <w:noProof/>
      </w:rPr>
      <w:drawing>
        <wp:anchor distT="0" distB="0" distL="114300" distR="114300" simplePos="0" relativeHeight="251659264" behindDoc="1" locked="0" layoutInCell="1" allowOverlap="1" wp14:anchorId="063F7328" wp14:editId="4B317137">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rPr>
      <w:t>COMMUNIQUÉ DE PRESSE</w:t>
    </w:r>
  </w:p>
  <w:p w14:paraId="1E8FB48D" w14:textId="77777777" w:rsidR="008B381F" w:rsidRPr="001B34E2" w:rsidRDefault="008B381F" w:rsidP="006932A4">
    <w:pPr>
      <w:pStyle w:val="Kopfzeile"/>
      <w:rPr>
        <w:lang w:val="it-IT"/>
      </w:rPr>
    </w:pPr>
  </w:p>
  <w:bookmarkEnd w:id="1"/>
  <w:p w14:paraId="0A0E3A33" w14:textId="77777777" w:rsidR="008B381F" w:rsidRPr="001B34E2" w:rsidRDefault="008B381F" w:rsidP="006932A4">
    <w:pPr>
      <w:pStyle w:val="Kopfzeile"/>
      <w:rPr>
        <w:lang w:val="it-IT"/>
      </w:rPr>
    </w:pPr>
  </w:p>
  <w:p w14:paraId="5EDB7A1C" w14:textId="77777777" w:rsidR="008B381F" w:rsidRPr="001B34E2" w:rsidRDefault="008B381F" w:rsidP="006932A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E43"/>
    <w:rsid w:val="00021267"/>
    <w:rsid w:val="000275F2"/>
    <w:rsid w:val="000B4922"/>
    <w:rsid w:val="00104968"/>
    <w:rsid w:val="00122753"/>
    <w:rsid w:val="00160A33"/>
    <w:rsid w:val="00191798"/>
    <w:rsid w:val="00217C0A"/>
    <w:rsid w:val="00250CE6"/>
    <w:rsid w:val="002B5465"/>
    <w:rsid w:val="002D5041"/>
    <w:rsid w:val="0031324F"/>
    <w:rsid w:val="00330086"/>
    <w:rsid w:val="00340D51"/>
    <w:rsid w:val="00393E6A"/>
    <w:rsid w:val="003C3EC7"/>
    <w:rsid w:val="003F1043"/>
    <w:rsid w:val="003F1649"/>
    <w:rsid w:val="0042077D"/>
    <w:rsid w:val="004530C3"/>
    <w:rsid w:val="004B2D81"/>
    <w:rsid w:val="004E469A"/>
    <w:rsid w:val="004F177D"/>
    <w:rsid w:val="00525EEE"/>
    <w:rsid w:val="00585177"/>
    <w:rsid w:val="005C6C31"/>
    <w:rsid w:val="005E5956"/>
    <w:rsid w:val="00625A0E"/>
    <w:rsid w:val="00674A7C"/>
    <w:rsid w:val="007571C6"/>
    <w:rsid w:val="007B07BB"/>
    <w:rsid w:val="00811924"/>
    <w:rsid w:val="00834D2D"/>
    <w:rsid w:val="00851E43"/>
    <w:rsid w:val="00875CA1"/>
    <w:rsid w:val="008A728C"/>
    <w:rsid w:val="008B381F"/>
    <w:rsid w:val="008D72A2"/>
    <w:rsid w:val="008E2C9A"/>
    <w:rsid w:val="00922733"/>
    <w:rsid w:val="009925B1"/>
    <w:rsid w:val="009B4FAE"/>
    <w:rsid w:val="009D3F70"/>
    <w:rsid w:val="00A34D21"/>
    <w:rsid w:val="00A5226C"/>
    <w:rsid w:val="00A743E7"/>
    <w:rsid w:val="00AC3EF2"/>
    <w:rsid w:val="00AC5E84"/>
    <w:rsid w:val="00B82F3B"/>
    <w:rsid w:val="00BE1DA1"/>
    <w:rsid w:val="00BF3DDE"/>
    <w:rsid w:val="00C54094"/>
    <w:rsid w:val="00CA63C8"/>
    <w:rsid w:val="00CC2B58"/>
    <w:rsid w:val="00CE1809"/>
    <w:rsid w:val="00D10705"/>
    <w:rsid w:val="00D455D3"/>
    <w:rsid w:val="00D47D42"/>
    <w:rsid w:val="00DD5100"/>
    <w:rsid w:val="00E024D8"/>
    <w:rsid w:val="00E15CD7"/>
    <w:rsid w:val="00E230C2"/>
    <w:rsid w:val="00E4609C"/>
    <w:rsid w:val="00E82B96"/>
    <w:rsid w:val="00E96244"/>
    <w:rsid w:val="00F06836"/>
    <w:rsid w:val="00F21586"/>
    <w:rsid w:val="00F25CB7"/>
    <w:rsid w:val="00F464BD"/>
    <w:rsid w:val="00F67B40"/>
    <w:rsid w:val="00FB5DE6"/>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A2C766"/>
  <w15:chartTrackingRefBased/>
  <w15:docId w15:val="{24C93440-C2DA-4FD9-AEDA-BA77A8B2E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571C6"/>
    <w:pPr>
      <w:spacing w:line="360" w:lineRule="auto"/>
    </w:pPr>
    <w:rPr>
      <w:rFonts w:ascii="Roboto" w:hAnsi="Roboto"/>
      <w:kern w:val="0"/>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851E43"/>
    <w:pPr>
      <w:tabs>
        <w:tab w:val="center" w:pos="4536"/>
        <w:tab w:val="right" w:pos="9072"/>
      </w:tabs>
      <w:spacing w:after="0" w:line="240" w:lineRule="auto"/>
    </w:pPr>
  </w:style>
  <w:style w:type="character" w:customStyle="1" w:styleId="KopfzeileZchn">
    <w:name w:val="Kopfzeile Zchn"/>
    <w:basedOn w:val="Absatz-Standardschriftart"/>
    <w:link w:val="Kopfzeile"/>
    <w:rsid w:val="00851E43"/>
    <w:rPr>
      <w:kern w:val="0"/>
      <w14:ligatures w14:val="none"/>
    </w:rPr>
  </w:style>
  <w:style w:type="character" w:styleId="Hyperlink">
    <w:name w:val="Hyperlink"/>
    <w:rsid w:val="00851E43"/>
    <w:rPr>
      <w:color w:val="0000FF"/>
      <w:u w:val="single"/>
    </w:rPr>
  </w:style>
  <w:style w:type="paragraph" w:styleId="StandardWeb">
    <w:name w:val="Normal (Web)"/>
    <w:basedOn w:val="Standard"/>
    <w:uiPriority w:val="99"/>
    <w:unhideWhenUsed/>
    <w:rsid w:val="00B82F3B"/>
    <w:pPr>
      <w:spacing w:before="100" w:beforeAutospacing="1" w:after="100" w:afterAutospacing="1" w:line="240" w:lineRule="auto"/>
    </w:pPr>
    <w:rPr>
      <w:rFonts w:ascii="Times New Roman" w:eastAsia="Times New Roman" w:hAnsi="Times New Roman" w:cs="Times New Roman"/>
      <w:sz w:val="24"/>
      <w:szCs w:val="24"/>
      <w:lang w:eastAsia="de-AT"/>
    </w:rPr>
  </w:style>
  <w:style w:type="paragraph" w:styleId="Fuzeile">
    <w:name w:val="footer"/>
    <w:basedOn w:val="Standard"/>
    <w:link w:val="FuzeileZchn"/>
    <w:uiPriority w:val="99"/>
    <w:unhideWhenUsed/>
    <w:rsid w:val="00393E6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3E6A"/>
    <w:rPr>
      <w:kern w:val="0"/>
      <w14:ligatures w14:val="none"/>
    </w:rPr>
  </w:style>
  <w:style w:type="character" w:customStyle="1" w:styleId="cf01">
    <w:name w:val="cf01"/>
    <w:basedOn w:val="Absatz-Standardschriftart"/>
    <w:rsid w:val="00E82B96"/>
    <w:rPr>
      <w:rFonts w:ascii="Segoe UI" w:hAnsi="Segoe UI" w:cs="Segoe UI" w:hint="default"/>
      <w:sz w:val="18"/>
      <w:szCs w:val="18"/>
    </w:rPr>
  </w:style>
  <w:style w:type="character" w:styleId="Kommentarzeichen">
    <w:name w:val="annotation reference"/>
    <w:basedOn w:val="Absatz-Standardschriftart"/>
    <w:uiPriority w:val="99"/>
    <w:semiHidden/>
    <w:unhideWhenUsed/>
    <w:rsid w:val="00E15CD7"/>
    <w:rPr>
      <w:sz w:val="16"/>
      <w:szCs w:val="16"/>
    </w:rPr>
  </w:style>
  <w:style w:type="paragraph" w:styleId="Kommentartext">
    <w:name w:val="annotation text"/>
    <w:basedOn w:val="Standard"/>
    <w:link w:val="KommentartextZchn"/>
    <w:uiPriority w:val="99"/>
    <w:unhideWhenUsed/>
    <w:rsid w:val="00E15CD7"/>
    <w:pPr>
      <w:spacing w:line="240" w:lineRule="auto"/>
    </w:pPr>
    <w:rPr>
      <w:rFonts w:asciiTheme="minorHAnsi" w:hAnsiTheme="minorHAnsi"/>
      <w:kern w:val="2"/>
      <w:sz w:val="20"/>
      <w:szCs w:val="20"/>
      <w14:ligatures w14:val="standardContextual"/>
    </w:rPr>
  </w:style>
  <w:style w:type="character" w:customStyle="1" w:styleId="KommentartextZchn">
    <w:name w:val="Kommentartext Zchn"/>
    <w:basedOn w:val="Absatz-Standardschriftart"/>
    <w:link w:val="Kommentartext"/>
    <w:uiPriority w:val="99"/>
    <w:rsid w:val="00E15CD7"/>
    <w:rPr>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2298182">
      <w:bodyDiv w:val="1"/>
      <w:marLeft w:val="0"/>
      <w:marRight w:val="0"/>
      <w:marTop w:val="0"/>
      <w:marBottom w:val="0"/>
      <w:divBdr>
        <w:top w:val="none" w:sz="0" w:space="0" w:color="auto"/>
        <w:left w:val="none" w:sz="0" w:space="0" w:color="auto"/>
        <w:bottom w:val="none" w:sz="0" w:space="0" w:color="auto"/>
        <w:right w:val="none" w:sz="0" w:space="0" w:color="auto"/>
      </w:divBdr>
    </w:div>
    <w:div w:id="315453826">
      <w:bodyDiv w:val="1"/>
      <w:marLeft w:val="0"/>
      <w:marRight w:val="0"/>
      <w:marTop w:val="0"/>
      <w:marBottom w:val="0"/>
      <w:divBdr>
        <w:top w:val="none" w:sz="0" w:space="0" w:color="auto"/>
        <w:left w:val="none" w:sz="0" w:space="0" w:color="auto"/>
        <w:bottom w:val="none" w:sz="0" w:space="0" w:color="auto"/>
        <w:right w:val="none" w:sz="0" w:space="0" w:color="auto"/>
      </w:divBdr>
    </w:div>
    <w:div w:id="414785529">
      <w:bodyDiv w:val="1"/>
      <w:marLeft w:val="0"/>
      <w:marRight w:val="0"/>
      <w:marTop w:val="0"/>
      <w:marBottom w:val="0"/>
      <w:divBdr>
        <w:top w:val="none" w:sz="0" w:space="0" w:color="auto"/>
        <w:left w:val="none" w:sz="0" w:space="0" w:color="auto"/>
        <w:bottom w:val="none" w:sz="0" w:space="0" w:color="auto"/>
        <w:right w:val="none" w:sz="0" w:space="0" w:color="auto"/>
      </w:divBdr>
    </w:div>
    <w:div w:id="453251604">
      <w:bodyDiv w:val="1"/>
      <w:marLeft w:val="0"/>
      <w:marRight w:val="0"/>
      <w:marTop w:val="0"/>
      <w:marBottom w:val="0"/>
      <w:divBdr>
        <w:top w:val="none" w:sz="0" w:space="0" w:color="auto"/>
        <w:left w:val="none" w:sz="0" w:space="0" w:color="auto"/>
        <w:bottom w:val="none" w:sz="0" w:space="0" w:color="auto"/>
        <w:right w:val="none" w:sz="0" w:space="0" w:color="auto"/>
      </w:divBdr>
    </w:div>
    <w:div w:id="926109776">
      <w:bodyDiv w:val="1"/>
      <w:marLeft w:val="0"/>
      <w:marRight w:val="0"/>
      <w:marTop w:val="0"/>
      <w:marBottom w:val="0"/>
      <w:divBdr>
        <w:top w:val="none" w:sz="0" w:space="0" w:color="auto"/>
        <w:left w:val="none" w:sz="0" w:space="0" w:color="auto"/>
        <w:bottom w:val="none" w:sz="0" w:space="0" w:color="auto"/>
        <w:right w:val="none" w:sz="0" w:space="0" w:color="auto"/>
      </w:divBdr>
    </w:div>
    <w:div w:id="1112627631">
      <w:bodyDiv w:val="1"/>
      <w:marLeft w:val="0"/>
      <w:marRight w:val="0"/>
      <w:marTop w:val="0"/>
      <w:marBottom w:val="0"/>
      <w:divBdr>
        <w:top w:val="none" w:sz="0" w:space="0" w:color="auto"/>
        <w:left w:val="none" w:sz="0" w:space="0" w:color="auto"/>
        <w:bottom w:val="none" w:sz="0" w:space="0" w:color="auto"/>
        <w:right w:val="none" w:sz="0" w:space="0" w:color="auto"/>
      </w:divBdr>
    </w:div>
    <w:div w:id="1317606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yperlink" Target="http://www.lisec.com/?utm_source=Press-Release&amp;utm_medium=Word-PDF&amp;utm_campaign=DE" TargetMode="External"/><Relationship Id="rId2" Type="http://schemas.openxmlformats.org/officeDocument/2006/relationships/styles" Target="styles.xml"/><Relationship Id="rId16" Type="http://schemas.openxmlformats.org/officeDocument/2006/relationships/hyperlink" Target="mailto:claudia.guschlbauer@lisec.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60EA9F-039C-47CC-8893-CF21248FC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1119</Words>
  <Characters>7054</Characters>
  <Application>Microsoft Office Word</Application>
  <DocSecurity>0</DocSecurity>
  <Lines>58</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Hummelsberger Sarah</dc:creator>
  <cp:keywords/>
  <dc:description/>
  <cp:lastModifiedBy>Mayr Katharina</cp:lastModifiedBy>
  <cp:revision>10</cp:revision>
  <dcterms:created xsi:type="dcterms:W3CDTF">2024-07-24T04:52:00Z</dcterms:created>
  <dcterms:modified xsi:type="dcterms:W3CDTF">2025-03-21T09:36:00Z</dcterms:modified>
</cp:coreProperties>
</file>