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63DFFAE" w14:textId="678D93F5" w:rsidR="00061BDA" w:rsidRPr="00061BDA" w:rsidRDefault="00061BDA" w:rsidP="00061BDA">
      <w:pPr>
        <w:spacing w:line="360" w:lineRule="auto"/>
        <w:rPr>
          <w:rFonts w:ascii="Roboto" w:eastAsia="SimSun" w:hAnsi="Roboto"/>
        </w:rPr>
      </w:pPr>
      <w:bookmarkStart w:id="0" w:name="OLE_LINK1"/>
      <w:r>
        <w:rPr>
          <w:rFonts w:ascii="Roboto" w:eastAsia="SimSun" w:hAnsi="Roboto" w:hint="eastAsia"/>
        </w:rPr>
        <w:t>奥地利阿姆施泰滕</w:t>
      </w:r>
      <w:r>
        <w:rPr>
          <w:rFonts w:ascii="Roboto" w:eastAsia="SimSun" w:hAnsi="Roboto" w:hint="eastAsia"/>
        </w:rPr>
        <w:t xml:space="preserve"> </w:t>
      </w:r>
      <w:r>
        <w:rPr>
          <w:rFonts w:ascii="Roboto" w:eastAsia="SimSun" w:hAnsi="Roboto"/>
        </w:rPr>
        <w:t>–</w:t>
      </w:r>
      <w:r>
        <w:rPr>
          <w:rFonts w:ascii="Roboto" w:eastAsia="SimSun" w:hAnsi="Roboto" w:hint="eastAsia"/>
        </w:rPr>
        <w:t xml:space="preserve"> </w:t>
      </w:r>
      <w:r>
        <w:rPr>
          <w:rFonts w:ascii="Roboto" w:eastAsia="SimSun" w:hAnsi="Roboto"/>
        </w:rPr>
        <w:t>21</w:t>
      </w:r>
      <w:r>
        <w:rPr>
          <w:rFonts w:ascii="Roboto" w:eastAsia="SimSun" w:hAnsi="Roboto"/>
        </w:rPr>
        <w:t>/</w:t>
      </w:r>
      <w:r>
        <w:rPr>
          <w:rFonts w:ascii="Roboto" w:eastAsia="SimSun" w:hAnsi="Roboto"/>
        </w:rPr>
        <w:t>01</w:t>
      </w:r>
      <w:r>
        <w:rPr>
          <w:rFonts w:ascii="Roboto" w:eastAsia="SimSun" w:hAnsi="Roboto"/>
        </w:rPr>
        <w:t>/202</w:t>
      </w:r>
      <w:r>
        <w:rPr>
          <w:rFonts w:ascii="Roboto" w:eastAsia="SimSun" w:hAnsi="Roboto"/>
        </w:rPr>
        <w:t>5</w:t>
      </w:r>
    </w:p>
    <w:p w14:paraId="5BB5E35F" w14:textId="1EBA9049" w:rsidR="00BD68B2" w:rsidRPr="00061BDA" w:rsidRDefault="00BD68B2" w:rsidP="00BD68B2">
      <w:pPr>
        <w:spacing w:after="160" w:line="360" w:lineRule="auto"/>
        <w:rPr>
          <w:rFonts w:ascii="Roboto" w:eastAsia="SimSun" w:hAnsi="Roboto"/>
          <w:b/>
          <w:bCs/>
          <w:iCs/>
          <w:sz w:val="28"/>
          <w:szCs w:val="28"/>
          <w:lang w:eastAsia="zh-CN"/>
        </w:rPr>
      </w:pPr>
      <w:r w:rsidRPr="00BD68B2">
        <w:rPr>
          <w:rFonts w:ascii="Roboto" w:eastAsia="SimSun" w:hAnsi="Roboto" w:hint="eastAsia"/>
          <w:b/>
          <w:bCs/>
          <w:iCs/>
          <w:sz w:val="28"/>
          <w:szCs w:val="28"/>
          <w:lang w:val="de-DE" w:eastAsia="zh-CN"/>
        </w:rPr>
        <w:t>中空玻璃生产的技术里程碑</w:t>
      </w:r>
      <w:r w:rsidRPr="00061BDA">
        <w:rPr>
          <w:rFonts w:ascii="Roboto" w:eastAsia="SimSun" w:hAnsi="Roboto" w:hint="eastAsia"/>
          <w:b/>
          <w:bCs/>
          <w:iCs/>
          <w:sz w:val="28"/>
          <w:szCs w:val="28"/>
          <w:lang w:eastAsia="zh-CN"/>
        </w:rPr>
        <w:t>：</w:t>
      </w:r>
      <w:r w:rsidRPr="00BD68B2">
        <w:rPr>
          <w:rFonts w:ascii="Roboto" w:eastAsia="SimSun" w:hAnsi="Roboto" w:hint="eastAsia"/>
          <w:b/>
          <w:bCs/>
          <w:iCs/>
          <w:sz w:val="28"/>
          <w:szCs w:val="28"/>
          <w:lang w:val="de-DE" w:eastAsia="zh-CN"/>
        </w:rPr>
        <w:t>崇正盛达玻璃采用</w:t>
      </w:r>
      <w:r w:rsidRPr="00061BDA">
        <w:rPr>
          <w:rFonts w:ascii="Roboto" w:eastAsia="SimSun" w:hAnsi="Roboto"/>
          <w:b/>
          <w:bCs/>
          <w:iCs/>
          <w:sz w:val="28"/>
          <w:szCs w:val="28"/>
          <w:lang w:eastAsia="zh-CN"/>
        </w:rPr>
        <w:t xml:space="preserve"> LiSEC </w:t>
      </w:r>
      <w:r w:rsidRPr="00BD68B2">
        <w:rPr>
          <w:rFonts w:ascii="Roboto" w:eastAsia="SimSun" w:hAnsi="Roboto" w:hint="eastAsia"/>
          <w:b/>
          <w:bCs/>
          <w:iCs/>
          <w:sz w:val="28"/>
          <w:szCs w:val="28"/>
          <w:lang w:val="de-DE" w:eastAsia="zh-CN"/>
        </w:rPr>
        <w:t>首条</w:t>
      </w:r>
      <w:r w:rsidRPr="00061BDA">
        <w:rPr>
          <w:rFonts w:ascii="Roboto" w:eastAsia="SimSun" w:hAnsi="Roboto"/>
          <w:b/>
          <w:bCs/>
          <w:iCs/>
          <w:sz w:val="28"/>
          <w:szCs w:val="28"/>
          <w:lang w:eastAsia="zh-CN"/>
        </w:rPr>
        <w:t xml:space="preserve"> 8 × 3.3 </w:t>
      </w:r>
      <w:r w:rsidRPr="00BD68B2">
        <w:rPr>
          <w:rFonts w:ascii="Roboto" w:eastAsia="SimSun" w:hAnsi="Roboto" w:hint="eastAsia"/>
          <w:b/>
          <w:bCs/>
          <w:iCs/>
          <w:sz w:val="28"/>
          <w:szCs w:val="28"/>
          <w:lang w:val="de-DE" w:eastAsia="zh-CN"/>
        </w:rPr>
        <w:t>米</w:t>
      </w:r>
      <w:r w:rsidRPr="00061BDA">
        <w:rPr>
          <w:rFonts w:ascii="Roboto" w:eastAsia="SimSun" w:hAnsi="Roboto"/>
          <w:b/>
          <w:bCs/>
          <w:iCs/>
          <w:sz w:val="28"/>
          <w:szCs w:val="28"/>
          <w:lang w:eastAsia="zh-CN"/>
        </w:rPr>
        <w:t xml:space="preserve"> TPA </w:t>
      </w:r>
      <w:r w:rsidRPr="00BD68B2">
        <w:rPr>
          <w:rFonts w:ascii="Roboto" w:eastAsia="SimSun" w:hAnsi="Roboto" w:hint="eastAsia"/>
          <w:b/>
          <w:bCs/>
          <w:iCs/>
          <w:sz w:val="28"/>
          <w:szCs w:val="28"/>
          <w:lang w:val="de-DE" w:eastAsia="zh-CN"/>
        </w:rPr>
        <w:t>生产线</w:t>
      </w:r>
    </w:p>
    <w:p w14:paraId="11B1D749" w14:textId="6749581E" w:rsidR="00BD68B2" w:rsidRPr="00E92D8B" w:rsidRDefault="00BD68B2" w:rsidP="00BD68B2">
      <w:pPr>
        <w:spacing w:after="160" w:line="360" w:lineRule="auto"/>
        <w:rPr>
          <w:rFonts w:ascii="Roboto" w:eastAsia="SimSun" w:hAnsi="Roboto"/>
          <w:iCs/>
          <w:lang w:val="de-DE" w:eastAsia="zh-CN"/>
        </w:rPr>
      </w:pPr>
      <w:r w:rsidRPr="00E92D8B">
        <w:rPr>
          <w:rFonts w:ascii="Roboto" w:eastAsia="SimSun" w:hAnsi="Roboto" w:hint="eastAsia"/>
          <w:iCs/>
          <w:lang w:val="de-DE" w:eastAsia="zh-CN"/>
        </w:rPr>
        <w:t>随着全球首条由</w:t>
      </w:r>
      <w:r w:rsidRPr="00E92D8B">
        <w:rPr>
          <w:rFonts w:ascii="Roboto" w:eastAsia="SimSun" w:hAnsi="Roboto"/>
          <w:iCs/>
          <w:lang w:val="de-DE" w:eastAsia="zh-CN"/>
        </w:rPr>
        <w:t xml:space="preserve"> LiSEC </w:t>
      </w:r>
      <w:r w:rsidRPr="00E92D8B">
        <w:rPr>
          <w:rFonts w:ascii="Roboto" w:eastAsia="SimSun" w:hAnsi="Roboto" w:hint="eastAsia"/>
          <w:iCs/>
          <w:lang w:val="de-DE" w:eastAsia="zh-CN"/>
        </w:rPr>
        <w:t>提供的</w:t>
      </w:r>
      <w:r w:rsidRPr="00E92D8B">
        <w:rPr>
          <w:rFonts w:ascii="Roboto" w:eastAsia="SimSun" w:hAnsi="Roboto"/>
          <w:iCs/>
          <w:lang w:val="de-DE" w:eastAsia="zh-CN"/>
        </w:rPr>
        <w:t xml:space="preserve"> 8 × 3.3 </w:t>
      </w:r>
      <w:r w:rsidRPr="00E92D8B">
        <w:rPr>
          <w:rFonts w:ascii="Roboto" w:eastAsia="SimSun" w:hAnsi="Roboto" w:hint="eastAsia"/>
          <w:iCs/>
          <w:lang w:val="de-DE" w:eastAsia="zh-CN"/>
        </w:rPr>
        <w:t>米热塑性间隔条</w:t>
      </w:r>
      <w:r w:rsidRPr="00E92D8B">
        <w:rPr>
          <w:rFonts w:ascii="Roboto" w:eastAsia="SimSun" w:hAnsi="Roboto"/>
          <w:iCs/>
          <w:lang w:val="de-DE" w:eastAsia="zh-CN"/>
        </w:rPr>
        <w:t xml:space="preserve"> (TPA) </w:t>
      </w:r>
      <w:r w:rsidRPr="00E92D8B">
        <w:rPr>
          <w:rFonts w:ascii="Roboto" w:eastAsia="SimSun" w:hAnsi="Roboto" w:hint="eastAsia"/>
          <w:iCs/>
          <w:lang w:val="de-DE" w:eastAsia="zh-CN"/>
        </w:rPr>
        <w:t>的中空玻璃生产线的安装，崇正盛达玻璃有限公司在其生产技术的进一步发展方面迈出了重要的一步。该项目不仅标志着大尺寸</w:t>
      </w:r>
      <w:r w:rsidRPr="00E92D8B">
        <w:rPr>
          <w:rFonts w:ascii="Roboto" w:eastAsia="SimSun" w:hAnsi="Roboto"/>
          <w:iCs/>
          <w:lang w:val="de-DE" w:eastAsia="zh-CN"/>
        </w:rPr>
        <w:t xml:space="preserve"> TPA </w:t>
      </w:r>
      <w:r w:rsidRPr="00E92D8B">
        <w:rPr>
          <w:rFonts w:ascii="Roboto" w:eastAsia="SimSun" w:hAnsi="Roboto" w:hint="eastAsia"/>
          <w:iCs/>
          <w:lang w:val="de-DE" w:eastAsia="zh-CN"/>
        </w:rPr>
        <w:t>中空玻璃生产领域的首次突破，还彰显了两家企业在实施创新、高效和可持续的生产解决方案方面所发挥的技术领导作用。</w:t>
      </w:r>
    </w:p>
    <w:p w14:paraId="3F39A360" w14:textId="77777777" w:rsidR="00BD68B2" w:rsidRPr="00E92D8B" w:rsidRDefault="00BD68B2" w:rsidP="00BD68B2">
      <w:pPr>
        <w:spacing w:after="160" w:line="360" w:lineRule="auto"/>
        <w:rPr>
          <w:rFonts w:ascii="Roboto" w:eastAsia="SimSun" w:hAnsi="Roboto"/>
          <w:b/>
          <w:bCs/>
          <w:lang w:val="de-DE" w:eastAsia="zh-CN"/>
        </w:rPr>
      </w:pPr>
      <w:bookmarkStart w:id="1" w:name="OLE_LINK2"/>
      <w:bookmarkEnd w:id="0"/>
      <w:r w:rsidRPr="00E92D8B">
        <w:rPr>
          <w:rFonts w:ascii="Roboto" w:eastAsia="SimSun" w:hAnsi="Roboto" w:hint="eastAsia"/>
          <w:b/>
          <w:bCs/>
          <w:lang w:val="de-DE" w:eastAsia="zh-CN"/>
        </w:rPr>
        <w:t>在研究、精度和可持续性方面处于领先地位</w:t>
      </w:r>
    </w:p>
    <w:p w14:paraId="55960E0E" w14:textId="213D7EF5" w:rsidR="00BD68B2" w:rsidRPr="00BD68B2" w:rsidRDefault="00BD68B2" w:rsidP="00BD68B2">
      <w:pPr>
        <w:spacing w:after="160" w:line="360" w:lineRule="auto"/>
        <w:rPr>
          <w:rFonts w:ascii="Roboto" w:eastAsia="SimSun" w:hAnsi="Roboto"/>
          <w:lang w:val="de-DE" w:eastAsia="zh-CN"/>
        </w:rPr>
      </w:pPr>
      <w:r w:rsidRPr="00BD68B2">
        <w:rPr>
          <w:rFonts w:ascii="Roboto" w:eastAsia="SimSun" w:hAnsi="Roboto" w:hint="eastAsia"/>
          <w:lang w:val="de-DE" w:eastAsia="zh-CN"/>
        </w:rPr>
        <w:t>山东崇正集团旗下的崇正盛达玻璃是中国节能功能玻璃的领先制造商之一。该公司在淄博高新技术产业园区拥有最先进的生产设备，专注于为建筑、幕墙和高层建筑提供高品质的</w:t>
      </w:r>
      <w:r w:rsidRPr="00BD68B2">
        <w:rPr>
          <w:rFonts w:ascii="Roboto" w:eastAsia="SimSun" w:hAnsi="Roboto"/>
          <w:lang w:val="de-DE" w:eastAsia="zh-CN"/>
        </w:rPr>
        <w:t xml:space="preserve"> 4SG </w:t>
      </w:r>
      <w:r w:rsidRPr="00BD68B2">
        <w:rPr>
          <w:rFonts w:ascii="Roboto" w:eastAsia="SimSun" w:hAnsi="Roboto" w:hint="eastAsia"/>
          <w:lang w:val="de-DE" w:eastAsia="zh-CN"/>
        </w:rPr>
        <w:t>和低辐射玻璃产品。该公司选择</w:t>
      </w:r>
      <w:r w:rsidRPr="00BD68B2">
        <w:rPr>
          <w:rFonts w:ascii="Roboto" w:eastAsia="SimSun" w:hAnsi="Roboto"/>
          <w:lang w:val="de-DE" w:eastAsia="zh-CN"/>
        </w:rPr>
        <w:t xml:space="preserve"> LiSEC 8 × 3.3 </w:t>
      </w:r>
      <w:r w:rsidRPr="00BD68B2">
        <w:rPr>
          <w:rFonts w:ascii="Roboto" w:eastAsia="SimSun" w:hAnsi="Roboto" w:hint="eastAsia"/>
          <w:lang w:val="de-DE" w:eastAsia="zh-CN"/>
        </w:rPr>
        <w:t>米</w:t>
      </w:r>
      <w:r w:rsidRPr="00BD68B2">
        <w:rPr>
          <w:rFonts w:ascii="Roboto" w:eastAsia="SimSun" w:hAnsi="Roboto"/>
          <w:lang w:val="de-DE" w:eastAsia="zh-CN"/>
        </w:rPr>
        <w:t xml:space="preserve"> TPA </w:t>
      </w:r>
      <w:r w:rsidRPr="00BD68B2">
        <w:rPr>
          <w:rFonts w:ascii="Roboto" w:eastAsia="SimSun" w:hAnsi="Roboto" w:hint="eastAsia"/>
          <w:lang w:val="de-DE" w:eastAsia="zh-CN"/>
        </w:rPr>
        <w:t>生产线，继续贯彻其将技术作为质量和可持续性杠杆的战略。</w:t>
      </w:r>
    </w:p>
    <w:p w14:paraId="61C0216B" w14:textId="77777777" w:rsidR="00942D1F" w:rsidRPr="00E92D8B" w:rsidRDefault="00942D1F" w:rsidP="00942D1F">
      <w:pPr>
        <w:spacing w:after="160" w:line="360" w:lineRule="auto"/>
        <w:rPr>
          <w:rFonts w:ascii="Roboto" w:eastAsia="SimSun" w:hAnsi="Roboto"/>
          <w:b/>
          <w:bCs/>
          <w:lang w:val="de-DE" w:eastAsia="zh-CN"/>
        </w:rPr>
      </w:pPr>
      <w:bookmarkStart w:id="2" w:name="OLE_LINK3"/>
      <w:bookmarkEnd w:id="1"/>
      <w:r w:rsidRPr="00E92D8B">
        <w:rPr>
          <w:rFonts w:ascii="Roboto" w:eastAsia="SimSun" w:hAnsi="Roboto" w:hint="eastAsia"/>
          <w:b/>
          <w:bCs/>
          <w:lang w:val="de-DE" w:eastAsia="zh-CN"/>
        </w:rPr>
        <w:t>为什么选择</w:t>
      </w:r>
      <w:r w:rsidRPr="00E92D8B">
        <w:rPr>
          <w:rFonts w:ascii="Roboto" w:eastAsia="SimSun" w:hAnsi="Roboto"/>
          <w:b/>
          <w:bCs/>
          <w:lang w:val="de-DE" w:eastAsia="zh-CN"/>
        </w:rPr>
        <w:t xml:space="preserve"> TPA</w:t>
      </w:r>
      <w:r w:rsidRPr="00E92D8B">
        <w:rPr>
          <w:rFonts w:ascii="Roboto" w:eastAsia="SimSun" w:hAnsi="Roboto" w:hint="eastAsia"/>
          <w:b/>
          <w:bCs/>
          <w:lang w:val="de-DE" w:eastAsia="zh-CN"/>
        </w:rPr>
        <w:t>：毫不妥协的工艺可靠性和效率</w:t>
      </w:r>
    </w:p>
    <w:p w14:paraId="27640556" w14:textId="4438D1AB" w:rsidR="00942D1F" w:rsidRPr="00942D1F" w:rsidRDefault="00942D1F" w:rsidP="00F872C6">
      <w:pPr>
        <w:spacing w:after="160" w:line="360" w:lineRule="auto"/>
        <w:rPr>
          <w:rFonts w:ascii="Roboto" w:eastAsia="SimSun" w:hAnsi="Roboto"/>
          <w:lang w:val="de-DE" w:eastAsia="zh-CN"/>
        </w:rPr>
      </w:pPr>
      <w:r w:rsidRPr="00942D1F">
        <w:rPr>
          <w:rFonts w:ascii="Roboto" w:eastAsia="SimSun" w:hAnsi="Roboto"/>
          <w:lang w:val="de-DE" w:eastAsia="zh-CN"/>
        </w:rPr>
        <w:t xml:space="preserve">LiSEC TPA </w:t>
      </w:r>
      <w:r w:rsidRPr="00942D1F">
        <w:rPr>
          <w:rFonts w:ascii="Roboto" w:eastAsia="SimSun" w:hAnsi="Roboto" w:hint="eastAsia"/>
          <w:lang w:val="de-DE" w:eastAsia="zh-CN"/>
        </w:rPr>
        <w:t>系统（热塑性间隔条应用）通过将热塑性间隔条材料直接涂布应用于玻璃片上，取代了传统的间隔框制作。材料从胶</w:t>
      </w:r>
      <w:r w:rsidR="00D22E22">
        <w:rPr>
          <w:rFonts w:ascii="Roboto" w:eastAsia="SimSun" w:hAnsi="Roboto" w:hint="eastAsia"/>
          <w:lang w:val="de-DE" w:eastAsia="zh-CN"/>
        </w:rPr>
        <w:t>桶</w:t>
      </w:r>
      <w:r w:rsidRPr="00942D1F">
        <w:rPr>
          <w:rFonts w:ascii="Roboto" w:eastAsia="SimSun" w:hAnsi="Roboto" w:hint="eastAsia"/>
          <w:lang w:val="de-DE" w:eastAsia="zh-CN"/>
        </w:rPr>
        <w:t>中输送出来，经过加热，精确涂覆，然后通过拍打压合系统在角部进行密封。</w:t>
      </w:r>
    </w:p>
    <w:bookmarkEnd w:id="2"/>
    <w:p w14:paraId="30620C83" w14:textId="77777777" w:rsidR="00361E0F" w:rsidRPr="00361E0F" w:rsidRDefault="00361E0F" w:rsidP="00361E0F">
      <w:pPr>
        <w:pStyle w:val="Listenabsatz"/>
        <w:numPr>
          <w:ilvl w:val="0"/>
          <w:numId w:val="11"/>
        </w:numPr>
        <w:spacing w:after="160" w:line="360" w:lineRule="auto"/>
        <w:rPr>
          <w:rFonts w:ascii="Roboto" w:eastAsiaTheme="minorHAnsi" w:hAnsi="Roboto"/>
          <w:b/>
          <w:bCs/>
          <w:lang w:val="de-DE" w:eastAsia="zh-CN"/>
        </w:rPr>
      </w:pPr>
      <w:r w:rsidRPr="00E92D8B">
        <w:rPr>
          <w:rFonts w:ascii="Roboto" w:eastAsiaTheme="minorHAnsi" w:hAnsi="Roboto"/>
          <w:b/>
          <w:bCs/>
          <w:lang w:val="de-DE" w:eastAsia="zh-CN"/>
        </w:rPr>
        <w:t xml:space="preserve">TPA </w:t>
      </w:r>
      <w:r w:rsidRPr="00E92D8B">
        <w:rPr>
          <w:rFonts w:ascii="SimSun" w:eastAsia="SimSun" w:hAnsi="SimSun" w:cs="SimSun" w:hint="eastAsia"/>
          <w:b/>
          <w:bCs/>
          <w:lang w:val="de-DE" w:eastAsia="zh-CN"/>
        </w:rPr>
        <w:t>技术的主要优势</w:t>
      </w:r>
      <w:r w:rsidRPr="00361E0F">
        <w:rPr>
          <w:rFonts w:ascii="SimSun" w:eastAsia="SimSun" w:hAnsi="SimSun" w:cs="SimSun" w:hint="eastAsia"/>
          <w:b/>
          <w:bCs/>
          <w:lang w:val="de-DE" w:eastAsia="zh-CN"/>
        </w:rPr>
        <w:t>：</w:t>
      </w:r>
    </w:p>
    <w:p w14:paraId="3C86C286" w14:textId="77777777" w:rsidR="00361E0F" w:rsidRPr="00361E0F" w:rsidRDefault="00361E0F" w:rsidP="00361E0F">
      <w:pPr>
        <w:pStyle w:val="Listenabsatz"/>
        <w:numPr>
          <w:ilvl w:val="0"/>
          <w:numId w:val="11"/>
        </w:numPr>
        <w:spacing w:after="160" w:line="360" w:lineRule="auto"/>
        <w:rPr>
          <w:rFonts w:ascii="Roboto" w:eastAsiaTheme="minorHAnsi" w:hAnsi="Roboto"/>
          <w:lang w:val="de-DE" w:eastAsia="zh-CN"/>
        </w:rPr>
      </w:pPr>
      <w:r w:rsidRPr="00361E0F">
        <w:rPr>
          <w:rFonts w:ascii="Roboto" w:eastAsiaTheme="minorHAnsi" w:hAnsi="Roboto"/>
          <w:lang w:val="de-DE" w:eastAsia="zh-CN"/>
        </w:rPr>
        <w:t xml:space="preserve">-    </w:t>
      </w:r>
      <w:r w:rsidRPr="00361E0F">
        <w:rPr>
          <w:rFonts w:ascii="SimSun" w:eastAsia="SimSun" w:hAnsi="SimSun" w:cs="SimSun" w:hint="eastAsia"/>
          <w:b/>
          <w:bCs/>
          <w:lang w:val="de-DE" w:eastAsia="zh-CN"/>
        </w:rPr>
        <w:t>无缝生产流程</w:t>
      </w:r>
      <w:r w:rsidRPr="00361E0F">
        <w:rPr>
          <w:rFonts w:ascii="SimSun" w:eastAsia="SimSun" w:hAnsi="SimSun" w:cs="SimSun" w:hint="eastAsia"/>
          <w:lang w:val="de-DE" w:eastAsia="zh-CN"/>
        </w:rPr>
        <w:t>：无需折弯或组装框架</w:t>
      </w:r>
      <w:r w:rsidRPr="00361E0F">
        <w:rPr>
          <w:rFonts w:ascii="Cambria" w:eastAsiaTheme="minorHAnsi" w:hAnsi="Cambria" w:cs="Cambria"/>
          <w:lang w:val="de-DE" w:eastAsia="zh-CN"/>
        </w:rPr>
        <w:t>——</w:t>
      </w:r>
      <w:r w:rsidRPr="00361E0F">
        <w:rPr>
          <w:rFonts w:ascii="SimSun" w:eastAsia="SimSun" w:hAnsi="SimSun" w:cs="SimSun" w:hint="eastAsia"/>
          <w:lang w:val="de-DE" w:eastAsia="zh-CN"/>
        </w:rPr>
        <w:t>从而缩短了周期时间，降低了出错风险。</w:t>
      </w:r>
    </w:p>
    <w:p w14:paraId="18E16CB8" w14:textId="77777777" w:rsidR="00361E0F" w:rsidRPr="00361E0F" w:rsidRDefault="00361E0F" w:rsidP="00361E0F">
      <w:pPr>
        <w:pStyle w:val="Listenabsatz"/>
        <w:numPr>
          <w:ilvl w:val="0"/>
          <w:numId w:val="11"/>
        </w:numPr>
        <w:spacing w:after="160" w:line="360" w:lineRule="auto"/>
        <w:rPr>
          <w:rFonts w:ascii="Roboto" w:eastAsiaTheme="minorHAnsi" w:hAnsi="Roboto"/>
          <w:lang w:val="de-DE" w:eastAsia="zh-CN"/>
        </w:rPr>
      </w:pPr>
      <w:r w:rsidRPr="00361E0F">
        <w:rPr>
          <w:rFonts w:ascii="Roboto" w:eastAsiaTheme="minorHAnsi" w:hAnsi="Roboto"/>
          <w:lang w:val="de-DE" w:eastAsia="zh-CN"/>
        </w:rPr>
        <w:t xml:space="preserve">-    </w:t>
      </w:r>
      <w:r w:rsidRPr="00361E0F">
        <w:rPr>
          <w:rFonts w:ascii="SimSun" w:eastAsia="SimSun" w:hAnsi="SimSun" w:cs="SimSun" w:hint="eastAsia"/>
          <w:b/>
          <w:bCs/>
          <w:lang w:val="de-DE" w:eastAsia="zh-CN"/>
        </w:rPr>
        <w:t>最高精度</w:t>
      </w:r>
      <w:r w:rsidRPr="00361E0F">
        <w:rPr>
          <w:rFonts w:ascii="SimSun" w:eastAsia="SimSun" w:hAnsi="SimSun" w:cs="SimSun" w:hint="eastAsia"/>
          <w:lang w:val="de-DE" w:eastAsia="zh-CN"/>
        </w:rPr>
        <w:t>：自动闭合边缘，无可见接缝或高度偏差。</w:t>
      </w:r>
    </w:p>
    <w:p w14:paraId="1B1480C0" w14:textId="77777777" w:rsidR="00361E0F" w:rsidRPr="00361E0F" w:rsidRDefault="00361E0F" w:rsidP="00361E0F">
      <w:pPr>
        <w:pStyle w:val="Listenabsatz"/>
        <w:numPr>
          <w:ilvl w:val="0"/>
          <w:numId w:val="11"/>
        </w:numPr>
        <w:spacing w:after="160" w:line="360" w:lineRule="auto"/>
        <w:rPr>
          <w:rFonts w:ascii="Roboto" w:eastAsiaTheme="minorHAnsi" w:hAnsi="Roboto"/>
          <w:lang w:val="de-DE" w:eastAsia="zh-CN"/>
        </w:rPr>
      </w:pPr>
      <w:r w:rsidRPr="00361E0F">
        <w:rPr>
          <w:rFonts w:ascii="Roboto" w:eastAsiaTheme="minorHAnsi" w:hAnsi="Roboto"/>
          <w:lang w:val="de-DE" w:eastAsia="zh-CN"/>
        </w:rPr>
        <w:t xml:space="preserve">-    </w:t>
      </w:r>
      <w:r w:rsidRPr="00361E0F">
        <w:rPr>
          <w:rFonts w:ascii="SimSun" w:eastAsia="SimSun" w:hAnsi="SimSun" w:cs="SimSun" w:hint="eastAsia"/>
          <w:b/>
          <w:bCs/>
          <w:lang w:val="de-DE" w:eastAsia="zh-CN"/>
        </w:rPr>
        <w:t>最大灵活性</w:t>
      </w:r>
      <w:r w:rsidRPr="00361E0F">
        <w:rPr>
          <w:rFonts w:ascii="SimSun" w:eastAsia="SimSun" w:hAnsi="SimSun" w:cs="SimSun" w:hint="eastAsia"/>
          <w:lang w:val="de-DE" w:eastAsia="zh-CN"/>
        </w:rPr>
        <w:t>：不同玻璃尺寸和间隔条宽度之间可无级切换，无需转换时间。</w:t>
      </w:r>
    </w:p>
    <w:p w14:paraId="7C9BF82C" w14:textId="2A92AFF3" w:rsidR="00361E0F" w:rsidRPr="00361E0F" w:rsidRDefault="00361E0F" w:rsidP="00361E0F">
      <w:pPr>
        <w:pStyle w:val="Listenabsatz"/>
        <w:numPr>
          <w:ilvl w:val="0"/>
          <w:numId w:val="11"/>
        </w:numPr>
        <w:spacing w:after="160" w:line="360" w:lineRule="auto"/>
        <w:rPr>
          <w:rFonts w:ascii="Roboto" w:eastAsiaTheme="minorHAnsi" w:hAnsi="Roboto"/>
          <w:lang w:val="de-DE" w:eastAsia="zh-CN"/>
        </w:rPr>
      </w:pPr>
      <w:r w:rsidRPr="00361E0F">
        <w:rPr>
          <w:rFonts w:ascii="Roboto" w:eastAsiaTheme="minorHAnsi" w:hAnsi="Roboto"/>
          <w:lang w:val="de-DE" w:eastAsia="zh-CN"/>
        </w:rPr>
        <w:t xml:space="preserve">-    </w:t>
      </w:r>
      <w:r w:rsidRPr="00361E0F">
        <w:rPr>
          <w:rFonts w:ascii="SimSun" w:eastAsia="SimSun" w:hAnsi="SimSun" w:cs="SimSun" w:hint="eastAsia"/>
          <w:b/>
          <w:bCs/>
          <w:lang w:val="de-DE" w:eastAsia="zh-CN"/>
        </w:rPr>
        <w:t>持久密封性</w:t>
      </w:r>
      <w:r w:rsidRPr="00361E0F">
        <w:rPr>
          <w:rFonts w:ascii="SimSun" w:eastAsia="SimSun" w:hAnsi="SimSun" w:cs="SimSun" w:hint="eastAsia"/>
          <w:lang w:val="de-DE" w:eastAsia="zh-CN"/>
        </w:rPr>
        <w:t>：玻璃、</w:t>
      </w:r>
      <w:r w:rsidRPr="00361E0F">
        <w:rPr>
          <w:rFonts w:ascii="Roboto" w:eastAsiaTheme="minorHAnsi" w:hAnsi="Roboto"/>
          <w:lang w:val="de-DE" w:eastAsia="zh-CN"/>
        </w:rPr>
        <w:t xml:space="preserve">TPA </w:t>
      </w:r>
      <w:r w:rsidRPr="00361E0F">
        <w:rPr>
          <w:rFonts w:ascii="SimSun" w:eastAsia="SimSun" w:hAnsi="SimSun" w:cs="SimSun" w:hint="eastAsia"/>
          <w:lang w:val="de-DE" w:eastAsia="zh-CN"/>
        </w:rPr>
        <w:t>材料和密封胶之间具有化学稳定性，确保中空玻璃单元具有极高的耐久性。</w:t>
      </w:r>
    </w:p>
    <w:p w14:paraId="591BF384" w14:textId="068CB98E" w:rsidR="00361E0F" w:rsidRPr="00F872C6" w:rsidRDefault="00361E0F" w:rsidP="00361E0F">
      <w:pPr>
        <w:pStyle w:val="Listenabsatz"/>
        <w:numPr>
          <w:ilvl w:val="0"/>
          <w:numId w:val="11"/>
        </w:numPr>
        <w:spacing w:after="160" w:line="360" w:lineRule="auto"/>
        <w:rPr>
          <w:rFonts w:ascii="Roboto" w:eastAsiaTheme="minorHAnsi" w:hAnsi="Roboto"/>
          <w:lang w:val="de-DE" w:eastAsia="zh-CN"/>
        </w:rPr>
      </w:pPr>
      <w:r w:rsidRPr="00361E0F">
        <w:rPr>
          <w:rFonts w:ascii="Roboto" w:eastAsiaTheme="minorHAnsi" w:hAnsi="Roboto"/>
          <w:lang w:val="de-DE" w:eastAsia="zh-CN"/>
        </w:rPr>
        <w:lastRenderedPageBreak/>
        <w:t xml:space="preserve">-    </w:t>
      </w:r>
      <w:r w:rsidRPr="00A33187">
        <w:rPr>
          <w:rFonts w:ascii="SimSun" w:eastAsia="SimSun" w:hAnsi="SimSun" w:cs="SimSun" w:hint="eastAsia"/>
          <w:b/>
          <w:bCs/>
          <w:lang w:val="de-DE" w:eastAsia="zh-CN"/>
        </w:rPr>
        <w:t>能源效率</w:t>
      </w:r>
      <w:r w:rsidRPr="00361E0F">
        <w:rPr>
          <w:rFonts w:ascii="SimSun" w:eastAsia="SimSun" w:hAnsi="SimSun" w:cs="SimSun" w:hint="eastAsia"/>
          <w:lang w:val="de-DE" w:eastAsia="zh-CN"/>
        </w:rPr>
        <w:t>：与传统生产方法相比，材料消耗减少，干燥周期优化，能源消耗降低多达</w:t>
      </w:r>
      <w:r w:rsidRPr="00361E0F">
        <w:rPr>
          <w:rFonts w:ascii="Roboto" w:eastAsiaTheme="minorHAnsi" w:hAnsi="Roboto"/>
          <w:lang w:val="de-DE" w:eastAsia="zh-CN"/>
        </w:rPr>
        <w:t xml:space="preserve"> 30%</w:t>
      </w:r>
      <w:r w:rsidRPr="00361E0F">
        <w:rPr>
          <w:rFonts w:ascii="SimSun" w:eastAsia="SimSun" w:hAnsi="SimSun" w:cs="SimSun" w:hint="eastAsia"/>
          <w:lang w:val="de-DE" w:eastAsia="zh-CN"/>
        </w:rPr>
        <w:t>。</w:t>
      </w:r>
    </w:p>
    <w:p w14:paraId="73816788" w14:textId="77777777" w:rsidR="00A33187" w:rsidRPr="00A03367" w:rsidRDefault="00A33187" w:rsidP="00A33187">
      <w:pPr>
        <w:spacing w:after="160" w:line="360" w:lineRule="auto"/>
        <w:rPr>
          <w:rFonts w:ascii="Roboto" w:eastAsia="SimSun" w:hAnsi="Roboto"/>
          <w:b/>
          <w:bCs/>
          <w:lang w:val="de-DE" w:eastAsia="zh-CN"/>
        </w:rPr>
      </w:pPr>
      <w:r w:rsidRPr="00A03367">
        <w:rPr>
          <w:rFonts w:ascii="Roboto" w:eastAsia="SimSun" w:hAnsi="Roboto" w:hint="eastAsia"/>
          <w:b/>
          <w:bCs/>
          <w:lang w:val="de-DE" w:eastAsia="zh-CN"/>
        </w:rPr>
        <w:t>项目实施：经验铸就信任</w:t>
      </w:r>
    </w:p>
    <w:p w14:paraId="466DCF9B" w14:textId="77777777" w:rsidR="00A33187" w:rsidRPr="00A33187" w:rsidRDefault="00A33187" w:rsidP="00A33187">
      <w:pPr>
        <w:spacing w:after="160" w:line="360" w:lineRule="auto"/>
        <w:rPr>
          <w:rFonts w:ascii="Roboto" w:eastAsia="SimSun" w:hAnsi="Roboto"/>
          <w:lang w:val="de-DE" w:eastAsia="zh-CN"/>
        </w:rPr>
      </w:pPr>
      <w:r w:rsidRPr="00A33187">
        <w:rPr>
          <w:rFonts w:ascii="Roboto" w:eastAsia="SimSun" w:hAnsi="Roboto" w:hint="eastAsia"/>
          <w:lang w:val="de-DE" w:eastAsia="zh-CN"/>
        </w:rPr>
        <w:t>崇正盛达玻璃与</w:t>
      </w:r>
      <w:r w:rsidRPr="00A33187">
        <w:rPr>
          <w:rFonts w:ascii="Roboto" w:eastAsia="SimSun" w:hAnsi="Roboto"/>
          <w:lang w:val="de-DE" w:eastAsia="zh-CN"/>
        </w:rPr>
        <w:t xml:space="preserve"> LiSEC </w:t>
      </w:r>
      <w:r w:rsidRPr="00A33187">
        <w:rPr>
          <w:rFonts w:ascii="Roboto" w:eastAsia="SimSun" w:hAnsi="Roboto" w:hint="eastAsia"/>
          <w:lang w:val="de-DE" w:eastAsia="zh-CN"/>
        </w:rPr>
        <w:t>的合作关系可追溯到</w:t>
      </w:r>
      <w:r w:rsidRPr="00A33187">
        <w:rPr>
          <w:rFonts w:ascii="Roboto" w:eastAsia="SimSun" w:hAnsi="Roboto"/>
          <w:lang w:val="de-DE" w:eastAsia="zh-CN"/>
        </w:rPr>
        <w:t xml:space="preserve"> 1998 </w:t>
      </w:r>
      <w:r w:rsidRPr="00A33187">
        <w:rPr>
          <w:rFonts w:ascii="Roboto" w:eastAsia="SimSun" w:hAnsi="Roboto" w:hint="eastAsia"/>
          <w:lang w:val="de-DE" w:eastAsia="zh-CN"/>
        </w:rPr>
        <w:t>年。第一条</w:t>
      </w:r>
      <w:r w:rsidRPr="00A33187">
        <w:rPr>
          <w:rFonts w:ascii="Roboto" w:eastAsia="SimSun" w:hAnsi="Roboto"/>
          <w:lang w:val="de-DE" w:eastAsia="zh-CN"/>
        </w:rPr>
        <w:t xml:space="preserve"> LiSEC </w:t>
      </w:r>
      <w:r w:rsidRPr="00A33187">
        <w:rPr>
          <w:rFonts w:ascii="Roboto" w:eastAsia="SimSun" w:hAnsi="Roboto" w:hint="eastAsia"/>
          <w:lang w:val="de-DE" w:eastAsia="zh-CN"/>
        </w:rPr>
        <w:t>隔热玻璃生产线和切割设备已经成功运行了二十多年。因此，对质量、项目管理和技术能力的信任是实现新的</w:t>
      </w:r>
      <w:r w:rsidRPr="00A33187">
        <w:rPr>
          <w:rFonts w:ascii="Roboto" w:eastAsia="SimSun" w:hAnsi="Roboto"/>
          <w:lang w:val="de-DE" w:eastAsia="zh-CN"/>
        </w:rPr>
        <w:t xml:space="preserve"> 8 × 3.3 </w:t>
      </w:r>
      <w:r w:rsidRPr="00A33187">
        <w:rPr>
          <w:rFonts w:ascii="Roboto" w:eastAsia="SimSun" w:hAnsi="Roboto" w:hint="eastAsia"/>
          <w:lang w:val="de-DE" w:eastAsia="zh-CN"/>
        </w:rPr>
        <w:t>米</w:t>
      </w:r>
      <w:r w:rsidRPr="00A33187">
        <w:rPr>
          <w:rFonts w:ascii="Roboto" w:eastAsia="SimSun" w:hAnsi="Roboto"/>
          <w:lang w:val="de-DE" w:eastAsia="zh-CN"/>
        </w:rPr>
        <w:t xml:space="preserve"> TPA </w:t>
      </w:r>
      <w:r w:rsidRPr="00A33187">
        <w:rPr>
          <w:rFonts w:ascii="Roboto" w:eastAsia="SimSun" w:hAnsi="Roboto" w:hint="eastAsia"/>
          <w:lang w:val="de-DE" w:eastAsia="zh-CN"/>
        </w:rPr>
        <w:t>生产线的关键因素——该生产线是全球唯一达到这种尺寸的设备。</w:t>
      </w:r>
    </w:p>
    <w:p w14:paraId="6077CDFA" w14:textId="23FD7330" w:rsidR="00A33187" w:rsidRPr="00A33187" w:rsidRDefault="00A33187" w:rsidP="00F872C6">
      <w:pPr>
        <w:spacing w:after="160" w:line="360" w:lineRule="auto"/>
        <w:rPr>
          <w:rFonts w:ascii="Roboto" w:eastAsia="SimSun" w:hAnsi="Roboto"/>
          <w:lang w:val="de-DE" w:eastAsia="zh-CN"/>
        </w:rPr>
      </w:pPr>
      <w:r w:rsidRPr="00A33187">
        <w:rPr>
          <w:rFonts w:ascii="Roboto" w:eastAsia="SimSun" w:hAnsi="Roboto" w:hint="eastAsia"/>
          <w:lang w:val="de-DE" w:eastAsia="zh-CN"/>
        </w:rPr>
        <w:t>“我们知道，购买</w:t>
      </w:r>
      <w:r w:rsidRPr="00A33187">
        <w:rPr>
          <w:rFonts w:ascii="Roboto" w:eastAsia="SimSun" w:hAnsi="Roboto"/>
          <w:lang w:val="de-DE" w:eastAsia="zh-CN"/>
        </w:rPr>
        <w:t xml:space="preserve"> LiSEC </w:t>
      </w:r>
      <w:r w:rsidRPr="00A33187">
        <w:rPr>
          <w:rFonts w:ascii="Roboto" w:eastAsia="SimSun" w:hAnsi="Roboto" w:hint="eastAsia"/>
          <w:lang w:val="de-DE" w:eastAsia="zh-CN"/>
        </w:rPr>
        <w:t>不仅只是购买机器，更是</w:t>
      </w:r>
      <w:r w:rsidR="0050373E">
        <w:rPr>
          <w:rFonts w:ascii="Roboto" w:eastAsia="SimSun" w:hAnsi="Roboto" w:hint="eastAsia"/>
          <w:lang w:val="de-DE" w:eastAsia="zh-CN"/>
        </w:rPr>
        <w:t>引进</w:t>
      </w:r>
      <w:r w:rsidRPr="00A33187">
        <w:rPr>
          <w:rFonts w:ascii="Roboto" w:eastAsia="SimSun" w:hAnsi="Roboto" w:hint="eastAsia"/>
          <w:lang w:val="de-DE" w:eastAsia="zh-CN"/>
        </w:rPr>
        <w:t>行业先驱的经验。对于如此规模的项目而言，这起到了决定性的作用，”崇正盛达</w:t>
      </w:r>
      <w:r w:rsidR="001638CC" w:rsidRPr="007030F5">
        <w:rPr>
          <w:rFonts w:ascii="Roboto" w:eastAsia="SimSun" w:hAnsi="Roboto" w:hint="eastAsia"/>
          <w:lang w:val="de-DE" w:eastAsia="zh-CN"/>
        </w:rPr>
        <w:t>董事长宋训武</w:t>
      </w:r>
      <w:r w:rsidRPr="00A33187">
        <w:rPr>
          <w:rFonts w:ascii="Roboto" w:eastAsia="SimSun" w:hAnsi="Roboto" w:hint="eastAsia"/>
          <w:lang w:val="de-DE" w:eastAsia="zh-CN"/>
        </w:rPr>
        <w:t>解释道。</w:t>
      </w:r>
    </w:p>
    <w:p w14:paraId="0402BB2F" w14:textId="3FE40A4A" w:rsidR="00385728" w:rsidRPr="00A03367" w:rsidRDefault="00A03367" w:rsidP="00385728">
      <w:pPr>
        <w:spacing w:after="160" w:line="360" w:lineRule="auto"/>
        <w:rPr>
          <w:rFonts w:ascii="Roboto" w:eastAsia="SimSun" w:hAnsi="Roboto"/>
          <w:b/>
          <w:bCs/>
          <w:lang w:val="de-DE" w:eastAsia="zh-CN"/>
        </w:rPr>
      </w:pPr>
      <w:r w:rsidRPr="00A03367">
        <w:rPr>
          <w:rFonts w:ascii="Roboto" w:eastAsia="SimSun" w:hAnsi="Roboto" w:hint="eastAsia"/>
          <w:b/>
          <w:bCs/>
          <w:lang w:val="de-DE" w:eastAsia="zh-CN"/>
        </w:rPr>
        <w:t>成</w:t>
      </w:r>
      <w:r w:rsidR="00385728" w:rsidRPr="00A03367">
        <w:rPr>
          <w:rFonts w:ascii="Roboto" w:eastAsia="SimSun" w:hAnsi="Roboto" w:hint="eastAsia"/>
          <w:b/>
          <w:bCs/>
          <w:lang w:val="de-DE" w:eastAsia="zh-CN"/>
        </w:rPr>
        <w:t>果：精度和效率的标杆</w:t>
      </w:r>
    </w:p>
    <w:p w14:paraId="77D3B33E" w14:textId="77777777" w:rsidR="00385728" w:rsidRPr="00385728" w:rsidRDefault="00385728" w:rsidP="00385728">
      <w:pPr>
        <w:spacing w:after="160" w:line="360" w:lineRule="auto"/>
        <w:rPr>
          <w:rFonts w:ascii="Roboto" w:eastAsia="SimSun" w:hAnsi="Roboto"/>
          <w:lang w:val="de-DE" w:eastAsia="zh-CN"/>
        </w:rPr>
      </w:pPr>
      <w:r w:rsidRPr="00385728">
        <w:rPr>
          <w:rFonts w:ascii="Roboto" w:eastAsia="SimSun" w:hAnsi="Roboto" w:hint="eastAsia"/>
          <w:lang w:val="de-DE" w:eastAsia="zh-CN"/>
        </w:rPr>
        <w:t>随着新生产线的投产，崇正盛达实现了：</w:t>
      </w:r>
    </w:p>
    <w:p w14:paraId="0F904212" w14:textId="77777777" w:rsidR="00385728" w:rsidRPr="00385728" w:rsidRDefault="00385728" w:rsidP="00385728">
      <w:pPr>
        <w:spacing w:after="160" w:line="360" w:lineRule="auto"/>
        <w:rPr>
          <w:rFonts w:ascii="Roboto" w:eastAsia="SimSun" w:hAnsi="Roboto"/>
          <w:lang w:val="de-DE" w:eastAsia="zh-CN"/>
        </w:rPr>
      </w:pPr>
      <w:r w:rsidRPr="00385728">
        <w:rPr>
          <w:rFonts w:ascii="Roboto" w:eastAsia="SimSun" w:hAnsi="Roboto"/>
          <w:lang w:val="de-DE" w:eastAsia="zh-CN"/>
        </w:rPr>
        <w:t xml:space="preserve">-    </w:t>
      </w:r>
      <w:r w:rsidRPr="00385728">
        <w:rPr>
          <w:rFonts w:ascii="Roboto" w:eastAsia="SimSun" w:hAnsi="Roboto" w:hint="eastAsia"/>
          <w:lang w:val="de-DE" w:eastAsia="zh-CN"/>
        </w:rPr>
        <w:t>通过智能控制和流程优化，能耗降低</w:t>
      </w:r>
      <w:r w:rsidRPr="00385728">
        <w:rPr>
          <w:rFonts w:ascii="Roboto" w:eastAsia="SimSun" w:hAnsi="Roboto"/>
          <w:lang w:val="de-DE" w:eastAsia="zh-CN"/>
        </w:rPr>
        <w:t xml:space="preserve"> 30%</w:t>
      </w:r>
      <w:r w:rsidRPr="00385728">
        <w:rPr>
          <w:rFonts w:ascii="Roboto" w:eastAsia="SimSun" w:hAnsi="Roboto" w:hint="eastAsia"/>
          <w:lang w:val="de-DE" w:eastAsia="zh-CN"/>
        </w:rPr>
        <w:t>；</w:t>
      </w:r>
    </w:p>
    <w:p w14:paraId="2C43596C" w14:textId="4A5B8EF6" w:rsidR="00385728" w:rsidRPr="00385728" w:rsidRDefault="00385728" w:rsidP="00385728">
      <w:pPr>
        <w:spacing w:after="160" w:line="360" w:lineRule="auto"/>
        <w:rPr>
          <w:rFonts w:ascii="Roboto" w:eastAsia="SimSun" w:hAnsi="Roboto"/>
          <w:lang w:val="de-DE" w:eastAsia="zh-CN"/>
        </w:rPr>
      </w:pPr>
      <w:r w:rsidRPr="00385728">
        <w:rPr>
          <w:rFonts w:ascii="Roboto" w:eastAsia="SimSun" w:hAnsi="Roboto"/>
          <w:lang w:val="de-DE" w:eastAsia="zh-CN"/>
        </w:rPr>
        <w:t xml:space="preserve">-    </w:t>
      </w:r>
      <w:r w:rsidRPr="00385728">
        <w:rPr>
          <w:rFonts w:ascii="Roboto" w:eastAsia="SimSun" w:hAnsi="Roboto" w:hint="eastAsia"/>
          <w:lang w:val="de-DE" w:eastAsia="zh-CN"/>
        </w:rPr>
        <w:t>通过精确的自动化和实时质量控制，</w:t>
      </w:r>
      <w:r w:rsidR="00EA6D08">
        <w:rPr>
          <w:rFonts w:ascii="Roboto" w:eastAsia="SimSun" w:hAnsi="Roboto" w:hint="eastAsia"/>
          <w:lang w:val="de-DE" w:eastAsia="zh-CN"/>
        </w:rPr>
        <w:t>出场率</w:t>
      </w:r>
      <w:r w:rsidRPr="00385728">
        <w:rPr>
          <w:rFonts w:ascii="Roboto" w:eastAsia="SimSun" w:hAnsi="Roboto" w:hint="eastAsia"/>
          <w:lang w:val="de-DE" w:eastAsia="zh-CN"/>
        </w:rPr>
        <w:t>达到</w:t>
      </w:r>
      <w:r w:rsidRPr="00385728">
        <w:rPr>
          <w:rFonts w:ascii="Roboto" w:eastAsia="SimSun" w:hAnsi="Roboto"/>
          <w:lang w:val="de-DE" w:eastAsia="zh-CN"/>
        </w:rPr>
        <w:t xml:space="preserve"> 99.5%</w:t>
      </w:r>
      <w:r w:rsidRPr="00385728">
        <w:rPr>
          <w:rFonts w:ascii="Roboto" w:eastAsia="SimSun" w:hAnsi="Roboto" w:hint="eastAsia"/>
          <w:lang w:val="de-DE" w:eastAsia="zh-CN"/>
        </w:rPr>
        <w:t>；</w:t>
      </w:r>
    </w:p>
    <w:p w14:paraId="2ECA5682" w14:textId="77777777" w:rsidR="00385728" w:rsidRPr="00385728" w:rsidRDefault="00385728" w:rsidP="00385728">
      <w:pPr>
        <w:spacing w:after="160" w:line="360" w:lineRule="auto"/>
        <w:rPr>
          <w:rFonts w:ascii="Roboto" w:eastAsia="SimSun" w:hAnsi="Roboto"/>
          <w:lang w:val="de-DE" w:eastAsia="zh-CN"/>
        </w:rPr>
      </w:pPr>
      <w:r w:rsidRPr="00385728">
        <w:rPr>
          <w:rFonts w:ascii="Roboto" w:eastAsia="SimSun" w:hAnsi="Roboto"/>
          <w:lang w:val="de-DE" w:eastAsia="zh-CN"/>
        </w:rPr>
        <w:t xml:space="preserve">-    </w:t>
      </w:r>
      <w:r w:rsidRPr="00385728">
        <w:rPr>
          <w:rFonts w:ascii="Roboto" w:eastAsia="SimSun" w:hAnsi="Roboto" w:hint="eastAsia"/>
          <w:lang w:val="de-DE" w:eastAsia="zh-CN"/>
        </w:rPr>
        <w:t>通过重新构建流程和包装流程，提高了效率。</w:t>
      </w:r>
    </w:p>
    <w:p w14:paraId="644A907D" w14:textId="06370C69" w:rsidR="00385728" w:rsidRPr="00385728" w:rsidRDefault="00385728" w:rsidP="00385728">
      <w:pPr>
        <w:spacing w:after="160" w:line="360" w:lineRule="auto"/>
        <w:rPr>
          <w:rFonts w:ascii="Roboto" w:eastAsia="SimSun" w:hAnsi="Roboto"/>
          <w:lang w:val="de-DE" w:eastAsia="zh-CN"/>
        </w:rPr>
      </w:pPr>
      <w:r w:rsidRPr="00385728">
        <w:rPr>
          <w:rFonts w:ascii="Roboto" w:eastAsia="SimSun" w:hAnsi="Roboto" w:hint="eastAsia"/>
          <w:lang w:val="de-DE" w:eastAsia="zh-CN"/>
        </w:rPr>
        <w:t>市场的反响印证了这一成功：关于新生产线的新闻稿获得了超过</w:t>
      </w:r>
      <w:r w:rsidRPr="00385728">
        <w:rPr>
          <w:rFonts w:ascii="Roboto" w:eastAsia="SimSun" w:hAnsi="Roboto"/>
          <w:lang w:val="de-DE" w:eastAsia="zh-CN"/>
        </w:rPr>
        <w:t xml:space="preserve"> 26,000 </w:t>
      </w:r>
      <w:r w:rsidRPr="00385728">
        <w:rPr>
          <w:rFonts w:ascii="Roboto" w:eastAsia="SimSun" w:hAnsi="Roboto" w:hint="eastAsia"/>
          <w:lang w:val="de-DE" w:eastAsia="zh-CN"/>
        </w:rPr>
        <w:t>次点击，这清楚地表明了这项技术先驱成就的影响力。崇正盛达</w:t>
      </w:r>
      <w:r w:rsidR="001638CC" w:rsidRPr="007030F5">
        <w:rPr>
          <w:rFonts w:ascii="Roboto" w:eastAsia="SimSun" w:hAnsi="Roboto" w:hint="eastAsia"/>
          <w:lang w:val="de-DE" w:eastAsia="zh-CN"/>
        </w:rPr>
        <w:t>董事长宋训武</w:t>
      </w:r>
      <w:r w:rsidRPr="00385728">
        <w:rPr>
          <w:rFonts w:ascii="Roboto" w:eastAsia="SimSun" w:hAnsi="Roboto" w:hint="eastAsia"/>
          <w:lang w:val="de-DE" w:eastAsia="zh-CN"/>
        </w:rPr>
        <w:t>解释道：“这条生产线是玻璃行业的标杆。它展示了技术、合作伙伴关系和创新相结合所能实现的效果。”</w:t>
      </w:r>
    </w:p>
    <w:p w14:paraId="79D3668C" w14:textId="77777777" w:rsidR="00967F57" w:rsidRPr="00A03367" w:rsidRDefault="00967F57" w:rsidP="00967F57">
      <w:pPr>
        <w:spacing w:after="160" w:line="360" w:lineRule="auto"/>
        <w:rPr>
          <w:rFonts w:ascii="Roboto" w:eastAsiaTheme="minorHAnsi" w:hAnsi="Roboto"/>
          <w:b/>
          <w:bCs/>
          <w:lang w:val="de-DE" w:eastAsia="zh-CN"/>
        </w:rPr>
      </w:pPr>
      <w:r w:rsidRPr="00A03367">
        <w:rPr>
          <w:rFonts w:ascii="SimSun" w:eastAsia="SimSun" w:hAnsi="SimSun" w:cs="SimSun" w:hint="eastAsia"/>
          <w:b/>
          <w:bCs/>
          <w:lang w:val="de-DE" w:eastAsia="zh-CN"/>
        </w:rPr>
        <w:t>合作伙伴关系作为创新动力</w:t>
      </w:r>
    </w:p>
    <w:p w14:paraId="75A2585E" w14:textId="2D60A264" w:rsidR="00526E68" w:rsidRPr="007030F5" w:rsidRDefault="00967F57" w:rsidP="00967F57">
      <w:pPr>
        <w:spacing w:after="160" w:line="360" w:lineRule="auto"/>
        <w:rPr>
          <w:rFonts w:ascii="Roboto" w:eastAsiaTheme="minorHAnsi" w:hAnsi="Roboto"/>
          <w:lang w:val="de-DE" w:eastAsia="zh-CN"/>
        </w:rPr>
      </w:pPr>
      <w:r w:rsidRPr="00967F57">
        <w:rPr>
          <w:rFonts w:ascii="Roboto" w:eastAsiaTheme="minorHAnsi" w:hAnsi="Roboto"/>
          <w:lang w:val="de-DE" w:eastAsia="zh-CN"/>
        </w:rPr>
        <w:t xml:space="preserve">LiSEC </w:t>
      </w:r>
      <w:r w:rsidRPr="00967F57">
        <w:rPr>
          <w:rFonts w:ascii="SimSun" w:eastAsia="SimSun" w:hAnsi="SimSun" w:cs="SimSun" w:hint="eastAsia"/>
          <w:lang w:val="de-DE" w:eastAsia="zh-CN"/>
        </w:rPr>
        <w:t>与</w:t>
      </w:r>
      <w:r w:rsidRPr="00967F57">
        <w:rPr>
          <w:rFonts w:ascii="Roboto" w:eastAsiaTheme="minorHAnsi" w:hAnsi="Roboto"/>
          <w:lang w:val="de-DE" w:eastAsia="zh-CN"/>
        </w:rPr>
        <w:t xml:space="preserve"> </w:t>
      </w:r>
      <w:r w:rsidRPr="00967F57">
        <w:rPr>
          <w:rFonts w:ascii="SimSun" w:eastAsia="SimSun" w:hAnsi="SimSun" w:cs="SimSun" w:hint="eastAsia"/>
          <w:lang w:val="de-DE" w:eastAsia="zh-CN"/>
        </w:rPr>
        <w:t>崇正盛达之间的合作远不止于机器销售。两家公司共同开发新方法，测试扩展功能，并在实践中直接优化功能。</w:t>
      </w:r>
      <w:r w:rsidRPr="00967F57">
        <w:rPr>
          <w:rFonts w:ascii="Cambria" w:eastAsiaTheme="minorHAnsi" w:hAnsi="Cambria" w:cs="Cambria"/>
          <w:lang w:val="de-DE" w:eastAsia="zh-CN"/>
        </w:rPr>
        <w:t>“</w:t>
      </w:r>
      <w:r w:rsidRPr="00967F57">
        <w:rPr>
          <w:rFonts w:ascii="SimSun" w:eastAsia="SimSun" w:hAnsi="SimSun" w:cs="SimSun" w:hint="eastAsia"/>
          <w:lang w:val="de-DE" w:eastAsia="zh-CN"/>
        </w:rPr>
        <w:t>我们的合作基于开放的反馈、技术专长和相互信任，</w:t>
      </w:r>
      <w:r w:rsidRPr="00967F57">
        <w:rPr>
          <w:rFonts w:ascii="Cambria" w:eastAsiaTheme="minorHAnsi" w:hAnsi="Cambria" w:cs="Cambria"/>
          <w:lang w:val="de-DE" w:eastAsia="zh-CN"/>
        </w:rPr>
        <w:t>”</w:t>
      </w:r>
      <w:r w:rsidR="001638CC">
        <w:rPr>
          <w:rFonts w:ascii="Roboto" w:eastAsia="SimSun" w:hAnsi="Roboto" w:hint="eastAsia"/>
          <w:lang w:val="de-DE" w:eastAsia="zh-CN"/>
        </w:rPr>
        <w:t xml:space="preserve"> </w:t>
      </w:r>
      <w:r w:rsidR="001638CC" w:rsidRPr="007030F5">
        <w:rPr>
          <w:rFonts w:ascii="Roboto" w:eastAsia="SimSun" w:hAnsi="Roboto" w:hint="eastAsia"/>
          <w:lang w:val="de-DE" w:eastAsia="zh-CN"/>
        </w:rPr>
        <w:t>宋训武</w:t>
      </w:r>
      <w:r w:rsidRPr="007030F5">
        <w:rPr>
          <w:rFonts w:ascii="SimSun" w:eastAsia="SimSun" w:hAnsi="SimSun" w:cs="SimSun" w:hint="eastAsia"/>
          <w:lang w:val="de-DE" w:eastAsia="zh-CN"/>
        </w:rPr>
        <w:t>强调道。</w:t>
      </w:r>
      <w:r w:rsidRPr="007030F5">
        <w:rPr>
          <w:rFonts w:ascii="Cambria" w:eastAsiaTheme="minorHAnsi" w:hAnsi="Cambria" w:cs="Cambria"/>
          <w:lang w:val="de-DE" w:eastAsia="zh-CN"/>
        </w:rPr>
        <w:t>“</w:t>
      </w:r>
      <w:r w:rsidRPr="007030F5">
        <w:rPr>
          <w:rFonts w:ascii="SimSun" w:eastAsia="SimSun" w:hAnsi="SimSun" w:cs="SimSun" w:hint="eastAsia"/>
          <w:lang w:val="de-DE" w:eastAsia="zh-CN"/>
        </w:rPr>
        <w:t>这是共同重新定义玻璃行业标准的基础。</w:t>
      </w:r>
      <w:r w:rsidRPr="007030F5">
        <w:rPr>
          <w:rFonts w:ascii="Cambria" w:eastAsiaTheme="minorHAnsi" w:hAnsi="Cambria" w:cs="Cambria"/>
          <w:lang w:val="de-DE" w:eastAsia="zh-CN"/>
        </w:rPr>
        <w:t>”</w:t>
      </w:r>
    </w:p>
    <w:p w14:paraId="18D2CFBB" w14:textId="2FE993FC" w:rsidR="00122014" w:rsidRPr="00A139EC" w:rsidRDefault="00526E68" w:rsidP="00F872C6">
      <w:pPr>
        <w:spacing w:after="160" w:line="360" w:lineRule="auto"/>
        <w:rPr>
          <w:rFonts w:ascii="Roboto" w:eastAsia="SimSun" w:hAnsi="Roboto"/>
          <w:b/>
          <w:lang w:val="de-DE" w:eastAsia="zh-CN"/>
        </w:rPr>
      </w:pPr>
      <w:r w:rsidRPr="007030F5">
        <w:rPr>
          <w:rFonts w:ascii="Roboto" w:eastAsiaTheme="minorHAnsi" w:hAnsi="Roboto"/>
          <w:b/>
          <w:lang w:val="de-DE" w:eastAsia="zh-CN"/>
        </w:rPr>
        <w:t>Fotos</w:t>
      </w:r>
      <w:r w:rsidR="00A139EC" w:rsidRPr="007030F5">
        <w:rPr>
          <w:rFonts w:ascii="SimSun" w:eastAsia="SimSun" w:hAnsi="SimSun" w:cs="SimSun" w:hint="eastAsia"/>
          <w:b/>
          <w:lang w:val="de-DE" w:eastAsia="zh-CN"/>
        </w:rPr>
        <w:t>照片</w:t>
      </w:r>
      <w:r w:rsidR="008D635C">
        <w:rPr>
          <w:rFonts w:ascii="Roboto" w:eastAsiaTheme="minorHAnsi" w:hAnsi="Roboto"/>
          <w:b/>
          <w:lang w:val="de-DE" w:eastAsia="zh-CN"/>
        </w:rPr>
        <w:t xml:space="preserve"> </w:t>
      </w:r>
      <w:r w:rsidR="00EA0E53" w:rsidRPr="00EA0E53">
        <w:rPr>
          <w:rFonts w:ascii="Roboto" w:eastAsiaTheme="minorHAnsi" w:hAnsi="Roboto"/>
          <w:lang w:eastAsia="zh-CN"/>
        </w:rPr>
        <w:t>©</w:t>
      </w:r>
      <w:r w:rsidR="00EA0E53">
        <w:rPr>
          <w:rFonts w:ascii="Roboto" w:eastAsiaTheme="minorHAnsi" w:hAnsi="Roboto"/>
          <w:lang w:eastAsia="zh-CN"/>
        </w:rPr>
        <w:t xml:space="preserve"> LiSEC</w:t>
      </w:r>
    </w:p>
    <w:p w14:paraId="2BD267B4" w14:textId="11F8857A" w:rsidR="00122014" w:rsidRDefault="00122014" w:rsidP="00F872C6">
      <w:pPr>
        <w:spacing w:after="160" w:line="360" w:lineRule="auto"/>
        <w:rPr>
          <w:rFonts w:ascii="Roboto" w:eastAsiaTheme="minorHAnsi" w:hAnsi="Roboto"/>
          <w:b/>
          <w:lang w:val="de-DE"/>
        </w:rPr>
      </w:pPr>
      <w:r>
        <w:rPr>
          <w:rFonts w:ascii="Roboto" w:eastAsiaTheme="minorHAnsi" w:hAnsi="Roboto"/>
          <w:b/>
          <w:noProof/>
          <w:lang w:val="de-DE"/>
        </w:rPr>
        <w:lastRenderedPageBreak/>
        <w:drawing>
          <wp:inline distT="0" distB="0" distL="0" distR="0" wp14:anchorId="697E71C2" wp14:editId="31C338D4">
            <wp:extent cx="2962800" cy="3952800"/>
            <wp:effectExtent l="0" t="0" r="9525" b="0"/>
            <wp:docPr id="1373722988"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62800" cy="3952800"/>
                    </a:xfrm>
                    <a:prstGeom prst="rect">
                      <a:avLst/>
                    </a:prstGeom>
                    <a:noFill/>
                    <a:ln>
                      <a:noFill/>
                    </a:ln>
                  </pic:spPr>
                </pic:pic>
              </a:graphicData>
            </a:graphic>
          </wp:inline>
        </w:drawing>
      </w:r>
    </w:p>
    <w:p w14:paraId="764E8F6F" w14:textId="391FA191" w:rsidR="00122014" w:rsidRDefault="00EA0E53" w:rsidP="00F872C6">
      <w:pPr>
        <w:spacing w:after="160" w:line="360" w:lineRule="auto"/>
        <w:rPr>
          <w:rFonts w:ascii="Roboto" w:eastAsiaTheme="minorHAnsi" w:hAnsi="Roboto"/>
          <w:b/>
          <w:lang w:val="de-DE"/>
        </w:rPr>
      </w:pPr>
      <w:r w:rsidRPr="00EA0E53">
        <w:rPr>
          <w:rFonts w:ascii="Roboto" w:eastAsiaTheme="minorHAnsi" w:hAnsi="Roboto"/>
        </w:rPr>
        <w:t>©</w:t>
      </w:r>
      <w:r>
        <w:rPr>
          <w:rFonts w:ascii="Roboto" w:eastAsiaTheme="minorHAnsi" w:hAnsi="Roboto"/>
        </w:rPr>
        <w:t xml:space="preserve"> LiSEC; </w:t>
      </w:r>
      <w:r w:rsidR="006779AA">
        <w:rPr>
          <w:rFonts w:ascii="SimSun" w:eastAsia="SimSun" w:hAnsi="SimSun" w:cs="SimSun" w:hint="eastAsia"/>
          <w:bCs/>
          <w:lang w:val="de-DE" w:eastAsia="zh-CN"/>
        </w:rPr>
        <w:t>宋训武</w:t>
      </w:r>
      <w:r w:rsidR="009A4984">
        <w:rPr>
          <w:rFonts w:ascii="SimSun" w:eastAsia="SimSun" w:hAnsi="SimSun" w:cs="SimSun" w:hint="eastAsia"/>
          <w:bCs/>
          <w:lang w:val="de-DE" w:eastAsia="zh-CN"/>
        </w:rPr>
        <w:t>董事长</w:t>
      </w:r>
    </w:p>
    <w:p w14:paraId="216C35C0" w14:textId="77777777" w:rsidR="00122014" w:rsidRDefault="00122014" w:rsidP="00F872C6">
      <w:pPr>
        <w:spacing w:after="160" w:line="360" w:lineRule="auto"/>
        <w:rPr>
          <w:rFonts w:ascii="Roboto" w:eastAsiaTheme="minorHAnsi" w:hAnsi="Roboto"/>
          <w:b/>
          <w:lang w:val="de-DE"/>
        </w:rPr>
      </w:pPr>
      <w:r>
        <w:rPr>
          <w:rFonts w:ascii="Roboto" w:eastAsiaTheme="minorHAnsi" w:hAnsi="Roboto"/>
          <w:b/>
          <w:noProof/>
          <w:lang w:val="de-DE"/>
        </w:rPr>
        <w:drawing>
          <wp:inline distT="0" distB="0" distL="0" distR="0" wp14:anchorId="2E8E59E3" wp14:editId="6DE109E7">
            <wp:extent cx="2943225" cy="1960444"/>
            <wp:effectExtent l="0" t="0" r="0" b="1905"/>
            <wp:docPr id="25322701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53735" cy="1967445"/>
                    </a:xfrm>
                    <a:prstGeom prst="rect">
                      <a:avLst/>
                    </a:prstGeom>
                    <a:noFill/>
                    <a:ln>
                      <a:noFill/>
                    </a:ln>
                  </pic:spPr>
                </pic:pic>
              </a:graphicData>
            </a:graphic>
          </wp:inline>
        </w:drawing>
      </w:r>
    </w:p>
    <w:p w14:paraId="279D9A4F" w14:textId="4965324A" w:rsidR="00122014" w:rsidRPr="00122014" w:rsidRDefault="00EA0E53" w:rsidP="00F872C6">
      <w:pPr>
        <w:spacing w:after="160" w:line="360" w:lineRule="auto"/>
        <w:rPr>
          <w:rFonts w:ascii="Roboto" w:eastAsiaTheme="minorHAnsi" w:hAnsi="Roboto"/>
          <w:b/>
          <w:lang w:val="de-DE"/>
        </w:rPr>
      </w:pPr>
      <w:r>
        <w:rPr>
          <w:rFonts w:ascii="Roboto" w:eastAsiaTheme="minorHAnsi" w:hAnsi="Roboto"/>
          <w:b/>
          <w:lang w:val="de-DE"/>
        </w:rPr>
        <w:t xml:space="preserve"> </w:t>
      </w:r>
      <w:r w:rsidRPr="00EA0E53">
        <w:rPr>
          <w:rFonts w:ascii="Roboto" w:eastAsiaTheme="minorHAnsi" w:hAnsi="Roboto"/>
          <w:lang w:val="de-AT"/>
        </w:rPr>
        <w:t xml:space="preserve">© LiSEC; </w:t>
      </w:r>
      <w:r w:rsidR="006779AA" w:rsidRPr="006779AA">
        <w:rPr>
          <w:rFonts w:ascii="Roboto" w:eastAsiaTheme="minorHAnsi" w:hAnsi="Roboto"/>
          <w:bCs/>
          <w:lang w:val="de-DE"/>
        </w:rPr>
        <w:t>8×3.3</w:t>
      </w:r>
      <w:r w:rsidR="006779AA" w:rsidRPr="006779AA">
        <w:rPr>
          <w:rFonts w:ascii="SimSun" w:eastAsia="SimSun" w:hAnsi="SimSun" w:cs="SimSun" w:hint="eastAsia"/>
          <w:bCs/>
          <w:lang w:val="de-DE"/>
        </w:rPr>
        <w:t>米</w:t>
      </w:r>
      <w:r w:rsidR="006779AA" w:rsidRPr="006779AA">
        <w:rPr>
          <w:rFonts w:ascii="Roboto" w:eastAsiaTheme="minorHAnsi" w:hAnsi="Roboto"/>
          <w:bCs/>
          <w:lang w:val="de-DE"/>
        </w:rPr>
        <w:t>TPA</w:t>
      </w:r>
      <w:r w:rsidR="006779AA">
        <w:rPr>
          <w:rFonts w:ascii="SimSun" w:eastAsia="SimSun" w:hAnsi="SimSun" w:cs="SimSun" w:hint="eastAsia"/>
          <w:bCs/>
          <w:lang w:val="de-DE" w:eastAsia="zh-CN"/>
        </w:rPr>
        <w:t>生产线</w:t>
      </w:r>
      <w:r w:rsidR="006779AA" w:rsidRPr="006779AA">
        <w:rPr>
          <w:rFonts w:ascii="SimSun" w:eastAsia="SimSun" w:hAnsi="SimSun" w:cs="SimSun" w:hint="eastAsia"/>
          <w:bCs/>
          <w:lang w:val="de-DE"/>
        </w:rPr>
        <w:t>投入使用</w:t>
      </w:r>
    </w:p>
    <w:p w14:paraId="6F2FDDF8" w14:textId="4F56B847" w:rsidR="005867AD" w:rsidRPr="00122014" w:rsidRDefault="00122014" w:rsidP="00F872C6">
      <w:pPr>
        <w:spacing w:after="160" w:line="360" w:lineRule="auto"/>
        <w:rPr>
          <w:rFonts w:ascii="Roboto" w:eastAsiaTheme="minorHAnsi" w:hAnsi="Roboto"/>
          <w:b/>
          <w:lang w:val="de-DE"/>
        </w:rPr>
      </w:pPr>
      <w:r>
        <w:rPr>
          <w:rFonts w:ascii="Roboto" w:eastAsiaTheme="minorHAnsi" w:hAnsi="Roboto"/>
          <w:b/>
          <w:noProof/>
          <w:lang w:val="de-DE"/>
        </w:rPr>
        <w:lastRenderedPageBreak/>
        <w:drawing>
          <wp:inline distT="0" distB="0" distL="0" distR="0" wp14:anchorId="7036A6F1" wp14:editId="5C055749">
            <wp:extent cx="2971801" cy="1981200"/>
            <wp:effectExtent l="0" t="0" r="0" b="0"/>
            <wp:docPr id="97671089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73983" cy="1982655"/>
                    </a:xfrm>
                    <a:prstGeom prst="rect">
                      <a:avLst/>
                    </a:prstGeom>
                    <a:noFill/>
                    <a:ln>
                      <a:noFill/>
                    </a:ln>
                  </pic:spPr>
                </pic:pic>
              </a:graphicData>
            </a:graphic>
          </wp:inline>
        </w:drawing>
      </w:r>
    </w:p>
    <w:p w14:paraId="2FC3766E" w14:textId="5FF031E5" w:rsidR="00526E68" w:rsidRDefault="00EA0E53" w:rsidP="00F872C6">
      <w:pPr>
        <w:spacing w:after="160" w:line="360" w:lineRule="auto"/>
        <w:rPr>
          <w:rFonts w:ascii="Roboto" w:eastAsiaTheme="minorHAnsi" w:hAnsi="Roboto"/>
          <w:b/>
          <w:lang w:val="de-DE"/>
        </w:rPr>
      </w:pPr>
      <w:r w:rsidRPr="00EA0E53">
        <w:rPr>
          <w:rFonts w:ascii="Roboto" w:eastAsiaTheme="minorHAnsi" w:hAnsi="Roboto"/>
          <w:lang w:val="de-DE"/>
        </w:rPr>
        <w:t xml:space="preserve">© LiSEC; </w:t>
      </w:r>
      <w:r w:rsidR="004D5F45" w:rsidRPr="00EA0E53">
        <w:rPr>
          <w:rFonts w:ascii="Roboto" w:eastAsiaTheme="minorHAnsi" w:hAnsi="Roboto"/>
          <w:lang w:val="de-DE"/>
        </w:rPr>
        <w:t xml:space="preserve">v.l.n.r. </w:t>
      </w:r>
      <w:r w:rsidR="00122014" w:rsidRPr="00EA0E53">
        <w:rPr>
          <w:rFonts w:ascii="Roboto" w:eastAsiaTheme="minorHAnsi" w:hAnsi="Roboto"/>
          <w:lang w:val="de-DE"/>
        </w:rPr>
        <w:t>Song Xunwu</w:t>
      </w:r>
      <w:r w:rsidR="004D5F45" w:rsidRPr="00EA0E53">
        <w:rPr>
          <w:rFonts w:ascii="Roboto" w:eastAsiaTheme="minorHAnsi" w:hAnsi="Roboto"/>
          <w:lang w:val="de-DE"/>
        </w:rPr>
        <w:t xml:space="preserve"> (Chongzheng Shengda Glass), </w:t>
      </w:r>
      <w:r w:rsidR="00122014" w:rsidRPr="00EA0E53">
        <w:rPr>
          <w:rFonts w:ascii="Roboto" w:eastAsiaTheme="minorHAnsi" w:hAnsi="Roboto"/>
          <w:lang w:val="de-DE"/>
        </w:rPr>
        <w:t>Chi Q</w:t>
      </w:r>
      <w:r w:rsidR="004D5F45" w:rsidRPr="00EA0E53">
        <w:rPr>
          <w:rFonts w:ascii="Roboto" w:eastAsiaTheme="minorHAnsi" w:hAnsi="Roboto"/>
          <w:lang w:val="de-DE"/>
        </w:rPr>
        <w:t>iao und Markus Jandl</w:t>
      </w:r>
      <w:r w:rsidR="004D5F45" w:rsidRPr="004D5F45">
        <w:rPr>
          <w:rFonts w:ascii="Roboto" w:eastAsiaTheme="minorHAnsi" w:hAnsi="Roboto"/>
          <w:b/>
          <w:lang w:val="de-DE"/>
        </w:rPr>
        <w:t xml:space="preserve"> </w:t>
      </w:r>
      <w:r w:rsidR="009A4984">
        <w:rPr>
          <w:rFonts w:ascii="SimSun" w:eastAsia="SimSun" w:hAnsi="SimSun" w:cs="SimSun" w:hint="eastAsia"/>
          <w:b/>
          <w:lang w:val="de-DE" w:eastAsia="zh-CN"/>
        </w:rPr>
        <w:t xml:space="preserve">从左至右 </w:t>
      </w:r>
      <w:r w:rsidR="009A4984" w:rsidRPr="009A4984">
        <w:rPr>
          <w:rFonts w:ascii="SimSun" w:eastAsia="SimSun" w:hAnsi="SimSun" w:cs="SimSun" w:hint="eastAsia"/>
          <w:b/>
          <w:lang w:val="de-DE"/>
        </w:rPr>
        <w:t>宋</w:t>
      </w:r>
      <w:r w:rsidR="009A4984">
        <w:rPr>
          <w:rFonts w:ascii="SimSun" w:eastAsia="SimSun" w:hAnsi="SimSun" w:cs="SimSun" w:hint="eastAsia"/>
          <w:b/>
          <w:lang w:val="de-DE" w:eastAsia="zh-CN"/>
        </w:rPr>
        <w:t>训</w:t>
      </w:r>
      <w:r w:rsidR="009A4984" w:rsidRPr="009A4984">
        <w:rPr>
          <w:rFonts w:ascii="SimSun" w:eastAsia="SimSun" w:hAnsi="SimSun" w:cs="SimSun" w:hint="eastAsia"/>
          <w:b/>
          <w:lang w:val="de-DE"/>
        </w:rPr>
        <w:t>武（崇正盛达玻璃）、</w:t>
      </w:r>
      <w:r w:rsidR="009A4984">
        <w:rPr>
          <w:rFonts w:ascii="SimSun" w:eastAsia="SimSun" w:hAnsi="SimSun" w:cs="SimSun" w:hint="eastAsia"/>
          <w:b/>
          <w:lang w:val="de-DE" w:eastAsia="zh-CN"/>
        </w:rPr>
        <w:t>乔驰</w:t>
      </w:r>
      <w:r w:rsidR="009A4984" w:rsidRPr="009A4984">
        <w:rPr>
          <w:rFonts w:ascii="SimSun" w:eastAsia="SimSun" w:hAnsi="SimSun" w:cs="SimSun" w:hint="eastAsia"/>
          <w:b/>
          <w:lang w:val="de-DE"/>
        </w:rPr>
        <w:t>、马库斯</w:t>
      </w:r>
      <w:r w:rsidR="009A4984" w:rsidRPr="009A4984">
        <w:rPr>
          <w:rFonts w:ascii="Cambria" w:eastAsiaTheme="minorHAnsi" w:hAnsi="Cambria" w:cs="Cambria"/>
          <w:b/>
          <w:lang w:val="de-DE"/>
        </w:rPr>
        <w:t>·</w:t>
      </w:r>
      <w:r w:rsidR="009A4984" w:rsidRPr="009A4984">
        <w:rPr>
          <w:rFonts w:ascii="SimSun" w:eastAsia="SimSun" w:hAnsi="SimSun" w:cs="SimSun" w:hint="eastAsia"/>
          <w:b/>
          <w:lang w:val="de-DE"/>
        </w:rPr>
        <w:t>詹德尔</w:t>
      </w:r>
    </w:p>
    <w:p w14:paraId="22C5FE1E" w14:textId="19625A21" w:rsidR="00EA0E53" w:rsidRDefault="00EA0E53" w:rsidP="00F872C6">
      <w:pPr>
        <w:spacing w:after="160" w:line="360" w:lineRule="auto"/>
        <w:rPr>
          <w:rFonts w:ascii="Roboto" w:eastAsiaTheme="minorHAnsi" w:hAnsi="Roboto"/>
          <w:b/>
          <w:lang w:val="de-DE"/>
        </w:rPr>
      </w:pPr>
      <w:r>
        <w:rPr>
          <w:rFonts w:ascii="Roboto" w:eastAsiaTheme="minorHAnsi" w:hAnsi="Roboto"/>
          <w:b/>
          <w:noProof/>
          <w:lang w:val="de-DE"/>
        </w:rPr>
        <w:drawing>
          <wp:inline distT="0" distB="0" distL="0" distR="0" wp14:anchorId="7B01DACD" wp14:editId="3A11546B">
            <wp:extent cx="2974386" cy="1981200"/>
            <wp:effectExtent l="0" t="0" r="0" b="0"/>
            <wp:docPr id="54808628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84204" cy="1987740"/>
                    </a:xfrm>
                    <a:prstGeom prst="rect">
                      <a:avLst/>
                    </a:prstGeom>
                    <a:noFill/>
                    <a:ln>
                      <a:noFill/>
                    </a:ln>
                  </pic:spPr>
                </pic:pic>
              </a:graphicData>
            </a:graphic>
          </wp:inline>
        </w:drawing>
      </w:r>
    </w:p>
    <w:p w14:paraId="225CBF2C" w14:textId="289DD66F" w:rsidR="008D635C" w:rsidRPr="009A4984" w:rsidRDefault="00EA0E53" w:rsidP="00F872C6">
      <w:pPr>
        <w:spacing w:after="160" w:line="360" w:lineRule="auto"/>
        <w:rPr>
          <w:rFonts w:ascii="Roboto" w:eastAsiaTheme="minorHAnsi" w:hAnsi="Roboto"/>
          <w:lang w:val="de-DE" w:eastAsia="zh-CN"/>
        </w:rPr>
      </w:pPr>
      <w:r w:rsidRPr="009A4984">
        <w:rPr>
          <w:rFonts w:ascii="Roboto" w:eastAsiaTheme="minorHAnsi" w:hAnsi="Roboto"/>
          <w:lang w:val="de-DE" w:eastAsia="zh-CN"/>
        </w:rPr>
        <w:t xml:space="preserve">© LiSEC; </w:t>
      </w:r>
      <w:r w:rsidR="009A4984" w:rsidRPr="009A4984">
        <w:rPr>
          <w:rFonts w:ascii="SimSun" w:eastAsia="SimSun" w:hAnsi="SimSun" w:cs="SimSun" w:hint="eastAsia"/>
          <w:lang w:eastAsia="zh-CN"/>
        </w:rPr>
        <w:t>高先生</w:t>
      </w:r>
      <w:r w:rsidR="009A4984" w:rsidRPr="009A4984">
        <w:rPr>
          <w:rFonts w:ascii="SimSun" w:eastAsia="SimSun" w:hAnsi="SimSun" w:cs="SimSun" w:hint="eastAsia"/>
          <w:lang w:val="de-DE" w:eastAsia="zh-CN"/>
        </w:rPr>
        <w:t>（</w:t>
      </w:r>
      <w:r w:rsidR="009A4984" w:rsidRPr="009A4984">
        <w:rPr>
          <w:rFonts w:ascii="Roboto" w:eastAsiaTheme="minorHAnsi" w:hAnsi="Roboto"/>
          <w:lang w:val="de-DE" w:eastAsia="zh-CN"/>
        </w:rPr>
        <w:t>LiSEC</w:t>
      </w:r>
      <w:r w:rsidR="009A4984" w:rsidRPr="009A4984">
        <w:rPr>
          <w:rFonts w:ascii="SimSun" w:eastAsia="SimSun" w:hAnsi="SimSun" w:cs="SimSun" w:hint="eastAsia"/>
          <w:lang w:val="de-DE" w:eastAsia="zh-CN"/>
        </w:rPr>
        <w:t>）</w:t>
      </w:r>
      <w:r w:rsidR="009A4984" w:rsidRPr="009A4984">
        <w:rPr>
          <w:rFonts w:ascii="SimSun" w:eastAsia="SimSun" w:hAnsi="SimSun" w:cs="SimSun" w:hint="eastAsia"/>
          <w:lang w:eastAsia="zh-CN"/>
        </w:rPr>
        <w:t>、宋先生</w:t>
      </w:r>
      <w:r w:rsidR="009A4984" w:rsidRPr="009A4984">
        <w:rPr>
          <w:rFonts w:ascii="SimSun" w:eastAsia="SimSun" w:hAnsi="SimSun" w:cs="SimSun" w:hint="eastAsia"/>
          <w:lang w:val="de-DE" w:eastAsia="zh-CN"/>
        </w:rPr>
        <w:t>（</w:t>
      </w:r>
      <w:r w:rsidR="009A4984" w:rsidRPr="009A4984">
        <w:rPr>
          <w:rFonts w:ascii="SimSun" w:eastAsia="SimSun" w:hAnsi="SimSun" w:cs="SimSun" w:hint="eastAsia"/>
          <w:lang w:eastAsia="zh-CN"/>
        </w:rPr>
        <w:t>崇正盛达玻璃</w:t>
      </w:r>
      <w:r w:rsidR="008822E9">
        <w:rPr>
          <w:rFonts w:ascii="SimSun" w:eastAsia="SimSun" w:hAnsi="SimSun" w:cs="SimSun" w:hint="eastAsia"/>
          <w:lang w:eastAsia="zh-CN"/>
        </w:rPr>
        <w:t>董事长</w:t>
      </w:r>
      <w:r w:rsidR="009A4984" w:rsidRPr="009A4984">
        <w:rPr>
          <w:rFonts w:ascii="SimSun" w:eastAsia="SimSun" w:hAnsi="SimSun" w:cs="SimSun" w:hint="eastAsia"/>
          <w:lang w:val="de-DE" w:eastAsia="zh-CN"/>
        </w:rPr>
        <w:t>）</w:t>
      </w:r>
      <w:r w:rsidR="009A4984" w:rsidRPr="009A4984">
        <w:rPr>
          <w:rFonts w:ascii="SimSun" w:eastAsia="SimSun" w:hAnsi="SimSun" w:cs="SimSun" w:hint="eastAsia"/>
          <w:lang w:eastAsia="zh-CN"/>
        </w:rPr>
        <w:t>、王先生</w:t>
      </w:r>
      <w:r w:rsidR="009A4984" w:rsidRPr="009A4984">
        <w:rPr>
          <w:rFonts w:ascii="SimSun" w:eastAsia="SimSun" w:hAnsi="SimSun" w:cs="SimSun" w:hint="eastAsia"/>
          <w:lang w:val="de-DE" w:eastAsia="zh-CN"/>
        </w:rPr>
        <w:t>（</w:t>
      </w:r>
      <w:r w:rsidR="009A4984" w:rsidRPr="009A4984">
        <w:rPr>
          <w:rFonts w:ascii="SimSun" w:eastAsia="SimSun" w:hAnsi="SimSun" w:cs="SimSun" w:hint="eastAsia"/>
          <w:lang w:eastAsia="zh-CN"/>
        </w:rPr>
        <w:t>崇政集团总经理</w:t>
      </w:r>
      <w:r w:rsidR="009A4984" w:rsidRPr="009A4984">
        <w:rPr>
          <w:rFonts w:ascii="SimSun" w:eastAsia="SimSun" w:hAnsi="SimSun" w:cs="SimSun" w:hint="eastAsia"/>
          <w:lang w:val="de-DE" w:eastAsia="zh-CN"/>
        </w:rPr>
        <w:t>）</w:t>
      </w:r>
      <w:r w:rsidR="009A4984" w:rsidRPr="009A4984">
        <w:rPr>
          <w:rFonts w:ascii="SimSun" w:eastAsia="SimSun" w:hAnsi="SimSun" w:cs="SimSun" w:hint="eastAsia"/>
          <w:lang w:eastAsia="zh-CN"/>
        </w:rPr>
        <w:t>、乔先生</w:t>
      </w:r>
      <w:r w:rsidR="009A4984" w:rsidRPr="009A4984">
        <w:rPr>
          <w:rFonts w:ascii="SimSun" w:eastAsia="SimSun" w:hAnsi="SimSun" w:cs="SimSun" w:hint="eastAsia"/>
          <w:lang w:val="de-DE" w:eastAsia="zh-CN"/>
        </w:rPr>
        <w:t>（</w:t>
      </w:r>
      <w:r w:rsidR="009A4984" w:rsidRPr="009A4984">
        <w:rPr>
          <w:rFonts w:ascii="Roboto" w:eastAsiaTheme="minorHAnsi" w:hAnsi="Roboto"/>
          <w:lang w:val="de-DE" w:eastAsia="zh-CN"/>
        </w:rPr>
        <w:t>LiSEC.</w:t>
      </w:r>
      <w:r w:rsidR="009A4984" w:rsidRPr="009A4984">
        <w:rPr>
          <w:rFonts w:ascii="SimSun" w:eastAsia="SimSun" w:hAnsi="SimSun" w:cs="SimSun" w:hint="eastAsia"/>
          <w:lang w:val="de-DE" w:eastAsia="zh-CN"/>
        </w:rPr>
        <w:t>）</w:t>
      </w:r>
      <w:r w:rsidR="009A4984" w:rsidRPr="009A4984">
        <w:rPr>
          <w:rFonts w:ascii="SimSun" w:eastAsia="SimSun" w:hAnsi="SimSun" w:cs="SimSun" w:hint="eastAsia"/>
          <w:lang w:eastAsia="zh-CN"/>
        </w:rPr>
        <w:t>、詹德尔先生</w:t>
      </w:r>
      <w:r w:rsidR="009A4984" w:rsidRPr="009A4984">
        <w:rPr>
          <w:rFonts w:ascii="SimSun" w:eastAsia="SimSun" w:hAnsi="SimSun" w:cs="SimSun" w:hint="eastAsia"/>
          <w:lang w:val="de-DE" w:eastAsia="zh-CN"/>
        </w:rPr>
        <w:t>（</w:t>
      </w:r>
      <w:r w:rsidR="009A4984" w:rsidRPr="009A4984">
        <w:rPr>
          <w:rFonts w:ascii="Roboto" w:eastAsiaTheme="minorHAnsi" w:hAnsi="Roboto"/>
          <w:lang w:val="de-DE" w:eastAsia="zh-CN"/>
        </w:rPr>
        <w:t>LiSEC.</w:t>
      </w:r>
      <w:r w:rsidR="009A4984" w:rsidRPr="009A4984">
        <w:rPr>
          <w:rFonts w:ascii="SimSun" w:eastAsia="SimSun" w:hAnsi="SimSun" w:cs="SimSun" w:hint="eastAsia"/>
          <w:lang w:val="de-DE" w:eastAsia="zh-CN"/>
        </w:rPr>
        <w:t>）</w:t>
      </w:r>
      <w:r w:rsidR="009A4984" w:rsidRPr="009A4984">
        <w:rPr>
          <w:rFonts w:ascii="SimSun" w:eastAsia="SimSun" w:hAnsi="SimSun" w:cs="SimSun" w:hint="eastAsia"/>
          <w:lang w:eastAsia="zh-CN"/>
        </w:rPr>
        <w:t>和莱希特弗里德先生</w:t>
      </w:r>
      <w:r w:rsidR="009A4984" w:rsidRPr="009A4984">
        <w:rPr>
          <w:rFonts w:ascii="SimSun" w:eastAsia="SimSun" w:hAnsi="SimSun" w:cs="SimSun" w:hint="eastAsia"/>
          <w:lang w:val="de-DE" w:eastAsia="zh-CN"/>
        </w:rPr>
        <w:t>（</w:t>
      </w:r>
      <w:r w:rsidR="009A4984" w:rsidRPr="009A4984">
        <w:rPr>
          <w:rFonts w:ascii="Roboto" w:eastAsiaTheme="minorHAnsi" w:hAnsi="Roboto"/>
          <w:lang w:val="de-DE" w:eastAsia="zh-CN"/>
        </w:rPr>
        <w:t>LiSEC.</w:t>
      </w:r>
      <w:r w:rsidR="009A4984" w:rsidRPr="009A4984">
        <w:rPr>
          <w:rFonts w:ascii="SimSun" w:eastAsia="SimSun" w:hAnsi="SimSun" w:cs="SimSun" w:hint="eastAsia"/>
          <w:lang w:val="de-DE" w:eastAsia="zh-CN"/>
        </w:rPr>
        <w:t>）</w:t>
      </w:r>
      <w:r w:rsidR="009A4984" w:rsidRPr="009A4984">
        <w:rPr>
          <w:rFonts w:ascii="SimSun" w:eastAsia="SimSun" w:hAnsi="SimSun" w:cs="SimSun" w:hint="eastAsia"/>
          <w:lang w:eastAsia="zh-CN"/>
        </w:rPr>
        <w:t>讨论了生产的</w:t>
      </w:r>
      <w:r w:rsidR="009A4984" w:rsidRPr="009A4984">
        <w:rPr>
          <w:rFonts w:ascii="Roboto" w:eastAsiaTheme="minorHAnsi" w:hAnsi="Roboto"/>
          <w:lang w:val="de-DE" w:eastAsia="zh-CN"/>
        </w:rPr>
        <w:t>TPA</w:t>
      </w:r>
      <w:r w:rsidR="008822E9">
        <w:rPr>
          <w:rFonts w:ascii="SimSun" w:eastAsia="SimSun" w:hAnsi="SimSun" w:cs="SimSun" w:hint="eastAsia"/>
          <w:lang w:val="de-DE" w:eastAsia="zh-CN"/>
        </w:rPr>
        <w:t>工艺生产的中空玻璃</w:t>
      </w:r>
      <w:r w:rsidR="009A4984" w:rsidRPr="009A4984">
        <w:rPr>
          <w:rFonts w:ascii="SimSun" w:eastAsia="SimSun" w:hAnsi="SimSun" w:cs="SimSun" w:hint="eastAsia"/>
          <w:lang w:eastAsia="zh-CN"/>
        </w:rPr>
        <w:t>质量和性能</w:t>
      </w:r>
    </w:p>
    <w:p w14:paraId="5D63415B" w14:textId="77777777" w:rsidR="00EC0C56" w:rsidRPr="00EC0C56" w:rsidRDefault="00EC0C56" w:rsidP="00EC0C56">
      <w:pPr>
        <w:spacing w:after="0" w:line="240" w:lineRule="auto"/>
        <w:rPr>
          <w:rFonts w:ascii="SimSun" w:eastAsia="SimSun" w:hAnsi="SimSun" w:cs="SimSun"/>
          <w:lang w:val="de-DE" w:eastAsia="zh-CN"/>
        </w:rPr>
      </w:pPr>
      <w:r w:rsidRPr="00EC0C56">
        <w:rPr>
          <w:rFonts w:ascii="SimSun" w:eastAsia="SimSun" w:hAnsi="SimSun" w:cs="SimSun" w:hint="eastAsia"/>
          <w:lang w:val="de-DE" w:eastAsia="zh-CN"/>
        </w:rPr>
        <w:t>关于</w:t>
      </w:r>
      <w:r w:rsidRPr="00EC0C56">
        <w:rPr>
          <w:rFonts w:ascii="SimSun" w:eastAsia="SimSun" w:hAnsi="SimSun" w:cs="SimSun"/>
          <w:lang w:val="de-DE" w:eastAsia="zh-CN"/>
        </w:rPr>
        <w:t xml:space="preserve"> LiSEC</w:t>
      </w:r>
    </w:p>
    <w:p w14:paraId="7A3A4F5A" w14:textId="43CF2583" w:rsidR="00F872C6" w:rsidRPr="00EC0C56" w:rsidRDefault="00EC0C56" w:rsidP="00EC0C56">
      <w:pPr>
        <w:spacing w:after="0" w:line="240" w:lineRule="auto"/>
        <w:rPr>
          <w:rFonts w:ascii="SimSun" w:eastAsia="SimSun" w:hAnsi="SimSun" w:cs="SimSun"/>
          <w:lang w:val="de-DE" w:eastAsia="zh-CN"/>
        </w:rPr>
      </w:pPr>
      <w:r w:rsidRPr="00EC0C56">
        <w:rPr>
          <w:rFonts w:ascii="SimSun" w:eastAsia="SimSun" w:hAnsi="SimSun" w:cs="SimSun"/>
          <w:lang w:val="de-DE" w:eastAsia="zh-CN"/>
        </w:rPr>
        <w:t xml:space="preserve">LiSEC </w:t>
      </w:r>
      <w:r w:rsidRPr="00EC0C56">
        <w:rPr>
          <w:rFonts w:ascii="SimSun" w:eastAsia="SimSun" w:hAnsi="SimSun" w:cs="SimSun" w:hint="eastAsia"/>
          <w:lang w:val="de-DE" w:eastAsia="zh-CN"/>
        </w:rPr>
        <w:t>总部位于塞滕斯滕</w:t>
      </w:r>
      <w:r w:rsidRPr="00EC0C56">
        <w:rPr>
          <w:rFonts w:ascii="SimSun" w:eastAsia="SimSun" w:hAnsi="SimSun" w:cs="SimSun"/>
          <w:lang w:val="de-DE" w:eastAsia="zh-CN"/>
        </w:rPr>
        <w:t>/</w:t>
      </w:r>
      <w:r w:rsidRPr="00EC0C56">
        <w:rPr>
          <w:rFonts w:ascii="SimSun" w:eastAsia="SimSun" w:hAnsi="SimSun" w:cs="SimSun" w:hint="eastAsia"/>
          <w:lang w:val="de-DE" w:eastAsia="zh-CN"/>
        </w:rPr>
        <w:t>阿姆斯特滕，是一家全球性企业集团，</w:t>
      </w:r>
      <w:r w:rsidRPr="00EC0C56">
        <w:rPr>
          <w:rFonts w:ascii="SimSun" w:eastAsia="SimSun" w:hAnsi="SimSun" w:cs="SimSun"/>
          <w:lang w:val="de-DE" w:eastAsia="zh-CN"/>
        </w:rPr>
        <w:t xml:space="preserve">60 </w:t>
      </w:r>
      <w:r w:rsidRPr="00EC0C56">
        <w:rPr>
          <w:rFonts w:ascii="SimSun" w:eastAsia="SimSun" w:hAnsi="SimSun" w:cs="SimSun" w:hint="eastAsia"/>
          <w:lang w:val="de-DE" w:eastAsia="zh-CN"/>
        </w:rPr>
        <w:t>多年来一直为平板玻璃加工和精加工提供个性化、全面的解决方案。</w:t>
      </w:r>
      <w:r w:rsidRPr="00EC0C56">
        <w:rPr>
          <w:rFonts w:ascii="SimSun" w:eastAsia="SimSun" w:hAnsi="SimSun" w:cs="SimSun"/>
          <w:lang w:val="de-DE" w:eastAsia="zh-CN"/>
        </w:rPr>
        <w:t xml:space="preserve">2024 </w:t>
      </w:r>
      <w:r w:rsidRPr="00EC0C56">
        <w:rPr>
          <w:rFonts w:ascii="SimSun" w:eastAsia="SimSun" w:hAnsi="SimSun" w:cs="SimSun" w:hint="eastAsia"/>
          <w:lang w:val="de-DE" w:eastAsia="zh-CN"/>
        </w:rPr>
        <w:t>年，该集团拥有约</w:t>
      </w:r>
      <w:r w:rsidRPr="00EC0C56">
        <w:rPr>
          <w:rFonts w:ascii="SimSun" w:eastAsia="SimSun" w:hAnsi="SimSun" w:cs="SimSun"/>
          <w:lang w:val="de-DE" w:eastAsia="zh-CN"/>
        </w:rPr>
        <w:t xml:space="preserve"> 1300 </w:t>
      </w:r>
      <w:r w:rsidRPr="00EC0C56">
        <w:rPr>
          <w:rFonts w:ascii="SimSun" w:eastAsia="SimSun" w:hAnsi="SimSun" w:cs="SimSun" w:hint="eastAsia"/>
          <w:lang w:val="de-DE" w:eastAsia="zh-CN"/>
        </w:rPr>
        <w:t>名员工和</w:t>
      </w:r>
      <w:r w:rsidRPr="00EC0C56">
        <w:rPr>
          <w:rFonts w:ascii="SimSun" w:eastAsia="SimSun" w:hAnsi="SimSun" w:cs="SimSun"/>
          <w:lang w:val="de-DE" w:eastAsia="zh-CN"/>
        </w:rPr>
        <w:t xml:space="preserve"> 25 </w:t>
      </w:r>
      <w:r w:rsidRPr="00EC0C56">
        <w:rPr>
          <w:rFonts w:ascii="SimSun" w:eastAsia="SimSun" w:hAnsi="SimSun" w:cs="SimSun" w:hint="eastAsia"/>
          <w:lang w:val="de-DE" w:eastAsia="zh-CN"/>
        </w:rPr>
        <w:t>个分支机构，销售额接近</w:t>
      </w:r>
      <w:r w:rsidRPr="00EC0C56">
        <w:rPr>
          <w:rFonts w:ascii="SimSun" w:eastAsia="SimSun" w:hAnsi="SimSun" w:cs="SimSun"/>
          <w:lang w:val="de-DE" w:eastAsia="zh-CN"/>
        </w:rPr>
        <w:t xml:space="preserve"> 3 </w:t>
      </w:r>
      <w:r w:rsidRPr="00EC0C56">
        <w:rPr>
          <w:rFonts w:ascii="SimSun" w:eastAsia="SimSun" w:hAnsi="SimSun" w:cs="SimSun" w:hint="eastAsia"/>
          <w:lang w:val="de-DE" w:eastAsia="zh-CN"/>
        </w:rPr>
        <w:t>亿欧元，出口比例超过</w:t>
      </w:r>
      <w:r w:rsidRPr="00EC0C56">
        <w:rPr>
          <w:rFonts w:ascii="SimSun" w:eastAsia="SimSun" w:hAnsi="SimSun" w:cs="SimSun"/>
          <w:lang w:val="de-DE" w:eastAsia="zh-CN"/>
        </w:rPr>
        <w:t xml:space="preserve"> 95%</w:t>
      </w:r>
      <w:r w:rsidRPr="00EC0C56">
        <w:rPr>
          <w:rFonts w:ascii="SimSun" w:eastAsia="SimSun" w:hAnsi="SimSun" w:cs="SimSun" w:hint="eastAsia"/>
          <w:lang w:val="de-DE" w:eastAsia="zh-CN"/>
        </w:rPr>
        <w:t>。</w:t>
      </w:r>
      <w:r w:rsidRPr="00EC0C56">
        <w:rPr>
          <w:rFonts w:ascii="SimSun" w:eastAsia="SimSun" w:hAnsi="SimSun" w:cs="SimSun"/>
          <w:lang w:val="de-DE" w:eastAsia="zh-CN"/>
        </w:rPr>
        <w:t xml:space="preserve">LiSEC </w:t>
      </w:r>
      <w:r w:rsidRPr="00EC0C56">
        <w:rPr>
          <w:rFonts w:ascii="SimSun" w:eastAsia="SimSun" w:hAnsi="SimSun" w:cs="SimSun" w:hint="eastAsia"/>
          <w:lang w:val="de-DE" w:eastAsia="zh-CN"/>
        </w:rPr>
        <w:t>代表高品质的机器和设备以及包括软件在内的集成完整解决方案，涵盖平板玻璃加工的整个价值链。其产品组合包括单台机器和完整的生产线，用于玻璃切割、玻璃边缘和玻璃表面加工、中空玻璃和复合玻璃的生产以及背后的内部和外部物流。客户可以从与一家拥有丰富的大型项目实施经验和全球服务网络的完整供应商的合作中获益。</w:t>
      </w:r>
    </w:p>
    <w:p w14:paraId="0ECACD84" w14:textId="77777777" w:rsidR="00EC0C56" w:rsidRPr="00EC0C56" w:rsidRDefault="00EC0C56" w:rsidP="00EC0C56">
      <w:pPr>
        <w:spacing w:after="0" w:line="240" w:lineRule="auto"/>
        <w:rPr>
          <w:rFonts w:ascii="Roboto" w:eastAsia="SimSun" w:hAnsi="Roboto" w:cs="Arial"/>
          <w:sz w:val="20"/>
          <w:szCs w:val="20"/>
          <w:lang w:val="de-AT" w:eastAsia="zh-CN"/>
        </w:rPr>
      </w:pPr>
    </w:p>
    <w:p w14:paraId="518C19C4" w14:textId="77777777" w:rsidR="00EC0C56" w:rsidRPr="00EC0C56" w:rsidRDefault="00EC0C56" w:rsidP="00EC0C56">
      <w:pPr>
        <w:widowControl w:val="0"/>
        <w:autoSpaceDE w:val="0"/>
        <w:autoSpaceDN w:val="0"/>
        <w:adjustRightInd w:val="0"/>
        <w:spacing w:after="0" w:line="240" w:lineRule="auto"/>
        <w:ind w:right="-2126"/>
        <w:rPr>
          <w:rFonts w:ascii="SimSun" w:eastAsia="SimSun" w:hAnsi="SimSun" w:cs="SimSun"/>
          <w:lang w:val="de-DE" w:eastAsia="zh-CN"/>
        </w:rPr>
      </w:pPr>
      <w:r w:rsidRPr="00EC0C56">
        <w:rPr>
          <w:rFonts w:ascii="SimSun" w:eastAsia="SimSun" w:hAnsi="SimSun" w:cs="SimSun" w:hint="eastAsia"/>
          <w:lang w:val="de-DE" w:eastAsia="zh-CN"/>
        </w:rPr>
        <w:t>更多信息：</w:t>
      </w:r>
    </w:p>
    <w:p w14:paraId="06C563A0" w14:textId="77777777" w:rsidR="00EC0C56" w:rsidRPr="00EC0C56" w:rsidRDefault="00EC0C56" w:rsidP="00EC0C56">
      <w:pPr>
        <w:widowControl w:val="0"/>
        <w:autoSpaceDE w:val="0"/>
        <w:autoSpaceDN w:val="0"/>
        <w:adjustRightInd w:val="0"/>
        <w:spacing w:after="0" w:line="240" w:lineRule="auto"/>
        <w:ind w:right="-2126"/>
        <w:rPr>
          <w:rFonts w:ascii="SimSun" w:eastAsia="SimSun" w:hAnsi="SimSun" w:cs="SimSun"/>
          <w:lang w:val="de-DE" w:eastAsia="zh-CN"/>
        </w:rPr>
      </w:pPr>
      <w:r w:rsidRPr="00EC0C56">
        <w:rPr>
          <w:rFonts w:ascii="SimSun" w:eastAsia="SimSun" w:hAnsi="SimSun" w:cs="SimSun" w:hint="eastAsia"/>
          <w:lang w:val="de-DE" w:eastAsia="zh-CN"/>
        </w:rPr>
        <w:t>克劳迪娅·古施尔鲍尔</w:t>
      </w:r>
    </w:p>
    <w:p w14:paraId="20A6B81C" w14:textId="5D8BA86C" w:rsidR="00F872C6" w:rsidRPr="00EC0C56" w:rsidRDefault="00EC0C56" w:rsidP="00EC0C56">
      <w:pPr>
        <w:widowControl w:val="0"/>
        <w:autoSpaceDE w:val="0"/>
        <w:autoSpaceDN w:val="0"/>
        <w:adjustRightInd w:val="0"/>
        <w:spacing w:after="0" w:line="240" w:lineRule="auto"/>
        <w:ind w:right="-2126"/>
        <w:rPr>
          <w:rFonts w:ascii="SimSun" w:eastAsia="SimSun" w:hAnsi="SimSun" w:cs="SimSun"/>
          <w:lang w:val="de-DE" w:eastAsia="zh-CN"/>
        </w:rPr>
      </w:pPr>
      <w:r w:rsidRPr="00EC0C56">
        <w:rPr>
          <w:rFonts w:ascii="SimSun" w:eastAsia="SimSun" w:hAnsi="SimSun" w:cs="SimSun" w:hint="eastAsia"/>
          <w:lang w:val="de-DE" w:eastAsia="zh-CN"/>
        </w:rPr>
        <w:t>营销与企业传播总监</w:t>
      </w:r>
    </w:p>
    <w:p w14:paraId="29EB9437" w14:textId="77777777" w:rsidR="00EC0C56" w:rsidRPr="00F872C6" w:rsidRDefault="00EC0C56" w:rsidP="00EC0C56">
      <w:pPr>
        <w:widowControl w:val="0"/>
        <w:autoSpaceDE w:val="0"/>
        <w:autoSpaceDN w:val="0"/>
        <w:adjustRightInd w:val="0"/>
        <w:spacing w:after="0" w:line="240" w:lineRule="auto"/>
        <w:ind w:right="-2126"/>
        <w:rPr>
          <w:rFonts w:ascii="Roboto" w:hAnsi="Roboto" w:cs="Arial"/>
          <w:sz w:val="20"/>
          <w:szCs w:val="20"/>
          <w:lang w:val="de-AT" w:eastAsia="zh-CN"/>
        </w:rPr>
      </w:pPr>
    </w:p>
    <w:p w14:paraId="36F1CB6F" w14:textId="1442D2F8" w:rsidR="00F872C6" w:rsidRPr="00F872C6" w:rsidRDefault="00F872C6" w:rsidP="00F872C6">
      <w:pPr>
        <w:spacing w:after="0" w:line="240" w:lineRule="auto"/>
        <w:rPr>
          <w:rFonts w:ascii="Roboto" w:hAnsi="Roboto" w:cs="Arial"/>
          <w:lang w:val="de-AT"/>
        </w:rPr>
      </w:pPr>
      <w:r w:rsidRPr="005C4B0D">
        <w:rPr>
          <w:rFonts w:ascii="Roboto" w:hAnsi="Roboto"/>
          <w:sz w:val="20"/>
          <w:lang w:val="fr-FR" w:eastAsia="zh-CN"/>
        </w:rPr>
        <w:t>LiSEC Austria GmbH</w:t>
      </w:r>
      <w:r w:rsidRPr="005C4B0D">
        <w:rPr>
          <w:rFonts w:ascii="Roboto" w:hAnsi="Roboto"/>
          <w:sz w:val="20"/>
          <w:lang w:val="fr-FR" w:eastAsia="zh-CN"/>
        </w:rPr>
        <w:br/>
        <w:t>Peter-Lisec-St</w:t>
      </w:r>
      <w:r w:rsidR="00E77F23">
        <w:rPr>
          <w:rFonts w:ascii="Roboto" w:hAnsi="Roboto"/>
          <w:sz w:val="20"/>
          <w:lang w:val="fr-FR" w:eastAsia="zh-CN"/>
        </w:rPr>
        <w:t>rasse</w:t>
      </w:r>
      <w:r w:rsidRPr="005C4B0D">
        <w:rPr>
          <w:rFonts w:ascii="Roboto" w:hAnsi="Roboto"/>
          <w:sz w:val="20"/>
          <w:lang w:val="fr-FR" w:eastAsia="zh-CN"/>
        </w:rPr>
        <w:t xml:space="preserve">. </w:t>
      </w:r>
      <w:r w:rsidRPr="00F872C6">
        <w:rPr>
          <w:rFonts w:ascii="Roboto" w:hAnsi="Roboto"/>
          <w:sz w:val="20"/>
          <w:lang w:val="de-AT"/>
        </w:rPr>
        <w:t>1 – 3353 Seitenstetten, Österreich</w:t>
      </w:r>
      <w:r w:rsidRPr="00F872C6">
        <w:rPr>
          <w:rFonts w:ascii="Roboto" w:hAnsi="Roboto"/>
          <w:sz w:val="20"/>
          <w:lang w:val="de-AT"/>
        </w:rPr>
        <w:br/>
        <w:t>Tel.: +43 7477 405-1115</w:t>
      </w:r>
      <w:r w:rsidRPr="00F872C6">
        <w:rPr>
          <w:rFonts w:ascii="Roboto" w:hAnsi="Roboto"/>
          <w:sz w:val="20"/>
          <w:lang w:val="de-AT"/>
        </w:rPr>
        <w:br/>
        <w:t>Mobil: +43 660 871 58 03</w:t>
      </w:r>
      <w:r w:rsidRPr="00F872C6">
        <w:rPr>
          <w:rFonts w:ascii="Roboto" w:hAnsi="Roboto"/>
          <w:sz w:val="20"/>
          <w:lang w:val="de-AT"/>
        </w:rPr>
        <w:br/>
        <w:t xml:space="preserve">E-Mail: </w:t>
      </w:r>
      <w:hyperlink r:id="rId12" w:history="1">
        <w:r w:rsidRPr="00F872C6">
          <w:rPr>
            <w:rStyle w:val="Hyperlink"/>
            <w:rFonts w:ascii="Roboto" w:hAnsi="Roboto"/>
            <w:sz w:val="20"/>
            <w:lang w:val="de-AT"/>
          </w:rPr>
          <w:t>claudia.guschlbauer@lisec.com</w:t>
        </w:r>
      </w:hyperlink>
      <w:r w:rsidRPr="00F872C6">
        <w:rPr>
          <w:rFonts w:ascii="Roboto" w:hAnsi="Roboto"/>
          <w:sz w:val="20"/>
          <w:lang w:val="de-AT"/>
        </w:rPr>
        <w:t xml:space="preserve"> – </w:t>
      </w:r>
      <w:hyperlink r:id="rId13" w:history="1">
        <w:r w:rsidRPr="00F872C6">
          <w:rPr>
            <w:rStyle w:val="Hyperlink"/>
            <w:rFonts w:ascii="Roboto" w:hAnsi="Roboto"/>
            <w:sz w:val="20"/>
            <w:lang w:val="de-AT"/>
          </w:rPr>
          <w:t>www.lisec.com</w:t>
        </w:r>
      </w:hyperlink>
    </w:p>
    <w:p w14:paraId="7516432D" w14:textId="77777777" w:rsidR="00F872C6" w:rsidRPr="00F872C6" w:rsidRDefault="00F872C6" w:rsidP="00F872C6">
      <w:pPr>
        <w:rPr>
          <w:lang w:val="de-AT"/>
        </w:rPr>
      </w:pPr>
    </w:p>
    <w:p w14:paraId="41458C62" w14:textId="77777777" w:rsidR="00F872C6" w:rsidRPr="00F872C6" w:rsidRDefault="00F872C6" w:rsidP="00F872C6">
      <w:pPr>
        <w:widowControl w:val="0"/>
        <w:spacing w:after="0" w:line="360" w:lineRule="auto"/>
        <w:jc w:val="both"/>
        <w:rPr>
          <w:rFonts w:ascii="Roboto" w:eastAsiaTheme="minorHAnsi" w:hAnsi="Roboto"/>
          <w:kern w:val="2"/>
          <w:sz w:val="20"/>
          <w:lang w:val="de-DE"/>
          <w14:ligatures w14:val="standardContextual"/>
        </w:rPr>
      </w:pPr>
    </w:p>
    <w:sectPr w:rsidR="00F872C6" w:rsidRPr="00F872C6" w:rsidSect="00034616">
      <w:headerReference w:type="default" r:id="rId14"/>
      <w:pgSz w:w="12240" w:h="15840"/>
      <w:pgMar w:top="1440" w:right="1800" w:bottom="1440" w:left="180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EF6ED99" w14:textId="77777777" w:rsidR="00CE73E5" w:rsidRDefault="00CE73E5" w:rsidP="00F872C6">
      <w:pPr>
        <w:spacing w:after="0" w:line="240" w:lineRule="auto"/>
      </w:pPr>
      <w:r>
        <w:separator/>
      </w:r>
    </w:p>
  </w:endnote>
  <w:endnote w:type="continuationSeparator" w:id="0">
    <w:p w14:paraId="1D7B508B" w14:textId="77777777" w:rsidR="00CE73E5" w:rsidRDefault="00CE73E5" w:rsidP="00F872C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Roboto">
    <w:panose1 w:val="02000000000000000000"/>
    <w:charset w:val="00"/>
    <w:family w:val="auto"/>
    <w:pitch w:val="variable"/>
    <w:sig w:usb0="E0000AFF" w:usb1="5000217F" w:usb2="00000021" w:usb3="00000000" w:csb0="000001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ourier">
    <w:panose1 w:val="02070409020205020404"/>
    <w:charset w:val="00"/>
    <w:family w:val="auto"/>
    <w:pitch w:val="variable"/>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D31EA7E" w14:textId="77777777" w:rsidR="00CE73E5" w:rsidRDefault="00CE73E5" w:rsidP="00F872C6">
      <w:pPr>
        <w:spacing w:after="0" w:line="240" w:lineRule="auto"/>
      </w:pPr>
      <w:r>
        <w:separator/>
      </w:r>
    </w:p>
  </w:footnote>
  <w:footnote w:type="continuationSeparator" w:id="0">
    <w:p w14:paraId="4A5C9F4E" w14:textId="77777777" w:rsidR="00CE73E5" w:rsidRDefault="00CE73E5" w:rsidP="00F872C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B63699" w14:textId="77777777" w:rsidR="00F872C6" w:rsidRPr="001B34E2" w:rsidRDefault="00F872C6" w:rsidP="00F872C6">
    <w:pPr>
      <w:pStyle w:val="Kopfzeile"/>
      <w:rPr>
        <w:rFonts w:ascii="Roboto" w:hAnsi="Roboto"/>
        <w:b/>
        <w:sz w:val="17"/>
        <w:szCs w:val="17"/>
      </w:rPr>
    </w:pPr>
  </w:p>
  <w:p w14:paraId="3D596678" w14:textId="77777777" w:rsidR="00F872C6" w:rsidRPr="001B34E2" w:rsidRDefault="00F872C6" w:rsidP="00F872C6">
    <w:pPr>
      <w:pStyle w:val="Kopfzeile"/>
      <w:rPr>
        <w:rFonts w:ascii="Roboto" w:hAnsi="Roboto"/>
        <w:b/>
        <w:sz w:val="17"/>
        <w:szCs w:val="17"/>
      </w:rPr>
    </w:pPr>
  </w:p>
  <w:p w14:paraId="29BCF019" w14:textId="77777777" w:rsidR="00F872C6" w:rsidRPr="001B34E2" w:rsidRDefault="00F872C6" w:rsidP="00F872C6">
    <w:pPr>
      <w:pStyle w:val="Kopfzeile"/>
      <w:rPr>
        <w:rFonts w:ascii="Roboto" w:hAnsi="Roboto"/>
        <w:b/>
        <w:sz w:val="16"/>
        <w:szCs w:val="16"/>
      </w:rPr>
    </w:pPr>
  </w:p>
  <w:p w14:paraId="5053B524" w14:textId="77777777" w:rsidR="00F872C6" w:rsidRPr="001B34E2" w:rsidRDefault="00F872C6" w:rsidP="00F872C6">
    <w:pPr>
      <w:pStyle w:val="Kopfzeile"/>
      <w:rPr>
        <w:rFonts w:ascii="Roboto" w:hAnsi="Roboto"/>
        <w:b/>
      </w:rPr>
    </w:pPr>
  </w:p>
  <w:p w14:paraId="3658F98D" w14:textId="77777777" w:rsidR="00F872C6" w:rsidRPr="001B34E2" w:rsidRDefault="00F872C6" w:rsidP="00F872C6">
    <w:pPr>
      <w:pStyle w:val="Kopfzeile"/>
      <w:rPr>
        <w:rFonts w:ascii="Roboto" w:hAnsi="Roboto"/>
        <w:b/>
      </w:rPr>
    </w:pPr>
  </w:p>
  <w:p w14:paraId="45406CE6" w14:textId="77777777" w:rsidR="00061BDA" w:rsidRPr="006C55E8" w:rsidRDefault="00061BDA" w:rsidP="00061BDA">
    <w:pPr>
      <w:pStyle w:val="Kopfzeile"/>
      <w:rPr>
        <w:rFonts w:ascii="Arial" w:eastAsia="SimSun" w:hAnsi="Arial" w:cs="Arial"/>
        <w:b/>
      </w:rPr>
    </w:pPr>
    <w:bookmarkStart w:id="3" w:name="_Hlk145570763"/>
    <w:r>
      <w:rPr>
        <w:rFonts w:ascii="Arial" w:eastAsia="SimSun" w:hAnsi="Arial" w:hint="eastAsia"/>
        <w:b/>
        <w:noProof/>
      </w:rPr>
      <w:drawing>
        <wp:anchor distT="0" distB="0" distL="114300" distR="114300" simplePos="0" relativeHeight="251659264" behindDoc="1" locked="0" layoutInCell="1" allowOverlap="1" wp14:anchorId="539E9C27" wp14:editId="06D973E4">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eastAsia="SimSun" w:hAnsi="Arial" w:hint="eastAsia"/>
        <w:b/>
      </w:rPr>
      <w:t>新闻发布</w:t>
    </w:r>
  </w:p>
  <w:p w14:paraId="2099D2AE" w14:textId="77777777" w:rsidR="00F872C6" w:rsidRPr="001B34E2" w:rsidRDefault="00F872C6" w:rsidP="00F872C6">
    <w:pPr>
      <w:pStyle w:val="Kopfzeile"/>
      <w:rPr>
        <w:rFonts w:ascii="Roboto" w:hAnsi="Roboto"/>
        <w:lang w:val="it-IT"/>
      </w:rPr>
    </w:pPr>
  </w:p>
  <w:bookmarkEnd w:id="3"/>
  <w:p w14:paraId="08DD09CF" w14:textId="77777777" w:rsidR="00F872C6" w:rsidRDefault="00F872C6">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C310EC4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E4089024"/>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FB12693A"/>
    <w:lvl w:ilvl="0">
      <w:start w:val="1"/>
      <w:numFmt w:val="decimal"/>
      <w:pStyle w:val="Listennummer3"/>
      <w:lvlText w:val="%1."/>
      <w:lvlJc w:val="left"/>
      <w:pPr>
        <w:tabs>
          <w:tab w:val="num" w:pos="1080"/>
        </w:tabs>
        <w:ind w:left="1080" w:hanging="360"/>
      </w:pPr>
    </w:lvl>
  </w:abstractNum>
  <w:abstractNum w:abstractNumId="3" w15:restartNumberingAfterBreak="0">
    <w:nsid w:val="FFFFFF7F"/>
    <w:multiLevelType w:val="singleLevel"/>
    <w:tmpl w:val="38441652"/>
    <w:lvl w:ilvl="0">
      <w:start w:val="1"/>
      <w:numFmt w:val="decimal"/>
      <w:pStyle w:val="Listennummer2"/>
      <w:lvlText w:val="%1."/>
      <w:lvlJc w:val="left"/>
      <w:pPr>
        <w:tabs>
          <w:tab w:val="num" w:pos="720"/>
        </w:tabs>
        <w:ind w:left="720" w:hanging="360"/>
      </w:pPr>
    </w:lvl>
  </w:abstractNum>
  <w:abstractNum w:abstractNumId="4" w15:restartNumberingAfterBreak="0">
    <w:nsid w:val="FFFFFF81"/>
    <w:multiLevelType w:val="singleLevel"/>
    <w:tmpl w:val="171AC3A4"/>
    <w:lvl w:ilvl="0">
      <w:start w:val="1"/>
      <w:numFmt w:val="bullet"/>
      <w:lvlText w:val=""/>
      <w:lvlJc w:val="left"/>
      <w:pPr>
        <w:tabs>
          <w:tab w:val="num" w:pos="1440"/>
        </w:tabs>
        <w:ind w:left="1440" w:hanging="360"/>
      </w:pPr>
      <w:rPr>
        <w:rFonts w:ascii="Symbol" w:hAnsi="Symbol" w:hint="default"/>
      </w:rPr>
    </w:lvl>
  </w:abstractNum>
  <w:abstractNum w:abstractNumId="5" w15:restartNumberingAfterBreak="0">
    <w:nsid w:val="FFFFFF82"/>
    <w:multiLevelType w:val="singleLevel"/>
    <w:tmpl w:val="F3EAFDEC"/>
    <w:lvl w:ilvl="0">
      <w:start w:val="1"/>
      <w:numFmt w:val="bullet"/>
      <w:pStyle w:val="Aufzhlungszeichen3"/>
      <w:lvlText w:val=""/>
      <w:lvlJc w:val="left"/>
      <w:pPr>
        <w:tabs>
          <w:tab w:val="num" w:pos="1080"/>
        </w:tabs>
        <w:ind w:left="1080" w:hanging="360"/>
      </w:pPr>
      <w:rPr>
        <w:rFonts w:ascii="Symbol" w:hAnsi="Symbol" w:hint="default"/>
      </w:rPr>
    </w:lvl>
  </w:abstractNum>
  <w:abstractNum w:abstractNumId="6" w15:restartNumberingAfterBreak="0">
    <w:nsid w:val="FFFFFF83"/>
    <w:multiLevelType w:val="singleLevel"/>
    <w:tmpl w:val="3D1EFFD4"/>
    <w:lvl w:ilvl="0">
      <w:start w:val="1"/>
      <w:numFmt w:val="bullet"/>
      <w:pStyle w:val="Aufzhlungszeichen2"/>
      <w:lvlText w:val=""/>
      <w:lvlJc w:val="left"/>
      <w:pPr>
        <w:tabs>
          <w:tab w:val="num" w:pos="720"/>
        </w:tabs>
        <w:ind w:left="720" w:hanging="360"/>
      </w:pPr>
      <w:rPr>
        <w:rFonts w:ascii="Symbol" w:hAnsi="Symbol" w:hint="default"/>
      </w:rPr>
    </w:lvl>
  </w:abstractNum>
  <w:abstractNum w:abstractNumId="7" w15:restartNumberingAfterBreak="0">
    <w:nsid w:val="FFFFFF88"/>
    <w:multiLevelType w:val="singleLevel"/>
    <w:tmpl w:val="D0A62B40"/>
    <w:lvl w:ilvl="0">
      <w:start w:val="1"/>
      <w:numFmt w:val="decimal"/>
      <w:pStyle w:val="Listennummer"/>
      <w:lvlText w:val="%1."/>
      <w:lvlJc w:val="left"/>
      <w:pPr>
        <w:tabs>
          <w:tab w:val="num" w:pos="360"/>
        </w:tabs>
        <w:ind w:left="360" w:hanging="360"/>
      </w:pPr>
    </w:lvl>
  </w:abstractNum>
  <w:abstractNum w:abstractNumId="8" w15:restartNumberingAfterBreak="0">
    <w:nsid w:val="FFFFFF89"/>
    <w:multiLevelType w:val="singleLevel"/>
    <w:tmpl w:val="29761A62"/>
    <w:lvl w:ilvl="0">
      <w:start w:val="1"/>
      <w:numFmt w:val="bullet"/>
      <w:pStyle w:val="Aufzhlungszeichen"/>
      <w:lvlText w:val=""/>
      <w:lvlJc w:val="left"/>
      <w:pPr>
        <w:tabs>
          <w:tab w:val="num" w:pos="360"/>
        </w:tabs>
        <w:ind w:left="360" w:hanging="360"/>
      </w:pPr>
      <w:rPr>
        <w:rFonts w:ascii="Symbol" w:hAnsi="Symbol" w:hint="default"/>
      </w:rPr>
    </w:lvl>
  </w:abstractNum>
  <w:abstractNum w:abstractNumId="9" w15:restartNumberingAfterBreak="0">
    <w:nsid w:val="2F0466A7"/>
    <w:multiLevelType w:val="hybridMultilevel"/>
    <w:tmpl w:val="CDC0BB66"/>
    <w:lvl w:ilvl="0" w:tplc="AE8253B0">
      <w:numFmt w:val="bullet"/>
      <w:lvlText w:val="-"/>
      <w:lvlJc w:val="left"/>
      <w:pPr>
        <w:ind w:left="720" w:hanging="360"/>
      </w:pPr>
      <w:rPr>
        <w:rFonts w:ascii="Roboto" w:eastAsiaTheme="minorHAnsi" w:hAnsi="Roboto" w:cstheme="minorBid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0" w15:restartNumberingAfterBreak="0">
    <w:nsid w:val="58433F52"/>
    <w:multiLevelType w:val="hybridMultilevel"/>
    <w:tmpl w:val="DF8CB60E"/>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1" w15:restartNumberingAfterBreak="0">
    <w:nsid w:val="62297B16"/>
    <w:multiLevelType w:val="hybridMultilevel"/>
    <w:tmpl w:val="E8DCEE9C"/>
    <w:lvl w:ilvl="0" w:tplc="AE8253B0">
      <w:numFmt w:val="bullet"/>
      <w:lvlText w:val="-"/>
      <w:lvlJc w:val="left"/>
      <w:pPr>
        <w:ind w:left="720" w:hanging="360"/>
      </w:pPr>
      <w:rPr>
        <w:rFonts w:ascii="Roboto" w:eastAsiaTheme="minorHAnsi" w:hAnsi="Roboto" w:cstheme="minorBid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1245644015">
    <w:abstractNumId w:val="8"/>
  </w:num>
  <w:num w:numId="2" w16cid:durableId="1676104727">
    <w:abstractNumId w:val="6"/>
  </w:num>
  <w:num w:numId="3" w16cid:durableId="710347031">
    <w:abstractNumId w:val="5"/>
  </w:num>
  <w:num w:numId="4" w16cid:durableId="359667246">
    <w:abstractNumId w:val="4"/>
  </w:num>
  <w:num w:numId="5" w16cid:durableId="1182206322">
    <w:abstractNumId w:val="7"/>
  </w:num>
  <w:num w:numId="6" w16cid:durableId="1966543517">
    <w:abstractNumId w:val="3"/>
  </w:num>
  <w:num w:numId="7" w16cid:durableId="203911288">
    <w:abstractNumId w:val="2"/>
  </w:num>
  <w:num w:numId="8" w16cid:durableId="1507136071">
    <w:abstractNumId w:val="1"/>
  </w:num>
  <w:num w:numId="9" w16cid:durableId="1037779579">
    <w:abstractNumId w:val="0"/>
  </w:num>
  <w:num w:numId="10" w16cid:durableId="1530411000">
    <w:abstractNumId w:val="10"/>
  </w:num>
  <w:num w:numId="11" w16cid:durableId="1306164177">
    <w:abstractNumId w:val="11"/>
  </w:num>
  <w:num w:numId="12" w16cid:durableId="28678844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47730"/>
    <w:rsid w:val="00034616"/>
    <w:rsid w:val="00034ED8"/>
    <w:rsid w:val="0006063C"/>
    <w:rsid w:val="00061BDA"/>
    <w:rsid w:val="00072387"/>
    <w:rsid w:val="00122014"/>
    <w:rsid w:val="0015074B"/>
    <w:rsid w:val="001638CC"/>
    <w:rsid w:val="0029639D"/>
    <w:rsid w:val="002D55C1"/>
    <w:rsid w:val="00326F90"/>
    <w:rsid w:val="00361E0F"/>
    <w:rsid w:val="00385728"/>
    <w:rsid w:val="00405246"/>
    <w:rsid w:val="004412F7"/>
    <w:rsid w:val="004D5F45"/>
    <w:rsid w:val="0050373E"/>
    <w:rsid w:val="00526E68"/>
    <w:rsid w:val="00582AA2"/>
    <w:rsid w:val="005867AD"/>
    <w:rsid w:val="005E11FC"/>
    <w:rsid w:val="00675C06"/>
    <w:rsid w:val="006779AA"/>
    <w:rsid w:val="006E3250"/>
    <w:rsid w:val="007030F5"/>
    <w:rsid w:val="007A44BF"/>
    <w:rsid w:val="008822E9"/>
    <w:rsid w:val="008D635C"/>
    <w:rsid w:val="00913036"/>
    <w:rsid w:val="00942036"/>
    <w:rsid w:val="00942D1F"/>
    <w:rsid w:val="00967F57"/>
    <w:rsid w:val="00971B2A"/>
    <w:rsid w:val="00976C1D"/>
    <w:rsid w:val="009A4984"/>
    <w:rsid w:val="009F3A58"/>
    <w:rsid w:val="00A03367"/>
    <w:rsid w:val="00A139EC"/>
    <w:rsid w:val="00A33187"/>
    <w:rsid w:val="00A57FFB"/>
    <w:rsid w:val="00AA1D8D"/>
    <w:rsid w:val="00AF0F2C"/>
    <w:rsid w:val="00B47730"/>
    <w:rsid w:val="00BD68B2"/>
    <w:rsid w:val="00CB0664"/>
    <w:rsid w:val="00CB641E"/>
    <w:rsid w:val="00CE73E5"/>
    <w:rsid w:val="00D22E22"/>
    <w:rsid w:val="00D25969"/>
    <w:rsid w:val="00DA24F5"/>
    <w:rsid w:val="00E77F23"/>
    <w:rsid w:val="00E92D8B"/>
    <w:rsid w:val="00EA0E53"/>
    <w:rsid w:val="00EA6D08"/>
    <w:rsid w:val="00EC0C56"/>
    <w:rsid w:val="00F268A1"/>
    <w:rsid w:val="00F872C6"/>
    <w:rsid w:val="00FC693F"/>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6C03DD09"/>
  <w14:defaultImageDpi w14:val="300"/>
  <w15:docId w15:val="{C1FFCE7B-03A5-49A8-AB16-FD396A29D7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C693F"/>
  </w:style>
  <w:style w:type="paragraph" w:styleId="berschrift1">
    <w:name w:val="heading 1"/>
    <w:basedOn w:val="Standard"/>
    <w:next w:val="Standard"/>
    <w:link w:val="berschrift1Zchn"/>
    <w:uiPriority w:val="9"/>
    <w:qFormat/>
    <w:rsid w:val="00FC693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berschrift2">
    <w:name w:val="heading 2"/>
    <w:basedOn w:val="Standard"/>
    <w:next w:val="Standard"/>
    <w:link w:val="berschrift2Zchn"/>
    <w:uiPriority w:val="9"/>
    <w:unhideWhenUsed/>
    <w:qFormat/>
    <w:rsid w:val="00FC693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uiPriority w:val="9"/>
    <w:unhideWhenUsed/>
    <w:qFormat/>
    <w:rsid w:val="00FC693F"/>
    <w:pPr>
      <w:keepNext/>
      <w:keepLines/>
      <w:spacing w:before="200" w:after="0"/>
      <w:outlineLvl w:val="2"/>
    </w:pPr>
    <w:rPr>
      <w:rFonts w:asciiTheme="majorHAnsi" w:eastAsiaTheme="majorEastAsia" w:hAnsiTheme="majorHAnsi" w:cstheme="majorBidi"/>
      <w:b/>
      <w:bCs/>
      <w:color w:val="4F81BD" w:themeColor="accent1"/>
    </w:rPr>
  </w:style>
  <w:style w:type="paragraph" w:styleId="berschrift4">
    <w:name w:val="heading 4"/>
    <w:basedOn w:val="Standard"/>
    <w:next w:val="Standard"/>
    <w:link w:val="berschrift4Zchn"/>
    <w:uiPriority w:val="9"/>
    <w:semiHidden/>
    <w:unhideWhenUsed/>
    <w:qFormat/>
    <w:rsid w:val="00FC693F"/>
    <w:pPr>
      <w:keepNext/>
      <w:keepLines/>
      <w:spacing w:before="200" w:after="0"/>
      <w:outlineLvl w:val="3"/>
    </w:pPr>
    <w:rPr>
      <w:rFonts w:asciiTheme="majorHAnsi" w:eastAsiaTheme="majorEastAsia" w:hAnsiTheme="majorHAnsi" w:cstheme="majorBidi"/>
      <w:b/>
      <w:bCs/>
      <w:i/>
      <w:iCs/>
      <w:color w:val="4F81BD" w:themeColor="accent1"/>
    </w:rPr>
  </w:style>
  <w:style w:type="paragraph" w:styleId="berschrift5">
    <w:name w:val="heading 5"/>
    <w:basedOn w:val="Standard"/>
    <w:next w:val="Standard"/>
    <w:link w:val="berschrift5Zchn"/>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berschrift6">
    <w:name w:val="heading 6"/>
    <w:basedOn w:val="Standard"/>
    <w:next w:val="Standard"/>
    <w:link w:val="berschrift6Zchn"/>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berschrift7">
    <w:name w:val="heading 7"/>
    <w:basedOn w:val="Standard"/>
    <w:next w:val="Standard"/>
    <w:link w:val="berschrift7Zchn"/>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berschrift8">
    <w:name w:val="heading 8"/>
    <w:basedOn w:val="Standard"/>
    <w:next w:val="Standard"/>
    <w:link w:val="berschrift8Zchn"/>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berschrift9">
    <w:name w:val="heading 9"/>
    <w:basedOn w:val="Standard"/>
    <w:next w:val="Standard"/>
    <w:link w:val="berschrift9Zchn"/>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E618BF"/>
    <w:pPr>
      <w:tabs>
        <w:tab w:val="center" w:pos="4680"/>
        <w:tab w:val="right" w:pos="9360"/>
      </w:tabs>
      <w:spacing w:after="0" w:line="240" w:lineRule="auto"/>
    </w:pPr>
  </w:style>
  <w:style w:type="character" w:customStyle="1" w:styleId="KopfzeileZchn">
    <w:name w:val="Kopfzeile Zchn"/>
    <w:basedOn w:val="Absatz-Standardschriftart"/>
    <w:link w:val="Kopfzeile"/>
    <w:uiPriority w:val="99"/>
    <w:rsid w:val="00E618BF"/>
  </w:style>
  <w:style w:type="paragraph" w:styleId="Fuzeile">
    <w:name w:val="footer"/>
    <w:basedOn w:val="Standard"/>
    <w:link w:val="FuzeileZchn"/>
    <w:uiPriority w:val="99"/>
    <w:unhideWhenUsed/>
    <w:rsid w:val="00E618BF"/>
    <w:pPr>
      <w:tabs>
        <w:tab w:val="center" w:pos="4680"/>
        <w:tab w:val="right" w:pos="9360"/>
      </w:tabs>
      <w:spacing w:after="0" w:line="240" w:lineRule="auto"/>
    </w:pPr>
  </w:style>
  <w:style w:type="character" w:customStyle="1" w:styleId="FuzeileZchn">
    <w:name w:val="Fußzeile Zchn"/>
    <w:basedOn w:val="Absatz-Standardschriftart"/>
    <w:link w:val="Fuzeile"/>
    <w:uiPriority w:val="99"/>
    <w:rsid w:val="00E618BF"/>
  </w:style>
  <w:style w:type="paragraph" w:styleId="KeinLeerraum">
    <w:name w:val="No Spacing"/>
    <w:uiPriority w:val="1"/>
    <w:qFormat/>
    <w:rsid w:val="00FC693F"/>
    <w:pPr>
      <w:spacing w:after="0" w:line="240" w:lineRule="auto"/>
    </w:pPr>
  </w:style>
  <w:style w:type="character" w:customStyle="1" w:styleId="berschrift1Zchn">
    <w:name w:val="Überschrift 1 Zchn"/>
    <w:basedOn w:val="Absatz-Standardschriftart"/>
    <w:link w:val="berschrift1"/>
    <w:uiPriority w:val="9"/>
    <w:rsid w:val="00FC693F"/>
    <w:rPr>
      <w:rFonts w:asciiTheme="majorHAnsi" w:eastAsiaTheme="majorEastAsia" w:hAnsiTheme="majorHAnsi" w:cstheme="majorBidi"/>
      <w:b/>
      <w:bCs/>
      <w:color w:val="365F91" w:themeColor="accent1" w:themeShade="BF"/>
      <w:sz w:val="28"/>
      <w:szCs w:val="28"/>
    </w:rPr>
  </w:style>
  <w:style w:type="character" w:customStyle="1" w:styleId="berschrift2Zchn">
    <w:name w:val="Überschrift 2 Zchn"/>
    <w:basedOn w:val="Absatz-Standardschriftart"/>
    <w:link w:val="berschrift2"/>
    <w:uiPriority w:val="9"/>
    <w:rsid w:val="00FC693F"/>
    <w:rPr>
      <w:rFonts w:asciiTheme="majorHAnsi" w:eastAsiaTheme="majorEastAsia" w:hAnsiTheme="majorHAnsi" w:cstheme="majorBidi"/>
      <w:b/>
      <w:bCs/>
      <w:color w:val="4F81BD" w:themeColor="accent1"/>
      <w:sz w:val="26"/>
      <w:szCs w:val="26"/>
    </w:rPr>
  </w:style>
  <w:style w:type="character" w:customStyle="1" w:styleId="berschrift3Zchn">
    <w:name w:val="Überschrift 3 Zchn"/>
    <w:basedOn w:val="Absatz-Standardschriftart"/>
    <w:link w:val="berschrift3"/>
    <w:uiPriority w:val="9"/>
    <w:rsid w:val="00FC693F"/>
    <w:rPr>
      <w:rFonts w:asciiTheme="majorHAnsi" w:eastAsiaTheme="majorEastAsia" w:hAnsiTheme="majorHAnsi" w:cstheme="majorBidi"/>
      <w:b/>
      <w:bCs/>
      <w:color w:val="4F81BD" w:themeColor="accent1"/>
    </w:rPr>
  </w:style>
  <w:style w:type="paragraph" w:styleId="Titel">
    <w:name w:val="Title"/>
    <w:basedOn w:val="Standard"/>
    <w:next w:val="Standard"/>
    <w:link w:val="TitelZchn"/>
    <w:uiPriority w:val="10"/>
    <w:qFormat/>
    <w:rsid w:val="00FC693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Zchn">
    <w:name w:val="Titel Zchn"/>
    <w:basedOn w:val="Absatz-Standardschriftart"/>
    <w:link w:val="Titel"/>
    <w:uiPriority w:val="10"/>
    <w:rsid w:val="00FC693F"/>
    <w:rPr>
      <w:rFonts w:asciiTheme="majorHAnsi" w:eastAsiaTheme="majorEastAsia" w:hAnsiTheme="majorHAnsi" w:cstheme="majorBidi"/>
      <w:color w:val="17365D" w:themeColor="text2" w:themeShade="BF"/>
      <w:spacing w:val="5"/>
      <w:kern w:val="28"/>
      <w:sz w:val="52"/>
      <w:szCs w:val="52"/>
    </w:rPr>
  </w:style>
  <w:style w:type="paragraph" w:styleId="Untertitel">
    <w:name w:val="Subtitle"/>
    <w:basedOn w:val="Standard"/>
    <w:next w:val="Standard"/>
    <w:link w:val="UntertitelZchn"/>
    <w:uiPriority w:val="11"/>
    <w:qFormat/>
    <w:rsid w:val="00FC693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UntertitelZchn">
    <w:name w:val="Untertitel Zchn"/>
    <w:basedOn w:val="Absatz-Standardschriftart"/>
    <w:link w:val="Untertitel"/>
    <w:uiPriority w:val="11"/>
    <w:rsid w:val="00FC693F"/>
    <w:rPr>
      <w:rFonts w:asciiTheme="majorHAnsi" w:eastAsiaTheme="majorEastAsia" w:hAnsiTheme="majorHAnsi" w:cstheme="majorBidi"/>
      <w:i/>
      <w:iCs/>
      <w:color w:val="4F81BD" w:themeColor="accent1"/>
      <w:spacing w:val="15"/>
      <w:sz w:val="24"/>
      <w:szCs w:val="24"/>
    </w:rPr>
  </w:style>
  <w:style w:type="paragraph" w:styleId="Listenabsatz">
    <w:name w:val="List Paragraph"/>
    <w:basedOn w:val="Standard"/>
    <w:uiPriority w:val="34"/>
    <w:qFormat/>
    <w:rsid w:val="00FC693F"/>
    <w:pPr>
      <w:ind w:left="720"/>
      <w:contextualSpacing/>
    </w:pPr>
  </w:style>
  <w:style w:type="paragraph" w:styleId="Textkrper">
    <w:name w:val="Body Text"/>
    <w:basedOn w:val="Standard"/>
    <w:link w:val="TextkrperZchn"/>
    <w:uiPriority w:val="99"/>
    <w:unhideWhenUsed/>
    <w:rsid w:val="00AA1D8D"/>
    <w:pPr>
      <w:spacing w:after="120"/>
    </w:pPr>
  </w:style>
  <w:style w:type="character" w:customStyle="1" w:styleId="TextkrperZchn">
    <w:name w:val="Textkörper Zchn"/>
    <w:basedOn w:val="Absatz-Standardschriftart"/>
    <w:link w:val="Textkrper"/>
    <w:uiPriority w:val="99"/>
    <w:rsid w:val="00AA1D8D"/>
  </w:style>
  <w:style w:type="paragraph" w:styleId="Textkrper2">
    <w:name w:val="Body Text 2"/>
    <w:basedOn w:val="Standard"/>
    <w:link w:val="Textkrper2Zchn"/>
    <w:uiPriority w:val="99"/>
    <w:unhideWhenUsed/>
    <w:rsid w:val="00AA1D8D"/>
    <w:pPr>
      <w:spacing w:after="120" w:line="480" w:lineRule="auto"/>
    </w:pPr>
  </w:style>
  <w:style w:type="character" w:customStyle="1" w:styleId="Textkrper2Zchn">
    <w:name w:val="Textkörper 2 Zchn"/>
    <w:basedOn w:val="Absatz-Standardschriftart"/>
    <w:link w:val="Textkrper2"/>
    <w:uiPriority w:val="99"/>
    <w:rsid w:val="00AA1D8D"/>
  </w:style>
  <w:style w:type="paragraph" w:styleId="Textkrper3">
    <w:name w:val="Body Text 3"/>
    <w:basedOn w:val="Standard"/>
    <w:link w:val="Textkrper3Zchn"/>
    <w:uiPriority w:val="99"/>
    <w:unhideWhenUsed/>
    <w:rsid w:val="00AA1D8D"/>
    <w:pPr>
      <w:spacing w:after="120"/>
    </w:pPr>
    <w:rPr>
      <w:sz w:val="16"/>
      <w:szCs w:val="16"/>
    </w:rPr>
  </w:style>
  <w:style w:type="character" w:customStyle="1" w:styleId="Textkrper3Zchn">
    <w:name w:val="Textkörper 3 Zchn"/>
    <w:basedOn w:val="Absatz-Standardschriftart"/>
    <w:link w:val="Textkrper3"/>
    <w:uiPriority w:val="99"/>
    <w:rsid w:val="00AA1D8D"/>
    <w:rPr>
      <w:sz w:val="16"/>
      <w:szCs w:val="16"/>
    </w:rPr>
  </w:style>
  <w:style w:type="paragraph" w:styleId="Liste">
    <w:name w:val="List"/>
    <w:basedOn w:val="Standard"/>
    <w:uiPriority w:val="99"/>
    <w:unhideWhenUsed/>
    <w:rsid w:val="00AA1D8D"/>
    <w:pPr>
      <w:ind w:left="360" w:hanging="360"/>
      <w:contextualSpacing/>
    </w:pPr>
  </w:style>
  <w:style w:type="paragraph" w:styleId="Liste2">
    <w:name w:val="List 2"/>
    <w:basedOn w:val="Standard"/>
    <w:uiPriority w:val="99"/>
    <w:unhideWhenUsed/>
    <w:rsid w:val="00326F90"/>
    <w:pPr>
      <w:ind w:left="720" w:hanging="360"/>
      <w:contextualSpacing/>
    </w:pPr>
  </w:style>
  <w:style w:type="paragraph" w:styleId="Liste3">
    <w:name w:val="List 3"/>
    <w:basedOn w:val="Standard"/>
    <w:uiPriority w:val="99"/>
    <w:unhideWhenUsed/>
    <w:rsid w:val="00326F90"/>
    <w:pPr>
      <w:ind w:left="1080" w:hanging="360"/>
      <w:contextualSpacing/>
    </w:pPr>
  </w:style>
  <w:style w:type="paragraph" w:styleId="Aufzhlungszeichen">
    <w:name w:val="List Bullet"/>
    <w:basedOn w:val="Standard"/>
    <w:uiPriority w:val="99"/>
    <w:unhideWhenUsed/>
    <w:rsid w:val="00326F90"/>
    <w:pPr>
      <w:numPr>
        <w:numId w:val="1"/>
      </w:numPr>
      <w:contextualSpacing/>
    </w:pPr>
  </w:style>
  <w:style w:type="paragraph" w:styleId="Aufzhlungszeichen2">
    <w:name w:val="List Bullet 2"/>
    <w:basedOn w:val="Standard"/>
    <w:uiPriority w:val="99"/>
    <w:unhideWhenUsed/>
    <w:rsid w:val="00326F90"/>
    <w:pPr>
      <w:numPr>
        <w:numId w:val="2"/>
      </w:numPr>
      <w:contextualSpacing/>
    </w:pPr>
  </w:style>
  <w:style w:type="paragraph" w:styleId="Aufzhlungszeichen3">
    <w:name w:val="List Bullet 3"/>
    <w:basedOn w:val="Standard"/>
    <w:uiPriority w:val="99"/>
    <w:unhideWhenUsed/>
    <w:rsid w:val="00326F90"/>
    <w:pPr>
      <w:numPr>
        <w:numId w:val="3"/>
      </w:numPr>
      <w:contextualSpacing/>
    </w:pPr>
  </w:style>
  <w:style w:type="paragraph" w:styleId="Listennummer">
    <w:name w:val="List Number"/>
    <w:basedOn w:val="Standard"/>
    <w:uiPriority w:val="99"/>
    <w:unhideWhenUsed/>
    <w:rsid w:val="00326F90"/>
    <w:pPr>
      <w:numPr>
        <w:numId w:val="5"/>
      </w:numPr>
      <w:contextualSpacing/>
    </w:pPr>
  </w:style>
  <w:style w:type="paragraph" w:styleId="Listennummer2">
    <w:name w:val="List Number 2"/>
    <w:basedOn w:val="Standard"/>
    <w:uiPriority w:val="99"/>
    <w:unhideWhenUsed/>
    <w:rsid w:val="0029639D"/>
    <w:pPr>
      <w:numPr>
        <w:numId w:val="6"/>
      </w:numPr>
      <w:contextualSpacing/>
    </w:pPr>
  </w:style>
  <w:style w:type="paragraph" w:styleId="Listennummer3">
    <w:name w:val="List Number 3"/>
    <w:basedOn w:val="Standard"/>
    <w:uiPriority w:val="99"/>
    <w:unhideWhenUsed/>
    <w:rsid w:val="0029639D"/>
    <w:pPr>
      <w:numPr>
        <w:numId w:val="7"/>
      </w:numPr>
      <w:contextualSpacing/>
    </w:pPr>
  </w:style>
  <w:style w:type="paragraph" w:styleId="Listenfortsetzung">
    <w:name w:val="List Continue"/>
    <w:basedOn w:val="Standard"/>
    <w:uiPriority w:val="99"/>
    <w:unhideWhenUsed/>
    <w:rsid w:val="0029639D"/>
    <w:pPr>
      <w:spacing w:after="120"/>
      <w:ind w:left="360"/>
      <w:contextualSpacing/>
    </w:pPr>
  </w:style>
  <w:style w:type="paragraph" w:styleId="Listenfortsetzung2">
    <w:name w:val="List Continue 2"/>
    <w:basedOn w:val="Standard"/>
    <w:uiPriority w:val="99"/>
    <w:unhideWhenUsed/>
    <w:rsid w:val="0029639D"/>
    <w:pPr>
      <w:spacing w:after="120"/>
      <w:ind w:left="720"/>
      <w:contextualSpacing/>
    </w:pPr>
  </w:style>
  <w:style w:type="paragraph" w:styleId="Listenfortsetzung3">
    <w:name w:val="List Continue 3"/>
    <w:basedOn w:val="Standard"/>
    <w:uiPriority w:val="99"/>
    <w:unhideWhenUsed/>
    <w:rsid w:val="0029639D"/>
    <w:pPr>
      <w:spacing w:after="120"/>
      <w:ind w:left="1080"/>
      <w:contextualSpacing/>
    </w:pPr>
  </w:style>
  <w:style w:type="paragraph" w:styleId="Makrotext">
    <w:name w:val="macro"/>
    <w:link w:val="MakrotextZchn"/>
    <w:uiPriority w:val="99"/>
    <w:unhideWhenUsed/>
    <w:rsid w:val="0029639D"/>
    <w:pPr>
      <w:tabs>
        <w:tab w:val="left" w:pos="576"/>
        <w:tab w:val="left" w:pos="1152"/>
        <w:tab w:val="left" w:pos="1728"/>
        <w:tab w:val="left" w:pos="2304"/>
        <w:tab w:val="left" w:pos="2880"/>
        <w:tab w:val="left" w:pos="3456"/>
        <w:tab w:val="left" w:pos="4032"/>
      </w:tabs>
    </w:pPr>
    <w:rPr>
      <w:rFonts w:ascii="Courier" w:hAnsi="Courier"/>
      <w:sz w:val="20"/>
      <w:szCs w:val="20"/>
    </w:rPr>
  </w:style>
  <w:style w:type="character" w:customStyle="1" w:styleId="MakrotextZchn">
    <w:name w:val="Makrotext Zchn"/>
    <w:basedOn w:val="Absatz-Standardschriftart"/>
    <w:link w:val="Makrotext"/>
    <w:uiPriority w:val="99"/>
    <w:rsid w:val="0029639D"/>
    <w:rPr>
      <w:rFonts w:ascii="Courier" w:hAnsi="Courier"/>
      <w:sz w:val="20"/>
      <w:szCs w:val="20"/>
    </w:rPr>
  </w:style>
  <w:style w:type="paragraph" w:styleId="Zitat">
    <w:name w:val="Quote"/>
    <w:basedOn w:val="Standard"/>
    <w:next w:val="Standard"/>
    <w:link w:val="ZitatZchn"/>
    <w:uiPriority w:val="29"/>
    <w:qFormat/>
    <w:rsid w:val="00FC693F"/>
    <w:rPr>
      <w:i/>
      <w:iCs/>
      <w:color w:val="000000" w:themeColor="text1"/>
    </w:rPr>
  </w:style>
  <w:style w:type="character" w:customStyle="1" w:styleId="ZitatZchn">
    <w:name w:val="Zitat Zchn"/>
    <w:basedOn w:val="Absatz-Standardschriftart"/>
    <w:link w:val="Zitat"/>
    <w:uiPriority w:val="29"/>
    <w:rsid w:val="00FC693F"/>
    <w:rPr>
      <w:i/>
      <w:iCs/>
      <w:color w:val="000000" w:themeColor="text1"/>
    </w:rPr>
  </w:style>
  <w:style w:type="character" w:customStyle="1" w:styleId="berschrift4Zchn">
    <w:name w:val="Überschrift 4 Zchn"/>
    <w:basedOn w:val="Absatz-Standardschriftart"/>
    <w:link w:val="berschrift4"/>
    <w:uiPriority w:val="9"/>
    <w:semiHidden/>
    <w:rsid w:val="00FC693F"/>
    <w:rPr>
      <w:rFonts w:asciiTheme="majorHAnsi" w:eastAsiaTheme="majorEastAsia" w:hAnsiTheme="majorHAnsi" w:cstheme="majorBidi"/>
      <w:b/>
      <w:bCs/>
      <w:i/>
      <w:iCs/>
      <w:color w:val="4F81BD" w:themeColor="accent1"/>
    </w:rPr>
  </w:style>
  <w:style w:type="character" w:customStyle="1" w:styleId="berschrift5Zchn">
    <w:name w:val="Überschrift 5 Zchn"/>
    <w:basedOn w:val="Absatz-Standardschriftart"/>
    <w:link w:val="berschrift5"/>
    <w:uiPriority w:val="9"/>
    <w:semiHidden/>
    <w:rsid w:val="00FC693F"/>
    <w:rPr>
      <w:rFonts w:asciiTheme="majorHAnsi" w:eastAsiaTheme="majorEastAsia" w:hAnsiTheme="majorHAnsi" w:cstheme="majorBidi"/>
      <w:color w:val="243F60" w:themeColor="accent1" w:themeShade="7F"/>
    </w:rPr>
  </w:style>
  <w:style w:type="character" w:customStyle="1" w:styleId="berschrift6Zchn">
    <w:name w:val="Überschrift 6 Zchn"/>
    <w:basedOn w:val="Absatz-Standardschriftart"/>
    <w:link w:val="berschrift6"/>
    <w:uiPriority w:val="9"/>
    <w:semiHidden/>
    <w:rsid w:val="00FC693F"/>
    <w:rPr>
      <w:rFonts w:asciiTheme="majorHAnsi" w:eastAsiaTheme="majorEastAsia" w:hAnsiTheme="majorHAnsi" w:cstheme="majorBidi"/>
      <w:i/>
      <w:iCs/>
      <w:color w:val="243F60" w:themeColor="accent1" w:themeShade="7F"/>
    </w:rPr>
  </w:style>
  <w:style w:type="character" w:customStyle="1" w:styleId="berschrift7Zchn">
    <w:name w:val="Überschrift 7 Zchn"/>
    <w:basedOn w:val="Absatz-Standardschriftart"/>
    <w:link w:val="berschrift7"/>
    <w:uiPriority w:val="9"/>
    <w:semiHidden/>
    <w:rsid w:val="00FC693F"/>
    <w:rPr>
      <w:rFonts w:asciiTheme="majorHAnsi" w:eastAsiaTheme="majorEastAsia" w:hAnsiTheme="majorHAnsi" w:cstheme="majorBidi"/>
      <w:i/>
      <w:iCs/>
      <w:color w:val="404040" w:themeColor="text1" w:themeTint="BF"/>
    </w:rPr>
  </w:style>
  <w:style w:type="character" w:customStyle="1" w:styleId="berschrift8Zchn">
    <w:name w:val="Überschrift 8 Zchn"/>
    <w:basedOn w:val="Absatz-Standardschriftart"/>
    <w:link w:val="berschrift8"/>
    <w:uiPriority w:val="9"/>
    <w:semiHidden/>
    <w:rsid w:val="00FC693F"/>
    <w:rPr>
      <w:rFonts w:asciiTheme="majorHAnsi" w:eastAsiaTheme="majorEastAsia" w:hAnsiTheme="majorHAnsi" w:cstheme="majorBidi"/>
      <w:color w:val="4F81BD" w:themeColor="accent1"/>
      <w:sz w:val="20"/>
      <w:szCs w:val="20"/>
    </w:rPr>
  </w:style>
  <w:style w:type="character" w:customStyle="1" w:styleId="berschrift9Zchn">
    <w:name w:val="Überschrift 9 Zchn"/>
    <w:basedOn w:val="Absatz-Standardschriftart"/>
    <w:link w:val="berschrift9"/>
    <w:uiPriority w:val="9"/>
    <w:semiHidden/>
    <w:rsid w:val="00FC693F"/>
    <w:rPr>
      <w:rFonts w:asciiTheme="majorHAnsi" w:eastAsiaTheme="majorEastAsia" w:hAnsiTheme="majorHAnsi" w:cstheme="majorBidi"/>
      <w:i/>
      <w:iCs/>
      <w:color w:val="404040" w:themeColor="text1" w:themeTint="BF"/>
      <w:sz w:val="20"/>
      <w:szCs w:val="20"/>
    </w:rPr>
  </w:style>
  <w:style w:type="paragraph" w:styleId="Beschriftung">
    <w:name w:val="caption"/>
    <w:basedOn w:val="Standard"/>
    <w:next w:val="Standard"/>
    <w:uiPriority w:val="35"/>
    <w:semiHidden/>
    <w:unhideWhenUsed/>
    <w:qFormat/>
    <w:rsid w:val="00FC693F"/>
    <w:pPr>
      <w:spacing w:line="240" w:lineRule="auto"/>
    </w:pPr>
    <w:rPr>
      <w:b/>
      <w:bCs/>
      <w:color w:val="4F81BD" w:themeColor="accent1"/>
      <w:sz w:val="18"/>
      <w:szCs w:val="18"/>
    </w:rPr>
  </w:style>
  <w:style w:type="character" w:styleId="Fett">
    <w:name w:val="Strong"/>
    <w:basedOn w:val="Absatz-Standardschriftart"/>
    <w:uiPriority w:val="22"/>
    <w:qFormat/>
    <w:rsid w:val="00FC693F"/>
    <w:rPr>
      <w:b/>
      <w:bCs/>
    </w:rPr>
  </w:style>
  <w:style w:type="character" w:styleId="Hervorhebung">
    <w:name w:val="Emphasis"/>
    <w:basedOn w:val="Absatz-Standardschriftart"/>
    <w:uiPriority w:val="20"/>
    <w:qFormat/>
    <w:rsid w:val="00FC693F"/>
    <w:rPr>
      <w:i/>
      <w:iCs/>
    </w:rPr>
  </w:style>
  <w:style w:type="paragraph" w:styleId="IntensivesZitat">
    <w:name w:val="Intense Quote"/>
    <w:basedOn w:val="Standard"/>
    <w:next w:val="Standard"/>
    <w:link w:val="IntensivesZitatZchn"/>
    <w:uiPriority w:val="30"/>
    <w:qFormat/>
    <w:rsid w:val="00FC693F"/>
    <w:pPr>
      <w:pBdr>
        <w:bottom w:val="single" w:sz="4" w:space="4" w:color="4F81BD" w:themeColor="accent1"/>
      </w:pBdr>
      <w:spacing w:before="200" w:after="280"/>
      <w:ind w:left="936" w:right="936"/>
    </w:pPr>
    <w:rPr>
      <w:b/>
      <w:bCs/>
      <w:i/>
      <w:iCs/>
      <w:color w:val="4F81BD" w:themeColor="accent1"/>
    </w:rPr>
  </w:style>
  <w:style w:type="character" w:customStyle="1" w:styleId="IntensivesZitatZchn">
    <w:name w:val="Intensives Zitat Zchn"/>
    <w:basedOn w:val="Absatz-Standardschriftart"/>
    <w:link w:val="IntensivesZitat"/>
    <w:uiPriority w:val="30"/>
    <w:rsid w:val="00FC693F"/>
    <w:rPr>
      <w:b/>
      <w:bCs/>
      <w:i/>
      <w:iCs/>
      <w:color w:val="4F81BD" w:themeColor="accent1"/>
    </w:rPr>
  </w:style>
  <w:style w:type="character" w:styleId="SchwacheHervorhebung">
    <w:name w:val="Subtle Emphasis"/>
    <w:basedOn w:val="Absatz-Standardschriftart"/>
    <w:uiPriority w:val="19"/>
    <w:qFormat/>
    <w:rsid w:val="00FC693F"/>
    <w:rPr>
      <w:i/>
      <w:iCs/>
      <w:color w:val="808080" w:themeColor="text1" w:themeTint="7F"/>
    </w:rPr>
  </w:style>
  <w:style w:type="character" w:styleId="IntensiveHervorhebung">
    <w:name w:val="Intense Emphasis"/>
    <w:basedOn w:val="Absatz-Standardschriftart"/>
    <w:uiPriority w:val="21"/>
    <w:qFormat/>
    <w:rsid w:val="00FC693F"/>
    <w:rPr>
      <w:b/>
      <w:bCs/>
      <w:i/>
      <w:iCs/>
      <w:color w:val="4F81BD" w:themeColor="accent1"/>
    </w:rPr>
  </w:style>
  <w:style w:type="character" w:styleId="SchwacherVerweis">
    <w:name w:val="Subtle Reference"/>
    <w:basedOn w:val="Absatz-Standardschriftart"/>
    <w:uiPriority w:val="31"/>
    <w:qFormat/>
    <w:rsid w:val="00FC693F"/>
    <w:rPr>
      <w:smallCaps/>
      <w:color w:val="C0504D" w:themeColor="accent2"/>
      <w:u w:val="single"/>
    </w:rPr>
  </w:style>
  <w:style w:type="character" w:styleId="IntensiverVerweis">
    <w:name w:val="Intense Reference"/>
    <w:basedOn w:val="Absatz-Standardschriftart"/>
    <w:uiPriority w:val="32"/>
    <w:qFormat/>
    <w:rsid w:val="00FC693F"/>
    <w:rPr>
      <w:b/>
      <w:bCs/>
      <w:smallCaps/>
      <w:color w:val="C0504D" w:themeColor="accent2"/>
      <w:spacing w:val="5"/>
      <w:u w:val="single"/>
    </w:rPr>
  </w:style>
  <w:style w:type="character" w:styleId="Buchtitel">
    <w:name w:val="Book Title"/>
    <w:basedOn w:val="Absatz-Standardschriftart"/>
    <w:uiPriority w:val="33"/>
    <w:qFormat/>
    <w:rsid w:val="00FC693F"/>
    <w:rPr>
      <w:b/>
      <w:bCs/>
      <w:smallCaps/>
      <w:spacing w:val="5"/>
    </w:rPr>
  </w:style>
  <w:style w:type="paragraph" w:styleId="Inhaltsverzeichnisberschrift">
    <w:name w:val="TOC Heading"/>
    <w:basedOn w:val="berschrift1"/>
    <w:next w:val="Standard"/>
    <w:uiPriority w:val="39"/>
    <w:semiHidden/>
    <w:unhideWhenUsed/>
    <w:qFormat/>
    <w:rsid w:val="00FC693F"/>
    <w:pPr>
      <w:outlineLvl w:val="9"/>
    </w:pPr>
  </w:style>
  <w:style w:type="table" w:styleId="Tabellenraster">
    <w:name w:val="Table Grid"/>
    <w:basedOn w:val="NormaleTabelle"/>
    <w:uiPriority w:val="59"/>
    <w:rsid w:val="00FC69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HelleSchattierung">
    <w:name w:val="Light Shading"/>
    <w:basedOn w:val="NormaleTabelle"/>
    <w:uiPriority w:val="60"/>
    <w:rsid w:val="00FC693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HelleSchattierung-Akzent1">
    <w:name w:val="Light Shading Accent 1"/>
    <w:basedOn w:val="NormaleTabelle"/>
    <w:uiPriority w:val="60"/>
    <w:rsid w:val="00FC693F"/>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HelleSchattierung-Akzent2">
    <w:name w:val="Light Shading Accent 2"/>
    <w:basedOn w:val="NormaleTabelle"/>
    <w:uiPriority w:val="60"/>
    <w:rsid w:val="00FC693F"/>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HelleSchattierung-Akzent3">
    <w:name w:val="Light Shading Accent 3"/>
    <w:basedOn w:val="NormaleTabelle"/>
    <w:uiPriority w:val="60"/>
    <w:rsid w:val="00FC693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HelleSchattierung-Akzent4">
    <w:name w:val="Light Shading Accent 4"/>
    <w:basedOn w:val="NormaleTabelle"/>
    <w:uiPriority w:val="60"/>
    <w:rsid w:val="00FC693F"/>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HelleSchattierung-Akzent5">
    <w:name w:val="Light Shading Accent 5"/>
    <w:basedOn w:val="NormaleTabelle"/>
    <w:uiPriority w:val="60"/>
    <w:rsid w:val="00FC693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HelleSchattierung-Akzent6">
    <w:name w:val="Light Shading Accent 6"/>
    <w:basedOn w:val="NormaleTabelle"/>
    <w:uiPriority w:val="60"/>
    <w:rsid w:val="00FC693F"/>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HelleListe">
    <w:name w:val="Light List"/>
    <w:basedOn w:val="NormaleTabelle"/>
    <w:uiPriority w:val="61"/>
    <w:rsid w:val="00FC693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HelleListe-Akzent1">
    <w:name w:val="Light List Accent 1"/>
    <w:basedOn w:val="NormaleTabelle"/>
    <w:uiPriority w:val="61"/>
    <w:rsid w:val="00FC693F"/>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HelleListe-Akzent2">
    <w:name w:val="Light List Accent 2"/>
    <w:basedOn w:val="NormaleTabelle"/>
    <w:uiPriority w:val="61"/>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HelleListe-Akzent3">
    <w:name w:val="Light List Accent 3"/>
    <w:basedOn w:val="NormaleTabelle"/>
    <w:uiPriority w:val="61"/>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HelleListe-Akzent4">
    <w:name w:val="Light List Accent 4"/>
    <w:basedOn w:val="NormaleTabelle"/>
    <w:uiPriority w:val="61"/>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HelleListe-Akzent5">
    <w:name w:val="Light List Accent 5"/>
    <w:basedOn w:val="NormaleTabelle"/>
    <w:uiPriority w:val="61"/>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HelleListe-Akzent6">
    <w:name w:val="Light List Accent 6"/>
    <w:basedOn w:val="NormaleTabelle"/>
    <w:uiPriority w:val="61"/>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HellesRaster">
    <w:name w:val="Light Grid"/>
    <w:basedOn w:val="NormaleTabelle"/>
    <w:uiPriority w:val="62"/>
    <w:rsid w:val="00CB066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HellesRaster-Akzent1">
    <w:name w:val="Light Grid Accent 1"/>
    <w:basedOn w:val="NormaleTabelle"/>
    <w:uiPriority w:val="62"/>
    <w:rsid w:val="00CB066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HellesRaster-Akzent2">
    <w:name w:val="Light Grid Accent 2"/>
    <w:basedOn w:val="NormaleTabelle"/>
    <w:uiPriority w:val="62"/>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HellesRaster-Akzent3">
    <w:name w:val="Light Grid Accent 3"/>
    <w:basedOn w:val="NormaleTabelle"/>
    <w:uiPriority w:val="62"/>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HellesRaster-Akzent4">
    <w:name w:val="Light Grid Accent 4"/>
    <w:basedOn w:val="NormaleTabelle"/>
    <w:uiPriority w:val="62"/>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HellesRaster-Akzent5">
    <w:name w:val="Light Grid Accent 5"/>
    <w:basedOn w:val="NormaleTabelle"/>
    <w:uiPriority w:val="62"/>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HellesRaster-Akzent6">
    <w:name w:val="Light Grid Accent 6"/>
    <w:basedOn w:val="NormaleTabelle"/>
    <w:uiPriority w:val="62"/>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MittlereSchattierung1">
    <w:name w:val="Medium Shading 1"/>
    <w:basedOn w:val="NormaleTabelle"/>
    <w:uiPriority w:val="63"/>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ittlereSchattierung1-Akzent1">
    <w:name w:val="Medium Shading 1 Accent 1"/>
    <w:basedOn w:val="NormaleTabelle"/>
    <w:uiPriority w:val="63"/>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ittlereSchattierung1-Akzent2">
    <w:name w:val="Medium Shading 1 Accent 2"/>
    <w:basedOn w:val="NormaleTabelle"/>
    <w:uiPriority w:val="63"/>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MittlereSchattierung1-Akzent3">
    <w:name w:val="Medium Shading 1 Accent 3"/>
    <w:basedOn w:val="NormaleTabelle"/>
    <w:uiPriority w:val="63"/>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MittlereSchattierung1-Akzent4">
    <w:name w:val="Medium Shading 1 Accent 4"/>
    <w:basedOn w:val="NormaleTabelle"/>
    <w:uiPriority w:val="63"/>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MittlereSchattierung1-Akzent5">
    <w:name w:val="Medium Shading 1 Accent 5"/>
    <w:basedOn w:val="NormaleTabelle"/>
    <w:uiPriority w:val="63"/>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MittlereSchattierung1-Akzent6">
    <w:name w:val="Medium Shading 1 Accent 6"/>
    <w:basedOn w:val="NormaleTabelle"/>
    <w:uiPriority w:val="63"/>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MittlereSchattierung2">
    <w:name w:val="Medium Shading 2"/>
    <w:basedOn w:val="NormaleTabelle"/>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1">
    <w:name w:val="Medium Shading 2 Accent 1"/>
    <w:basedOn w:val="NormaleTabelle"/>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2">
    <w:name w:val="Medium Shading 2 Accent 2"/>
    <w:basedOn w:val="NormaleTabelle"/>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3">
    <w:name w:val="Medium Shading 2 Accent 3"/>
    <w:basedOn w:val="NormaleTabelle"/>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4">
    <w:name w:val="Medium Shading 2 Accent 4"/>
    <w:basedOn w:val="NormaleTabelle"/>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5">
    <w:name w:val="Medium Shading 2 Accent 5"/>
    <w:basedOn w:val="NormaleTabelle"/>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6">
    <w:name w:val="Medium Shading 2 Accent 6"/>
    <w:basedOn w:val="NormaleTabelle"/>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Liste1">
    <w:name w:val="Medium List 1"/>
    <w:basedOn w:val="NormaleTabelle"/>
    <w:uiPriority w:val="65"/>
    <w:rsid w:val="00CB066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ittlereListe1-Akzent1">
    <w:name w:val="Medium List 1 Accent 1"/>
    <w:basedOn w:val="NormaleTabelle"/>
    <w:uiPriority w:val="65"/>
    <w:rsid w:val="00CB0664"/>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ittlereListe1-Akzent2">
    <w:name w:val="Medium List 1 Accent 2"/>
    <w:basedOn w:val="NormaleTabelle"/>
    <w:uiPriority w:val="65"/>
    <w:rsid w:val="00CB0664"/>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MittlereListe1-Akzent3">
    <w:name w:val="Medium List 1 Accent 3"/>
    <w:basedOn w:val="NormaleTabelle"/>
    <w:uiPriority w:val="65"/>
    <w:rsid w:val="00CB0664"/>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MittlereListe1-Akzent4">
    <w:name w:val="Medium List 1 Accent 4"/>
    <w:basedOn w:val="NormaleTabelle"/>
    <w:uiPriority w:val="65"/>
    <w:rsid w:val="00CB0664"/>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MittlereListe1-Akzent5">
    <w:name w:val="Medium List 1 Accent 5"/>
    <w:basedOn w:val="NormaleTabelle"/>
    <w:uiPriority w:val="65"/>
    <w:rsid w:val="00CB0664"/>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MittlereListe1-Akzent6">
    <w:name w:val="Medium List 1 Accent 6"/>
    <w:basedOn w:val="NormaleTabelle"/>
    <w:uiPriority w:val="65"/>
    <w:rsid w:val="00CB0664"/>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ittlereListe2">
    <w:name w:val="Medium List 2"/>
    <w:basedOn w:val="NormaleTabelle"/>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1">
    <w:name w:val="Medium List 2 Accent 1"/>
    <w:basedOn w:val="NormaleTabelle"/>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2">
    <w:name w:val="Medium List 2 Accent 2"/>
    <w:basedOn w:val="NormaleTabelle"/>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3">
    <w:name w:val="Medium List 2 Accent 3"/>
    <w:basedOn w:val="NormaleTabelle"/>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4">
    <w:name w:val="Medium List 2 Accent 4"/>
    <w:basedOn w:val="NormaleTabelle"/>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5">
    <w:name w:val="Medium List 2 Accent 5"/>
    <w:basedOn w:val="NormaleTabelle"/>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6">
    <w:name w:val="Medium List 2 Accent 6"/>
    <w:basedOn w:val="NormaleTabelle"/>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sRaster1">
    <w:name w:val="Medium Grid 1"/>
    <w:basedOn w:val="NormaleTabelle"/>
    <w:uiPriority w:val="67"/>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ittleresRaster1-Akzent1">
    <w:name w:val="Medium Grid 1 Accent 1"/>
    <w:basedOn w:val="NormaleTabelle"/>
    <w:uiPriority w:val="67"/>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ittleresRaster1-Akzent2">
    <w:name w:val="Medium Grid 1 Accent 2"/>
    <w:basedOn w:val="NormaleTabelle"/>
    <w:uiPriority w:val="67"/>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ittleresRaster1-Akzent3">
    <w:name w:val="Medium Grid 1 Accent 3"/>
    <w:basedOn w:val="NormaleTabelle"/>
    <w:uiPriority w:val="67"/>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MittleresRaster1-Akzent4">
    <w:name w:val="Medium Grid 1 Accent 4"/>
    <w:basedOn w:val="NormaleTabelle"/>
    <w:uiPriority w:val="67"/>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MittleresRaster1-Akzent5">
    <w:name w:val="Medium Grid 1 Accent 5"/>
    <w:basedOn w:val="NormaleTabelle"/>
    <w:uiPriority w:val="67"/>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ittleresRaster1-Akzent6">
    <w:name w:val="Medium Grid 1 Accent 6"/>
    <w:basedOn w:val="NormaleTabelle"/>
    <w:uiPriority w:val="67"/>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MittleresRaster2">
    <w:name w:val="Medium Grid 2"/>
    <w:basedOn w:val="NormaleTabelle"/>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ittleresRaster2-Akzent1">
    <w:name w:val="Medium Grid 2 Accent 1"/>
    <w:basedOn w:val="NormaleTabelle"/>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MittleresRaster2-Akzent2">
    <w:name w:val="Medium Grid 2 Accent 2"/>
    <w:basedOn w:val="NormaleTabelle"/>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MittleresRaster2-Akzent3">
    <w:name w:val="Medium Grid 2 Accent 3"/>
    <w:basedOn w:val="NormaleTabelle"/>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MittleresRaster2-Akzent4">
    <w:name w:val="Medium Grid 2 Accent 4"/>
    <w:basedOn w:val="NormaleTabelle"/>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MittleresRaster2-Akzent5">
    <w:name w:val="Medium Grid 2 Accent 5"/>
    <w:basedOn w:val="NormaleTabelle"/>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MittleresRaster2-Akzent6">
    <w:name w:val="Medium Grid 2 Accent 6"/>
    <w:basedOn w:val="NormaleTabelle"/>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MittleresRaster3">
    <w:name w:val="Medium Grid 3"/>
    <w:basedOn w:val="NormaleTabelle"/>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ittleresRaster3-Akzent1">
    <w:name w:val="Medium Grid 3 Accent 1"/>
    <w:basedOn w:val="NormaleTabelle"/>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ittleresRaster3-Akzent2">
    <w:name w:val="Medium Grid 3 Accent 2"/>
    <w:basedOn w:val="NormaleTabelle"/>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MittleresRaster3-Akzent3">
    <w:name w:val="Medium Grid 3 Accent 3"/>
    <w:basedOn w:val="NormaleTabelle"/>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MittleresRaster3-Akzent4">
    <w:name w:val="Medium Grid 3 Accent 4"/>
    <w:basedOn w:val="NormaleTabelle"/>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MittleresRaster3-Akzent5">
    <w:name w:val="Medium Grid 3 Accent 5"/>
    <w:basedOn w:val="NormaleTabelle"/>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MittleresRaster3-Akzent6">
    <w:name w:val="Medium Grid 3 Accent 6"/>
    <w:basedOn w:val="NormaleTabelle"/>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DunkleListe">
    <w:name w:val="Dark List"/>
    <w:basedOn w:val="NormaleTabelle"/>
    <w:uiPriority w:val="70"/>
    <w:rsid w:val="00CB0664"/>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unkleListe-Akzent1">
    <w:name w:val="Dark List Accent 1"/>
    <w:basedOn w:val="NormaleTabelle"/>
    <w:uiPriority w:val="70"/>
    <w:rsid w:val="00CB0664"/>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DunkleListe-Akzent2">
    <w:name w:val="Dark List Accent 2"/>
    <w:basedOn w:val="NormaleTabelle"/>
    <w:uiPriority w:val="70"/>
    <w:rsid w:val="00CB0664"/>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DunkleListe-Akzent3">
    <w:name w:val="Dark List Accent 3"/>
    <w:basedOn w:val="NormaleTabelle"/>
    <w:uiPriority w:val="70"/>
    <w:rsid w:val="00CB0664"/>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DunkleListe-Akzent4">
    <w:name w:val="Dark List Accent 4"/>
    <w:basedOn w:val="NormaleTabelle"/>
    <w:uiPriority w:val="70"/>
    <w:rsid w:val="00CB0664"/>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DunkleListe-Akzent5">
    <w:name w:val="Dark List Accent 5"/>
    <w:basedOn w:val="NormaleTabelle"/>
    <w:uiPriority w:val="70"/>
    <w:rsid w:val="00CB0664"/>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DunkleListe-Akzent6">
    <w:name w:val="Dark List Accent 6"/>
    <w:basedOn w:val="NormaleTabelle"/>
    <w:uiPriority w:val="70"/>
    <w:rsid w:val="00CB0664"/>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FarbigeSchattierung">
    <w:name w:val="Colorful Shading"/>
    <w:basedOn w:val="NormaleTabelle"/>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FarbigeSchattierung-Akzent1">
    <w:name w:val="Colorful Shading Accent 1"/>
    <w:basedOn w:val="NormaleTabelle"/>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FarbigeSchattierung-Akzent2">
    <w:name w:val="Colorful Shading Accent 2"/>
    <w:basedOn w:val="NormaleTabelle"/>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FarbigeSchattierung-Akzent3">
    <w:name w:val="Colorful Shading Accent 3"/>
    <w:basedOn w:val="NormaleTabelle"/>
    <w:uiPriority w:val="71"/>
    <w:rsid w:val="00CB0664"/>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FarbigeSchattierung-Akzent4">
    <w:name w:val="Colorful Shading Accent 4"/>
    <w:basedOn w:val="NormaleTabelle"/>
    <w:uiPriority w:val="71"/>
    <w:rsid w:val="00CB0664"/>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FarbigeSchattierung-Akzent5">
    <w:name w:val="Colorful Shading Accent 5"/>
    <w:basedOn w:val="NormaleTabelle"/>
    <w:uiPriority w:val="71"/>
    <w:rsid w:val="00CB0664"/>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FarbigeSchattierung-Akzent6">
    <w:name w:val="Colorful Shading Accent 6"/>
    <w:basedOn w:val="NormaleTabelle"/>
    <w:uiPriority w:val="71"/>
    <w:rsid w:val="00CB0664"/>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FarbigeListe">
    <w:name w:val="Colorful List"/>
    <w:basedOn w:val="NormaleTabelle"/>
    <w:uiPriority w:val="72"/>
    <w:rsid w:val="00CB0664"/>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FarbigeListe-Akzent1">
    <w:name w:val="Colorful List Accent 1"/>
    <w:basedOn w:val="NormaleTabelle"/>
    <w:uiPriority w:val="72"/>
    <w:rsid w:val="00CB0664"/>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FarbigeListe-Akzent2">
    <w:name w:val="Colorful List Accent 2"/>
    <w:basedOn w:val="NormaleTabelle"/>
    <w:uiPriority w:val="72"/>
    <w:rsid w:val="00CB0664"/>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FarbigeListe-Akzent3">
    <w:name w:val="Colorful List Accent 3"/>
    <w:basedOn w:val="NormaleTabelle"/>
    <w:uiPriority w:val="72"/>
    <w:rsid w:val="00CB0664"/>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FarbigeListe-Akzent4">
    <w:name w:val="Colorful List Accent 4"/>
    <w:basedOn w:val="NormaleTabelle"/>
    <w:uiPriority w:val="72"/>
    <w:rsid w:val="00CB0664"/>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FarbigeListe-Akzent5">
    <w:name w:val="Colorful List Accent 5"/>
    <w:basedOn w:val="NormaleTabelle"/>
    <w:uiPriority w:val="72"/>
    <w:rsid w:val="00CB0664"/>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FarbigeListe-Akzent6">
    <w:name w:val="Colorful List Accent 6"/>
    <w:basedOn w:val="NormaleTabelle"/>
    <w:uiPriority w:val="72"/>
    <w:rsid w:val="00CB066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FarbigesRaster">
    <w:name w:val="Colorful Grid"/>
    <w:basedOn w:val="NormaleTabelle"/>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FarbigesRaster-Akzent1">
    <w:name w:val="Colorful Grid Accent 1"/>
    <w:basedOn w:val="NormaleTabelle"/>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FarbigesRaster-Akzent2">
    <w:name w:val="Colorful Grid Accent 2"/>
    <w:basedOn w:val="NormaleTabelle"/>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FarbigesRaster-Akzent3">
    <w:name w:val="Colorful Grid Accent 3"/>
    <w:basedOn w:val="NormaleTabelle"/>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FarbigesRaster-Akzent4">
    <w:name w:val="Colorful Grid Accent 4"/>
    <w:basedOn w:val="NormaleTabelle"/>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FarbigesRaster-Akzent5">
    <w:name w:val="Colorful Grid Accent 5"/>
    <w:basedOn w:val="NormaleTabelle"/>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FarbigesRaster-Akzent6">
    <w:name w:val="Colorful Grid Accent 6"/>
    <w:basedOn w:val="NormaleTabelle"/>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Hyperlink">
    <w:name w:val="Hyperlink"/>
    <w:rsid w:val="00F872C6"/>
    <w:rPr>
      <w:color w:val="0000FF"/>
      <w:u w:val="single"/>
    </w:rPr>
  </w:style>
  <w:style w:type="character" w:styleId="Kommentarzeichen">
    <w:name w:val="annotation reference"/>
    <w:basedOn w:val="Absatz-Standardschriftart"/>
    <w:uiPriority w:val="99"/>
    <w:semiHidden/>
    <w:unhideWhenUsed/>
    <w:rsid w:val="00F872C6"/>
    <w:rPr>
      <w:sz w:val="16"/>
      <w:szCs w:val="16"/>
    </w:rPr>
  </w:style>
  <w:style w:type="paragraph" w:styleId="Kommentartext">
    <w:name w:val="annotation text"/>
    <w:basedOn w:val="Standard"/>
    <w:link w:val="KommentartextZchn"/>
    <w:uiPriority w:val="99"/>
    <w:unhideWhenUsed/>
    <w:rsid w:val="00F872C6"/>
    <w:pPr>
      <w:spacing w:line="240" w:lineRule="auto"/>
    </w:pPr>
    <w:rPr>
      <w:sz w:val="20"/>
      <w:szCs w:val="20"/>
    </w:rPr>
  </w:style>
  <w:style w:type="character" w:customStyle="1" w:styleId="KommentartextZchn">
    <w:name w:val="Kommentartext Zchn"/>
    <w:basedOn w:val="Absatz-Standardschriftart"/>
    <w:link w:val="Kommentartext"/>
    <w:uiPriority w:val="99"/>
    <w:rsid w:val="00F872C6"/>
    <w:rPr>
      <w:sz w:val="20"/>
      <w:szCs w:val="20"/>
    </w:rPr>
  </w:style>
  <w:style w:type="paragraph" w:styleId="Kommentarthema">
    <w:name w:val="annotation subject"/>
    <w:basedOn w:val="Kommentartext"/>
    <w:next w:val="Kommentartext"/>
    <w:link w:val="KommentarthemaZchn"/>
    <w:uiPriority w:val="99"/>
    <w:semiHidden/>
    <w:unhideWhenUsed/>
    <w:rsid w:val="00F872C6"/>
    <w:rPr>
      <w:b/>
      <w:bCs/>
    </w:rPr>
  </w:style>
  <w:style w:type="character" w:customStyle="1" w:styleId="KommentarthemaZchn">
    <w:name w:val="Kommentarthema Zchn"/>
    <w:basedOn w:val="KommentartextZchn"/>
    <w:link w:val="Kommentarthema"/>
    <w:uiPriority w:val="99"/>
    <w:semiHidden/>
    <w:rsid w:val="00F872C6"/>
    <w:rPr>
      <w:b/>
      <w:bCs/>
      <w:sz w:val="20"/>
      <w:szCs w:val="20"/>
    </w:rPr>
  </w:style>
  <w:style w:type="paragraph" w:styleId="berarbeitung">
    <w:name w:val="Revision"/>
    <w:hidden/>
    <w:uiPriority w:val="99"/>
    <w:semiHidden/>
    <w:rsid w:val="00F872C6"/>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lisec.com/?utm_source=Press-Release&amp;utm_medium=Word-PDF&amp;utm_campaign=DE"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claudia.guschlbauer@lisec.com"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278816-EC6F-A645-907D-7F25AECB1D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330</Words>
  <Characters>1924</Characters>
  <Application>Microsoft Office Word</Application>
  <DocSecurity>0</DocSecurity>
  <Lines>40</Lines>
  <Paragraphs>13</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Manager/>
  <Company/>
  <LinksUpToDate>false</LinksUpToDate>
  <CharactersWithSpaces>2241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python-docx</dc:creator>
  <cp:keywords/>
  <dc:description>generated by python-docx</dc:description>
  <cp:lastModifiedBy>Mayr Katharina</cp:lastModifiedBy>
  <cp:revision>19</cp:revision>
  <dcterms:created xsi:type="dcterms:W3CDTF">2025-11-26T02:10:00Z</dcterms:created>
  <dcterms:modified xsi:type="dcterms:W3CDTF">2026-01-19T11:46:00Z</dcterms:modified>
  <cp:category/>
</cp:coreProperties>
</file>