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D0DEFAA" w:rsidR="00255C54" w:rsidRPr="000B5CFE" w:rsidRDefault="00255C54" w:rsidP="001F6C94">
      <w:pPr>
        <w:spacing w:line="360" w:lineRule="auto"/>
        <w:rPr>
          <w:rFonts w:ascii="Roboto" w:hAnsi="Roboto"/>
          <w:kern w:val="0"/>
          <w14:ligatures w14:val="none"/>
        </w:rPr>
      </w:pPr>
      <w:r>
        <w:rPr>
          <w:rFonts w:ascii="Roboto" w:hAnsi="Roboto"/>
        </w:rPr>
        <w:t xml:space="preserve">Amstetten, Österreich – </w:t>
      </w:r>
      <w:r w:rsidR="00766C77">
        <w:rPr>
          <w:rFonts w:ascii="Roboto" w:hAnsi="Roboto"/>
        </w:rPr>
        <w:t>10.06.2026</w:t>
      </w:r>
    </w:p>
    <w:p w14:paraId="6C34919B" w14:textId="77777777" w:rsidR="001F6C94" w:rsidRPr="004400AC" w:rsidRDefault="001F6C94" w:rsidP="001F6C94">
      <w:pPr>
        <w:spacing w:line="360" w:lineRule="auto"/>
        <w:rPr>
          <w:rFonts w:ascii="Roboto" w:hAnsi="Roboto"/>
          <w:kern w:val="0"/>
          <w:lang w:val="de-AT"/>
          <w14:ligatures w14:val="none"/>
        </w:rPr>
      </w:pPr>
    </w:p>
    <w:p w14:paraId="1CCF5F1B" w14:textId="36728EB7" w:rsidR="00062059" w:rsidRPr="0083526C" w:rsidRDefault="0083526C" w:rsidP="00831096">
      <w:pPr>
        <w:spacing w:line="360" w:lineRule="auto"/>
        <w:jc w:val="both"/>
        <w:rPr>
          <w:rFonts w:ascii="Roboto" w:hAnsi="Roboto"/>
          <w:b/>
          <w:bCs/>
          <w:sz w:val="32"/>
          <w:szCs w:val="32"/>
        </w:rPr>
      </w:pPr>
      <w:r>
        <w:rPr>
          <w:rFonts w:ascii="Roboto" w:hAnsi="Roboto"/>
          <w:b/>
          <w:sz w:val="32"/>
        </w:rPr>
        <w:t xml:space="preserve">Der Logistikvorteil von </w:t>
      </w:r>
      <w:proofErr w:type="spellStart"/>
      <w:r>
        <w:rPr>
          <w:rFonts w:ascii="Roboto" w:hAnsi="Roboto"/>
          <w:b/>
          <w:sz w:val="32"/>
        </w:rPr>
        <w:t>Glasscorp</w:t>
      </w:r>
      <w:proofErr w:type="spellEnd"/>
      <w:r>
        <w:rPr>
          <w:rFonts w:ascii="Roboto" w:hAnsi="Roboto"/>
          <w:b/>
          <w:sz w:val="32"/>
        </w:rPr>
        <w:t xml:space="preserve">: Lieferung von </w:t>
      </w:r>
      <w:proofErr w:type="spellStart"/>
      <w:r>
        <w:rPr>
          <w:rFonts w:ascii="Roboto" w:hAnsi="Roboto"/>
          <w:b/>
          <w:sz w:val="32"/>
        </w:rPr>
        <w:t>LiSEC</w:t>
      </w:r>
      <w:proofErr w:type="spellEnd"/>
      <w:r>
        <w:rPr>
          <w:rFonts w:ascii="Roboto" w:hAnsi="Roboto"/>
          <w:b/>
          <w:sz w:val="32"/>
        </w:rPr>
        <w:t>-Ersatzteilen noch am selben Tag in</w:t>
      </w:r>
      <w:r>
        <w:rPr>
          <w:rFonts w:ascii="Times New Roman" w:hAnsi="Times New Roman"/>
          <w:b/>
          <w:sz w:val="32"/>
        </w:rPr>
        <w:t xml:space="preserve"> </w:t>
      </w:r>
      <w:r>
        <w:rPr>
          <w:rFonts w:ascii="Roboto" w:hAnsi="Roboto"/>
          <w:b/>
          <w:sz w:val="32"/>
        </w:rPr>
        <w:t>Neuseeland</w:t>
      </w:r>
    </w:p>
    <w:p w14:paraId="6C538493" w14:textId="4A6A2ED8" w:rsidR="0068266E" w:rsidRPr="0068266E" w:rsidRDefault="0068266E" w:rsidP="003F26AB">
      <w:pPr>
        <w:spacing w:line="360" w:lineRule="auto"/>
        <w:jc w:val="both"/>
        <w:rPr>
          <w:rFonts w:ascii="Roboto" w:hAnsi="Roboto"/>
        </w:rPr>
      </w:pPr>
      <w:r>
        <w:rPr>
          <w:rFonts w:ascii="Roboto" w:hAnsi="Roboto"/>
        </w:rPr>
        <w:t xml:space="preserve">Wenn es auf Präzision ankommt, ist Geschwindigkeit alles. Für </w:t>
      </w:r>
      <w:proofErr w:type="spellStart"/>
      <w:r>
        <w:rPr>
          <w:rFonts w:ascii="Roboto" w:hAnsi="Roboto"/>
        </w:rPr>
        <w:t>LiSEC</w:t>
      </w:r>
      <w:proofErr w:type="spellEnd"/>
      <w:r>
        <w:rPr>
          <w:rFonts w:ascii="Roboto" w:hAnsi="Roboto"/>
        </w:rPr>
        <w:t xml:space="preserve"> mit Hauptsitz in Österreich und </w:t>
      </w:r>
      <w:proofErr w:type="spellStart"/>
      <w:r>
        <w:rPr>
          <w:rFonts w:ascii="Roboto" w:hAnsi="Roboto"/>
        </w:rPr>
        <w:t>Glasscorp</w:t>
      </w:r>
      <w:proofErr w:type="spellEnd"/>
      <w:r>
        <w:rPr>
          <w:rFonts w:ascii="Roboto" w:hAnsi="Roboto"/>
        </w:rPr>
        <w:t xml:space="preserve"> mit Sitz in Neuseeland ist die schnelle und zuverlässige Lieferung von Ersatzteilen über eine Entfernung von 18.000 km kein leichtes Unterfangen. Dank einer starken Partnerschaft und intelligenter Logistik profitieren Kunden in Neuseeland dank des </w:t>
      </w:r>
      <w:proofErr w:type="spellStart"/>
      <w:r>
        <w:rPr>
          <w:rFonts w:ascii="Roboto" w:hAnsi="Roboto"/>
        </w:rPr>
        <w:t>Glasscorp</w:t>
      </w:r>
      <w:proofErr w:type="spellEnd"/>
      <w:r>
        <w:rPr>
          <w:rFonts w:ascii="Roboto" w:hAnsi="Roboto"/>
        </w:rPr>
        <w:t>-Teams von einem außergewöhnlichen Ersatzteilservice – auch bei dringenden Anfragen.</w:t>
      </w:r>
    </w:p>
    <w:p w14:paraId="5B11F5D5" w14:textId="77777777" w:rsidR="0068266E" w:rsidRPr="0068266E" w:rsidRDefault="0068266E" w:rsidP="003F26AB">
      <w:pPr>
        <w:spacing w:line="360" w:lineRule="auto"/>
        <w:jc w:val="both"/>
        <w:rPr>
          <w:rFonts w:ascii="Roboto" w:hAnsi="Roboto"/>
          <w:b/>
          <w:bCs/>
        </w:rPr>
      </w:pPr>
      <w:r>
        <w:rPr>
          <w:rFonts w:ascii="Roboto" w:hAnsi="Roboto"/>
          <w:b/>
        </w:rPr>
        <w:t>Eine starke Partnerschaft</w:t>
      </w:r>
    </w:p>
    <w:p w14:paraId="5B10E516" w14:textId="47CA82E1" w:rsidR="0068266E" w:rsidRPr="0068266E" w:rsidRDefault="0068266E" w:rsidP="003F26AB">
      <w:pPr>
        <w:spacing w:line="360" w:lineRule="auto"/>
        <w:jc w:val="both"/>
        <w:rPr>
          <w:rFonts w:ascii="Roboto" w:hAnsi="Roboto"/>
        </w:rPr>
      </w:pPr>
      <w:proofErr w:type="spellStart"/>
      <w:r>
        <w:rPr>
          <w:rFonts w:ascii="Roboto" w:hAnsi="Roboto"/>
        </w:rPr>
        <w:t>Glasscorp</w:t>
      </w:r>
      <w:proofErr w:type="spellEnd"/>
      <w:r>
        <w:rPr>
          <w:rFonts w:ascii="Roboto" w:hAnsi="Roboto"/>
        </w:rPr>
        <w:t xml:space="preserve"> ist seit Jahrzehnten ein renommierter Name in der Glasindustrie und wird von Richard und Tim Stokes, einem Vater-Sohn-Duo, geführt. Richards Vision hat </w:t>
      </w:r>
      <w:proofErr w:type="spellStart"/>
      <w:r>
        <w:rPr>
          <w:rFonts w:ascii="Roboto" w:hAnsi="Roboto"/>
        </w:rPr>
        <w:t>Glasscorp</w:t>
      </w:r>
      <w:proofErr w:type="spellEnd"/>
      <w:r>
        <w:rPr>
          <w:rFonts w:ascii="Roboto" w:hAnsi="Roboto"/>
        </w:rPr>
        <w:t xml:space="preserve"> zu einem verlässlichen Partner für globale Marken wie </w:t>
      </w:r>
      <w:proofErr w:type="spellStart"/>
      <w:r>
        <w:rPr>
          <w:rFonts w:ascii="Roboto" w:hAnsi="Roboto"/>
        </w:rPr>
        <w:t>LiSEC</w:t>
      </w:r>
      <w:proofErr w:type="spellEnd"/>
      <w:r>
        <w:rPr>
          <w:rFonts w:ascii="Roboto" w:hAnsi="Roboto"/>
        </w:rPr>
        <w:t xml:space="preserve"> gemacht, während Tims Fokus auf technische Exzellenz und Kundenbeziehungen die Reichweite des Unternehmens erweitert hat. </w:t>
      </w:r>
      <w:proofErr w:type="spellStart"/>
      <w:r>
        <w:rPr>
          <w:rFonts w:ascii="Roboto" w:hAnsi="Roboto"/>
        </w:rPr>
        <w:t>Glasscorp</w:t>
      </w:r>
      <w:proofErr w:type="spellEnd"/>
      <w:r>
        <w:rPr>
          <w:rFonts w:ascii="Roboto" w:hAnsi="Roboto"/>
        </w:rPr>
        <w:t xml:space="preserve"> ist seit Jahren der offizielle Vertreter von </w:t>
      </w:r>
      <w:proofErr w:type="spellStart"/>
      <w:r>
        <w:rPr>
          <w:rFonts w:ascii="Roboto" w:hAnsi="Roboto"/>
        </w:rPr>
        <w:t>LiSEC</w:t>
      </w:r>
      <w:proofErr w:type="spellEnd"/>
      <w:r>
        <w:rPr>
          <w:rFonts w:ascii="Roboto" w:hAnsi="Roboto"/>
        </w:rPr>
        <w:t xml:space="preserve"> in Neuseeland und sorgt dafür, dass lokale Kunden auf moderne Glasbearbeitungsmaschinen und Ersatzteile zurückgreifen können. Kieren und Lolita, die beide für Ersatzteile bei </w:t>
      </w:r>
      <w:proofErr w:type="spellStart"/>
      <w:r>
        <w:rPr>
          <w:rFonts w:ascii="Roboto" w:hAnsi="Roboto"/>
        </w:rPr>
        <w:t>Glasscorp</w:t>
      </w:r>
      <w:proofErr w:type="spellEnd"/>
      <w:r>
        <w:rPr>
          <w:rFonts w:ascii="Roboto" w:hAnsi="Roboto"/>
        </w:rPr>
        <w:t xml:space="preserve"> zuständig sind, gewähren einen Einblick in das Lager von </w:t>
      </w:r>
      <w:proofErr w:type="spellStart"/>
      <w:r>
        <w:rPr>
          <w:rFonts w:ascii="Roboto" w:hAnsi="Roboto"/>
        </w:rPr>
        <w:t>Glasscorp</w:t>
      </w:r>
      <w:proofErr w:type="spellEnd"/>
      <w:r>
        <w:rPr>
          <w:rFonts w:ascii="Roboto" w:hAnsi="Roboto"/>
        </w:rPr>
        <w:t xml:space="preserve">: Derzeit verfügt </w:t>
      </w:r>
      <w:proofErr w:type="spellStart"/>
      <w:r>
        <w:rPr>
          <w:rFonts w:ascii="Roboto" w:hAnsi="Roboto"/>
        </w:rPr>
        <w:t>Glasscorp</w:t>
      </w:r>
      <w:proofErr w:type="spellEnd"/>
      <w:r>
        <w:rPr>
          <w:rFonts w:ascii="Roboto" w:hAnsi="Roboto"/>
        </w:rPr>
        <w:t xml:space="preserve"> über einen beeindruckenden Bestand von rund 2 Millionen Ersatzteilen, darunter 5.000 </w:t>
      </w:r>
      <w:proofErr w:type="spellStart"/>
      <w:r>
        <w:rPr>
          <w:rFonts w:ascii="Roboto" w:hAnsi="Roboto"/>
        </w:rPr>
        <w:t>LiSEC</w:t>
      </w:r>
      <w:proofErr w:type="spellEnd"/>
      <w:r>
        <w:rPr>
          <w:rFonts w:ascii="Roboto" w:hAnsi="Roboto"/>
        </w:rPr>
        <w:t xml:space="preserve">-Komponenten. Dieser Lagerbestand gewährleistet, dass </w:t>
      </w:r>
      <w:proofErr w:type="spellStart"/>
      <w:r>
        <w:rPr>
          <w:rFonts w:ascii="Roboto" w:hAnsi="Roboto"/>
        </w:rPr>
        <w:t>LiSEC</w:t>
      </w:r>
      <w:proofErr w:type="spellEnd"/>
      <w:r>
        <w:rPr>
          <w:rFonts w:ascii="Roboto" w:hAnsi="Roboto"/>
        </w:rPr>
        <w:t>-Maschinen, wie beispielsweise die beliebte KSR-Bearbeitungsmaschine, für Kunden in ganz Neuseeland stets reibungslos laufen.</w:t>
      </w:r>
    </w:p>
    <w:p w14:paraId="32316EBC" w14:textId="77777777" w:rsidR="0068266E" w:rsidRPr="0068266E" w:rsidRDefault="0068266E" w:rsidP="003F26AB">
      <w:pPr>
        <w:spacing w:line="360" w:lineRule="auto"/>
        <w:jc w:val="both"/>
        <w:rPr>
          <w:rFonts w:ascii="Roboto" w:hAnsi="Roboto"/>
          <w:b/>
          <w:bCs/>
        </w:rPr>
      </w:pPr>
      <w:r>
        <w:rPr>
          <w:rFonts w:ascii="Roboto" w:hAnsi="Roboto"/>
          <w:b/>
        </w:rPr>
        <w:t>Effizienz im großen Maßstab</w:t>
      </w:r>
    </w:p>
    <w:p w14:paraId="2D71F1CC" w14:textId="16687880" w:rsidR="0068266E" w:rsidRPr="0068266E" w:rsidRDefault="0068266E" w:rsidP="003F26AB">
      <w:pPr>
        <w:spacing w:line="360" w:lineRule="auto"/>
        <w:jc w:val="both"/>
        <w:rPr>
          <w:rFonts w:ascii="Roboto" w:hAnsi="Roboto"/>
        </w:rPr>
      </w:pPr>
      <w:proofErr w:type="spellStart"/>
      <w:r>
        <w:rPr>
          <w:rFonts w:ascii="Roboto" w:hAnsi="Roboto"/>
        </w:rPr>
        <w:t>Glasscorp</w:t>
      </w:r>
      <w:proofErr w:type="spellEnd"/>
      <w:r>
        <w:rPr>
          <w:rFonts w:ascii="Roboto" w:hAnsi="Roboto"/>
        </w:rPr>
        <w:t xml:space="preserve"> wickelt regelmäßig </w:t>
      </w:r>
      <w:proofErr w:type="spellStart"/>
      <w:r>
        <w:rPr>
          <w:rFonts w:ascii="Roboto" w:hAnsi="Roboto"/>
        </w:rPr>
        <w:t>LiSEC</w:t>
      </w:r>
      <w:proofErr w:type="spellEnd"/>
      <w:r>
        <w:rPr>
          <w:rFonts w:ascii="Roboto" w:hAnsi="Roboto"/>
        </w:rPr>
        <w:t xml:space="preserve">-Ersatzteilbestellungen ab, die von kleinen Bauteilen bis hin zu großen Baugruppen reichen. Bestellungen werden schnell durch eine Kombination aus Luftfracht, Seefracht und manchmal sogar begleitet durch einen Techniker oder Ingenieur geliefert. In dringenden Fällen bietet </w:t>
      </w:r>
      <w:proofErr w:type="spellStart"/>
      <w:r>
        <w:rPr>
          <w:rFonts w:ascii="Roboto" w:hAnsi="Roboto"/>
        </w:rPr>
        <w:t>Glasscorp</w:t>
      </w:r>
      <w:proofErr w:type="spellEnd"/>
      <w:r>
        <w:rPr>
          <w:rFonts w:ascii="Roboto" w:hAnsi="Roboto"/>
        </w:rPr>
        <w:t xml:space="preserve"> eine Lieferung am selben Tag auf die Südinsel </w:t>
      </w:r>
      <w:r>
        <w:rPr>
          <w:rFonts w:ascii="Roboto" w:hAnsi="Roboto"/>
        </w:rPr>
        <w:lastRenderedPageBreak/>
        <w:t>per Luftfracht oder Übernachtversand und in besonders eiligen Fällen sogar am Wochenende an. Ihre Priorität? Kundenzufriedenheit und null Ausfallzeiten.</w:t>
      </w:r>
    </w:p>
    <w:p w14:paraId="0755EE3D" w14:textId="77777777" w:rsidR="0068266E" w:rsidRPr="0068266E" w:rsidRDefault="0068266E" w:rsidP="003F26AB">
      <w:pPr>
        <w:spacing w:line="360" w:lineRule="auto"/>
        <w:jc w:val="both"/>
        <w:rPr>
          <w:rFonts w:ascii="Roboto" w:hAnsi="Roboto"/>
          <w:b/>
          <w:bCs/>
        </w:rPr>
      </w:pPr>
      <w:r>
        <w:rPr>
          <w:rFonts w:ascii="Roboto" w:hAnsi="Roboto"/>
          <w:b/>
        </w:rPr>
        <w:t>Intelligente Lagerverwaltung</w:t>
      </w:r>
    </w:p>
    <w:p w14:paraId="06A14672" w14:textId="77777777" w:rsidR="0068266E" w:rsidRPr="0068266E" w:rsidRDefault="0068266E" w:rsidP="003F26AB">
      <w:pPr>
        <w:spacing w:line="360" w:lineRule="auto"/>
        <w:jc w:val="both"/>
        <w:rPr>
          <w:rFonts w:ascii="Roboto" w:hAnsi="Roboto"/>
        </w:rPr>
      </w:pPr>
      <w:r>
        <w:rPr>
          <w:rFonts w:ascii="Roboto" w:hAnsi="Roboto"/>
        </w:rPr>
        <w:t xml:space="preserve">Um dieses Serviceniveau aufrechtzuerhalten, verfolgt </w:t>
      </w:r>
      <w:proofErr w:type="spellStart"/>
      <w:r>
        <w:rPr>
          <w:rFonts w:ascii="Roboto" w:hAnsi="Roboto"/>
        </w:rPr>
        <w:t>Glasscorp</w:t>
      </w:r>
      <w:proofErr w:type="spellEnd"/>
      <w:r>
        <w:rPr>
          <w:rFonts w:ascii="Roboto" w:hAnsi="Roboto"/>
        </w:rPr>
        <w:t xml:space="preserve"> einen disziplinierten Ansatz:</w:t>
      </w:r>
    </w:p>
    <w:p w14:paraId="7418444D" w14:textId="77777777" w:rsidR="0068266E" w:rsidRPr="0068266E" w:rsidRDefault="0068266E" w:rsidP="003F26AB">
      <w:pPr>
        <w:numPr>
          <w:ilvl w:val="0"/>
          <w:numId w:val="11"/>
        </w:numPr>
        <w:spacing w:line="360" w:lineRule="auto"/>
        <w:jc w:val="both"/>
        <w:rPr>
          <w:rFonts w:ascii="Roboto" w:hAnsi="Roboto"/>
        </w:rPr>
      </w:pPr>
      <w:r>
        <w:rPr>
          <w:rFonts w:ascii="Roboto" w:hAnsi="Roboto"/>
        </w:rPr>
        <w:t>Monatliche Audits und Nachbestellungen, um einen lückenlosen Lagerbestand zu gewährleisten.</w:t>
      </w:r>
    </w:p>
    <w:p w14:paraId="62012359" w14:textId="472DF40B" w:rsidR="0068266E" w:rsidRPr="0068266E" w:rsidRDefault="00E800B2" w:rsidP="003F26AB">
      <w:pPr>
        <w:numPr>
          <w:ilvl w:val="0"/>
          <w:numId w:val="11"/>
        </w:numPr>
        <w:spacing w:line="360" w:lineRule="auto"/>
        <w:jc w:val="both"/>
        <w:rPr>
          <w:rFonts w:ascii="Roboto" w:hAnsi="Roboto"/>
        </w:rPr>
      </w:pPr>
      <w:r>
        <w:rPr>
          <w:rFonts w:ascii="Roboto" w:hAnsi="Roboto"/>
        </w:rPr>
        <w:t>Ein gut organisiertes und aufgeräumtes Lager.</w:t>
      </w:r>
    </w:p>
    <w:p w14:paraId="60B60464" w14:textId="77777777" w:rsidR="0068266E" w:rsidRPr="0068266E" w:rsidRDefault="0068266E" w:rsidP="003F26AB">
      <w:pPr>
        <w:numPr>
          <w:ilvl w:val="0"/>
          <w:numId w:val="11"/>
        </w:numPr>
        <w:spacing w:line="360" w:lineRule="auto"/>
        <w:jc w:val="both"/>
        <w:rPr>
          <w:rFonts w:ascii="Roboto" w:hAnsi="Roboto"/>
        </w:rPr>
      </w:pPr>
      <w:r>
        <w:rPr>
          <w:rFonts w:ascii="Roboto" w:hAnsi="Roboto"/>
        </w:rPr>
        <w:t>Es wird stets ein Vorrat für zwei Monate vorgehalten.</w:t>
      </w:r>
    </w:p>
    <w:p w14:paraId="41D36238" w14:textId="77777777" w:rsidR="0068266E" w:rsidRPr="0068266E" w:rsidRDefault="0068266E" w:rsidP="003F26AB">
      <w:pPr>
        <w:numPr>
          <w:ilvl w:val="0"/>
          <w:numId w:val="11"/>
        </w:numPr>
        <w:spacing w:line="360" w:lineRule="auto"/>
        <w:jc w:val="both"/>
        <w:rPr>
          <w:rFonts w:ascii="Roboto" w:hAnsi="Roboto"/>
        </w:rPr>
      </w:pPr>
      <w:r>
        <w:rPr>
          <w:rFonts w:ascii="Roboto" w:hAnsi="Roboto"/>
        </w:rPr>
        <w:t>Proaktive Planung für saisonale Nachfragespitzen, insbesondere während der Betriebspausen zu Weihnachten, wenn viele Unternehmen Wartungsarbeiten durchführen.</w:t>
      </w:r>
    </w:p>
    <w:p w14:paraId="75DB4E89" w14:textId="77777777" w:rsidR="0068266E" w:rsidRPr="0068266E" w:rsidRDefault="0068266E" w:rsidP="003F26AB">
      <w:pPr>
        <w:spacing w:line="360" w:lineRule="auto"/>
        <w:jc w:val="both"/>
        <w:rPr>
          <w:rFonts w:ascii="Roboto" w:hAnsi="Roboto"/>
        </w:rPr>
      </w:pPr>
      <w:r>
        <w:rPr>
          <w:rFonts w:ascii="Roboto" w:hAnsi="Roboto"/>
        </w:rPr>
        <w:t xml:space="preserve">Das nächste große Ziel des Teams ist ein vollständig digitalisiertes Inventarsystem, das die Abläufe rationalisiert und Nachbestellungen noch effizienter macht. </w:t>
      </w:r>
      <w:proofErr w:type="gramStart"/>
      <w:r>
        <w:rPr>
          <w:rFonts w:ascii="Roboto" w:hAnsi="Roboto"/>
        </w:rPr>
        <w:t>Diese klare Bekenntnis</w:t>
      </w:r>
      <w:proofErr w:type="gramEnd"/>
      <w:r>
        <w:rPr>
          <w:rFonts w:ascii="Roboto" w:hAnsi="Roboto"/>
        </w:rPr>
        <w:t xml:space="preserve"> zum innovativen Denken spiegelt die Werte wider, die auch </w:t>
      </w:r>
      <w:proofErr w:type="spellStart"/>
      <w:r>
        <w:rPr>
          <w:rFonts w:ascii="Roboto" w:hAnsi="Roboto"/>
        </w:rPr>
        <w:t>LiSEC</w:t>
      </w:r>
      <w:proofErr w:type="spellEnd"/>
      <w:r>
        <w:rPr>
          <w:rFonts w:ascii="Roboto" w:hAnsi="Roboto"/>
        </w:rPr>
        <w:t xml:space="preserve"> in seine globalen Aktivitäten einbringt.</w:t>
      </w:r>
    </w:p>
    <w:p w14:paraId="7960D786" w14:textId="77777777" w:rsidR="0068266E" w:rsidRPr="0068266E" w:rsidRDefault="0068266E" w:rsidP="003F26AB">
      <w:pPr>
        <w:spacing w:line="360" w:lineRule="auto"/>
        <w:jc w:val="both"/>
        <w:rPr>
          <w:rFonts w:ascii="Roboto" w:hAnsi="Roboto"/>
          <w:b/>
          <w:bCs/>
        </w:rPr>
      </w:pPr>
      <w:r>
        <w:rPr>
          <w:rFonts w:ascii="Roboto" w:hAnsi="Roboto"/>
          <w:b/>
        </w:rPr>
        <w:t>Grenzüberschreitende Zusammenarbeit</w:t>
      </w:r>
    </w:p>
    <w:p w14:paraId="13393654" w14:textId="0B8AC04F" w:rsidR="0068266E" w:rsidRPr="0068266E" w:rsidRDefault="0068266E" w:rsidP="003F26AB">
      <w:pPr>
        <w:spacing w:line="360" w:lineRule="auto"/>
        <w:jc w:val="both"/>
        <w:rPr>
          <w:rFonts w:ascii="Roboto" w:hAnsi="Roboto"/>
        </w:rPr>
      </w:pPr>
      <w:r>
        <w:rPr>
          <w:rFonts w:ascii="Roboto" w:hAnsi="Roboto"/>
        </w:rPr>
        <w:t xml:space="preserve">Bei der Verwaltung des lokalen Lagerbestandes in Neuseeland arbeitet </w:t>
      </w:r>
      <w:proofErr w:type="spellStart"/>
      <w:r>
        <w:rPr>
          <w:rFonts w:ascii="Roboto" w:hAnsi="Roboto"/>
        </w:rPr>
        <w:t>Glasscorp</w:t>
      </w:r>
      <w:proofErr w:type="spellEnd"/>
      <w:r>
        <w:rPr>
          <w:rFonts w:ascii="Roboto" w:hAnsi="Roboto"/>
        </w:rPr>
        <w:t xml:space="preserve"> eng mit </w:t>
      </w:r>
      <w:proofErr w:type="spellStart"/>
      <w:r>
        <w:rPr>
          <w:rFonts w:ascii="Roboto" w:hAnsi="Roboto"/>
        </w:rPr>
        <w:t>LiSEC</w:t>
      </w:r>
      <w:proofErr w:type="spellEnd"/>
      <w:r>
        <w:rPr>
          <w:rFonts w:ascii="Roboto" w:hAnsi="Roboto"/>
        </w:rPr>
        <w:t xml:space="preserve"> Australia, seinem Hauptansprechpartner für den regionalen Support, zusammen. Der tägliche Austausch mit Australien und Österreich gewährleistet, dass selbst seltene Teile schnell beschafft werden können. Durch diese Zusammenarbeit von drei Standorten profitieren Kunden in Neuseeland von der vereinten Stärke des globalen </w:t>
      </w:r>
      <w:proofErr w:type="spellStart"/>
      <w:r>
        <w:rPr>
          <w:rFonts w:ascii="Roboto" w:hAnsi="Roboto"/>
        </w:rPr>
        <w:t>LiSEC</w:t>
      </w:r>
      <w:proofErr w:type="spellEnd"/>
      <w:r>
        <w:rPr>
          <w:rFonts w:ascii="Roboto" w:hAnsi="Roboto"/>
        </w:rPr>
        <w:t>-Netzwerks.</w:t>
      </w:r>
    </w:p>
    <w:p w14:paraId="14E5F7BB" w14:textId="77777777" w:rsidR="0068266E" w:rsidRPr="0068266E" w:rsidRDefault="0068266E" w:rsidP="003F26AB">
      <w:pPr>
        <w:spacing w:line="360" w:lineRule="auto"/>
        <w:jc w:val="both"/>
        <w:rPr>
          <w:rFonts w:ascii="Roboto" w:hAnsi="Roboto"/>
          <w:b/>
          <w:bCs/>
        </w:rPr>
      </w:pPr>
      <w:r>
        <w:rPr>
          <w:rFonts w:ascii="Roboto" w:hAnsi="Roboto"/>
          <w:b/>
        </w:rPr>
        <w:t>Auswirkungen auf die Kunden</w:t>
      </w:r>
    </w:p>
    <w:p w14:paraId="555D71C9" w14:textId="57409ACE" w:rsidR="0068266E" w:rsidRPr="0068266E" w:rsidRDefault="0068266E" w:rsidP="003F26AB">
      <w:pPr>
        <w:spacing w:line="360" w:lineRule="auto"/>
        <w:jc w:val="both"/>
        <w:rPr>
          <w:rFonts w:ascii="Roboto" w:hAnsi="Roboto"/>
        </w:rPr>
      </w:pPr>
      <w:r>
        <w:rPr>
          <w:rFonts w:ascii="Roboto" w:hAnsi="Roboto"/>
        </w:rPr>
        <w:t xml:space="preserve">Das Ergebnis? Kurze Lieferzeiten, hohe Verfügbarkeit und Kundenzufriedenheit. Die Kunden wissen, dass </w:t>
      </w:r>
      <w:proofErr w:type="spellStart"/>
      <w:r>
        <w:rPr>
          <w:rFonts w:ascii="Roboto" w:hAnsi="Roboto"/>
        </w:rPr>
        <w:t>Glasscorp</w:t>
      </w:r>
      <w:proofErr w:type="spellEnd"/>
      <w:r>
        <w:rPr>
          <w:rFonts w:ascii="Roboto" w:hAnsi="Roboto"/>
        </w:rPr>
        <w:t xml:space="preserve"> und </w:t>
      </w:r>
      <w:proofErr w:type="spellStart"/>
      <w:r>
        <w:rPr>
          <w:rFonts w:ascii="Roboto" w:hAnsi="Roboto"/>
        </w:rPr>
        <w:t>LiSEC</w:t>
      </w:r>
      <w:proofErr w:type="spellEnd"/>
      <w:r>
        <w:rPr>
          <w:rFonts w:ascii="Roboto" w:hAnsi="Roboto"/>
        </w:rPr>
        <w:t xml:space="preserve"> sowohl bei Routineaufträgen als auch in dringenden Fällen für sie da sind und beweisen damit, dass Entfernung kein Hindernis ist, wenn Partnerschaft und Planung Hand in Hand gehen.</w:t>
      </w:r>
    </w:p>
    <w:p w14:paraId="14AF6E65" w14:textId="77777777" w:rsidR="00AA3F9F" w:rsidRPr="004400AC" w:rsidRDefault="00AA3F9F" w:rsidP="00AA3F9F">
      <w:pPr>
        <w:rPr>
          <w:lang w:val="de-AT"/>
        </w:rPr>
      </w:pPr>
    </w:p>
    <w:p w14:paraId="4A47F5D4" w14:textId="2E244E34" w:rsidR="00462461" w:rsidRDefault="00BD300E" w:rsidP="009E0D2E">
      <w:pPr>
        <w:rPr>
          <w:rFonts w:ascii="Roboto" w:hAnsi="Roboto"/>
        </w:rPr>
      </w:pPr>
      <w:r>
        <w:rPr>
          <w:rFonts w:ascii="Roboto" w:hAnsi="Roboto"/>
        </w:rPr>
        <w:lastRenderedPageBreak/>
        <w:t xml:space="preserve">Bildmaterial: © </w:t>
      </w:r>
      <w:proofErr w:type="spellStart"/>
      <w:r>
        <w:rPr>
          <w:rFonts w:ascii="Roboto" w:hAnsi="Roboto"/>
        </w:rPr>
        <w:t>LiSEC</w:t>
      </w:r>
      <w:proofErr w:type="spellEnd"/>
    </w:p>
    <w:p w14:paraId="2EE53FF9" w14:textId="122F463B" w:rsidR="000D4F25" w:rsidRPr="0068266E" w:rsidRDefault="000D4F25" w:rsidP="009E0D2E">
      <w:pPr>
        <w:rPr>
          <w:rFonts w:ascii="Roboto" w:hAnsi="Roboto"/>
        </w:rPr>
      </w:pPr>
      <w:r>
        <w:rPr>
          <w:rFonts w:ascii="Roboto" w:hAnsi="Roboto"/>
          <w:noProof/>
        </w:rPr>
        <w:drawing>
          <wp:inline distT="0" distB="0" distL="0" distR="0" wp14:anchorId="12EA5838" wp14:editId="470B31B7">
            <wp:extent cx="3657600" cy="2438400"/>
            <wp:effectExtent l="0" t="0" r="0" b="0"/>
            <wp:docPr id="14715355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927BF5A" w14:textId="7A0A1A77" w:rsidR="00462461" w:rsidRPr="00B66965" w:rsidRDefault="00462461" w:rsidP="00462461">
      <w:pPr>
        <w:spacing w:line="360" w:lineRule="auto"/>
        <w:rPr>
          <w:rFonts w:ascii="Roboto" w:hAnsi="Roboto"/>
          <w:kern w:val="0"/>
          <w14:ligatures w14:val="none"/>
        </w:rPr>
      </w:pPr>
      <w:r>
        <w:t xml:space="preserve">© </w:t>
      </w:r>
      <w:proofErr w:type="spellStart"/>
      <w:r>
        <w:t>LiSEC</w:t>
      </w:r>
      <w:proofErr w:type="spellEnd"/>
      <w:r>
        <w:rPr>
          <w:rFonts w:ascii="Roboto" w:hAnsi="Roboto"/>
        </w:rPr>
        <w:t xml:space="preserve">; Kieren und Lolita vom </w:t>
      </w:r>
      <w:proofErr w:type="spellStart"/>
      <w:r>
        <w:rPr>
          <w:rFonts w:ascii="Roboto" w:hAnsi="Roboto"/>
        </w:rPr>
        <w:t>Glasscorp</w:t>
      </w:r>
      <w:proofErr w:type="spellEnd"/>
      <w:r>
        <w:rPr>
          <w:rFonts w:ascii="Roboto" w:hAnsi="Roboto"/>
        </w:rPr>
        <w:t>-Ersatzteilteam</w:t>
      </w:r>
    </w:p>
    <w:p w14:paraId="5AF3DB91" w14:textId="376EAA61" w:rsidR="00B66965" w:rsidRPr="0068266E" w:rsidRDefault="00B66965" w:rsidP="00462461">
      <w:pPr>
        <w:spacing w:line="360" w:lineRule="auto"/>
        <w:rPr>
          <w:rFonts w:ascii="Roboto" w:hAnsi="Roboto"/>
          <w:kern w:val="0"/>
          <w14:ligatures w14:val="none"/>
        </w:rPr>
      </w:pPr>
      <w:r>
        <w:rPr>
          <w:rFonts w:ascii="Roboto" w:hAnsi="Roboto"/>
          <w:noProof/>
        </w:rPr>
        <w:drawing>
          <wp:inline distT="0" distB="0" distL="0" distR="0" wp14:anchorId="4C74D39B" wp14:editId="2F32B309">
            <wp:extent cx="3657600" cy="2438400"/>
            <wp:effectExtent l="0" t="0" r="0" b="0"/>
            <wp:docPr id="12860937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6A587C1" w14:textId="647FBBD5" w:rsidR="00462461" w:rsidRDefault="00462461" w:rsidP="009E0D2E">
      <w:pPr>
        <w:rPr>
          <w:rFonts w:ascii="Roboto" w:hAnsi="Roboto"/>
          <w:noProof/>
          <w:kern w:val="0"/>
          <w14:ligatures w14:val="none"/>
        </w:rPr>
      </w:pPr>
      <w:r>
        <w:t xml:space="preserve">© </w:t>
      </w:r>
      <w:proofErr w:type="spellStart"/>
      <w:r>
        <w:t>LiSEC</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Ersatzteilabteilung</w:t>
      </w:r>
    </w:p>
    <w:p w14:paraId="39823CA4" w14:textId="61CE0C07" w:rsidR="00B66965" w:rsidRPr="0068266E" w:rsidRDefault="00B66965" w:rsidP="009E0D2E">
      <w:pPr>
        <w:rPr>
          <w:rFonts w:ascii="Roboto" w:hAnsi="Roboto"/>
          <w:kern w:val="0"/>
          <w14:ligatures w14:val="none"/>
        </w:rPr>
      </w:pPr>
      <w:r>
        <w:rPr>
          <w:rFonts w:ascii="Roboto" w:hAnsi="Roboto"/>
          <w:noProof/>
        </w:rPr>
        <w:lastRenderedPageBreak/>
        <w:drawing>
          <wp:inline distT="0" distB="0" distL="0" distR="0" wp14:anchorId="49A8C5CA" wp14:editId="262D340E">
            <wp:extent cx="3657600" cy="2438400"/>
            <wp:effectExtent l="0" t="0" r="0" b="0"/>
            <wp:docPr id="1221021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7385C2" w14:textId="2ED9CEEA" w:rsidR="006E7FA3" w:rsidRPr="00B66965" w:rsidRDefault="006E7FA3" w:rsidP="006E7FA3">
      <w:pPr>
        <w:jc w:val="both"/>
        <w:rPr>
          <w:rFonts w:ascii="Roboto" w:hAnsi="Roboto"/>
          <w:kern w:val="0"/>
          <w14:ligatures w14:val="none"/>
        </w:rPr>
      </w:pPr>
      <w:r>
        <w:t xml:space="preserve">© </w:t>
      </w:r>
      <w:proofErr w:type="spellStart"/>
      <w:r>
        <w:t>LiSEC</w:t>
      </w:r>
      <w:proofErr w:type="spellEnd"/>
      <w:r>
        <w:rPr>
          <w:rFonts w:ascii="Roboto" w:hAnsi="Roboto"/>
        </w:rPr>
        <w:t xml:space="preserve">; Organisation ist oberstes Gebot im Lager von </w:t>
      </w:r>
      <w:proofErr w:type="spellStart"/>
      <w:r>
        <w:rPr>
          <w:rFonts w:ascii="Roboto" w:hAnsi="Roboto"/>
        </w:rPr>
        <w:t>Glasscorp</w:t>
      </w:r>
      <w:proofErr w:type="spellEnd"/>
    </w:p>
    <w:p w14:paraId="613DF794" w14:textId="391FD851" w:rsidR="00362EEB" w:rsidRPr="000654BE" w:rsidRDefault="00B66965" w:rsidP="009E0D2E">
      <w:r>
        <w:rPr>
          <w:noProof/>
        </w:rPr>
        <w:drawing>
          <wp:inline distT="0" distB="0" distL="0" distR="0" wp14:anchorId="577F078B" wp14:editId="6090983D">
            <wp:extent cx="3657600" cy="2438400"/>
            <wp:effectExtent l="0" t="0" r="0" b="0"/>
            <wp:docPr id="8409224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0D383DA" w14:textId="07F76FA2" w:rsidR="00F82153" w:rsidRPr="00B66965" w:rsidRDefault="00362EEB" w:rsidP="000654BE">
      <w:pPr>
        <w:rPr>
          <w:rFonts w:ascii="Roboto" w:hAnsi="Roboto"/>
          <w:b/>
          <w:sz w:val="20"/>
        </w:rPr>
      </w:pPr>
      <w:r>
        <w:t xml:space="preserve">© </w:t>
      </w:r>
      <w:proofErr w:type="spellStart"/>
      <w:r>
        <w:t>LiSEC</w:t>
      </w:r>
      <w:proofErr w:type="spellEnd"/>
      <w:r>
        <w:rPr>
          <w:rFonts w:ascii="Roboto" w:hAnsi="Roboto"/>
        </w:rPr>
        <w:t xml:space="preserve">; </w:t>
      </w:r>
      <w:proofErr w:type="spellStart"/>
      <w:r>
        <w:rPr>
          <w:rFonts w:ascii="Roboto" w:hAnsi="Roboto"/>
        </w:rPr>
        <w:t>Glasscorp</w:t>
      </w:r>
      <w:proofErr w:type="spellEnd"/>
      <w:r>
        <w:rPr>
          <w:rFonts w:ascii="Roboto" w:hAnsi="Roboto"/>
        </w:rPr>
        <w:t xml:space="preserve"> Ersatzteillager </w:t>
      </w:r>
    </w:p>
    <w:p w14:paraId="4D89DEC9" w14:textId="77777777" w:rsidR="00362EEB" w:rsidRPr="00B66965" w:rsidRDefault="00362EEB" w:rsidP="00F82153">
      <w:pPr>
        <w:widowControl w:val="0"/>
        <w:spacing w:after="0" w:line="240" w:lineRule="auto"/>
        <w:jc w:val="both"/>
        <w:rPr>
          <w:rFonts w:ascii="Roboto" w:hAnsi="Roboto"/>
          <w:b/>
          <w:sz w:val="20"/>
          <w:lang w:val="en-GB"/>
        </w:rPr>
      </w:pPr>
    </w:p>
    <w:p w14:paraId="0F4D4916" w14:textId="3E6C4185" w:rsidR="00B66965" w:rsidRPr="0068266E" w:rsidRDefault="00B66965" w:rsidP="00F82153">
      <w:pPr>
        <w:widowControl w:val="0"/>
        <w:spacing w:after="0" w:line="240" w:lineRule="auto"/>
        <w:jc w:val="both"/>
        <w:rPr>
          <w:rFonts w:ascii="Roboto" w:hAnsi="Roboto"/>
          <w:b/>
          <w:sz w:val="20"/>
        </w:rPr>
      </w:pPr>
      <w:r>
        <w:rPr>
          <w:rFonts w:ascii="Roboto" w:hAnsi="Roboto"/>
          <w:b/>
          <w:noProof/>
          <w:sz w:val="20"/>
        </w:rPr>
        <w:lastRenderedPageBreak/>
        <w:drawing>
          <wp:inline distT="0" distB="0" distL="0" distR="0" wp14:anchorId="66BC182C" wp14:editId="6F88722A">
            <wp:extent cx="3657600" cy="2438400"/>
            <wp:effectExtent l="0" t="0" r="0" b="0"/>
            <wp:docPr id="20991271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AC17FC" w14:textId="1355C2E8" w:rsidR="00B27C57" w:rsidRPr="00B66965" w:rsidRDefault="00362EEB" w:rsidP="00F82153">
      <w:pPr>
        <w:widowControl w:val="0"/>
        <w:spacing w:after="0" w:line="240" w:lineRule="auto"/>
        <w:jc w:val="both"/>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Größere Ersatzteile werden oben gelagert</w:t>
      </w:r>
    </w:p>
    <w:p w14:paraId="52C0BAC1" w14:textId="252AB093" w:rsidR="00362EEB" w:rsidRPr="0068266E" w:rsidRDefault="00362EEB" w:rsidP="00F82153">
      <w:pPr>
        <w:widowControl w:val="0"/>
        <w:spacing w:after="0" w:line="240" w:lineRule="auto"/>
        <w:jc w:val="both"/>
        <w:rPr>
          <w:rFonts w:ascii="Roboto" w:hAnsi="Roboto"/>
          <w:bCs/>
          <w:szCs w:val="24"/>
        </w:rPr>
      </w:pPr>
      <w:r>
        <w:rPr>
          <w:rFonts w:ascii="Roboto" w:hAnsi="Roboto"/>
        </w:rPr>
        <w:t xml:space="preserve"> </w:t>
      </w:r>
      <w:r>
        <w:rPr>
          <w:noProof/>
        </w:rPr>
        <w:drawing>
          <wp:inline distT="0" distB="0" distL="0" distR="0" wp14:anchorId="33EE4739" wp14:editId="6E69E523">
            <wp:extent cx="3657600" cy="2438400"/>
            <wp:effectExtent l="0" t="0" r="0" b="0"/>
            <wp:docPr id="16245612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1D9F27B" w14:textId="77777777" w:rsidR="00362EEB" w:rsidRPr="0068266E" w:rsidRDefault="00362EEB" w:rsidP="00F82153">
      <w:pPr>
        <w:widowControl w:val="0"/>
        <w:spacing w:after="0" w:line="240" w:lineRule="auto"/>
        <w:jc w:val="both"/>
        <w:rPr>
          <w:rFonts w:ascii="Roboto" w:hAnsi="Roboto"/>
          <w:bCs/>
          <w:szCs w:val="24"/>
          <w:lang w:val="fr-FR"/>
        </w:rPr>
      </w:pPr>
    </w:p>
    <w:p w14:paraId="4F34D907" w14:textId="282013E2" w:rsidR="00BC4578" w:rsidRPr="0068266E" w:rsidRDefault="00BC4578" w:rsidP="00BC4578">
      <w:pPr>
        <w:widowControl w:val="0"/>
        <w:spacing w:after="0" w:line="240" w:lineRule="auto"/>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Ersatzteile</w:t>
      </w:r>
    </w:p>
    <w:p w14:paraId="7BFA9B56" w14:textId="77777777" w:rsidR="00560667" w:rsidRPr="0068266E" w:rsidRDefault="00560667" w:rsidP="00BC4578">
      <w:pPr>
        <w:widowControl w:val="0"/>
        <w:spacing w:after="0" w:line="240" w:lineRule="auto"/>
        <w:rPr>
          <w:rFonts w:ascii="Roboto" w:hAnsi="Roboto"/>
          <w:bCs/>
          <w:szCs w:val="24"/>
          <w:lang w:val="fr-FR"/>
        </w:rPr>
      </w:pPr>
    </w:p>
    <w:p w14:paraId="4DE85FE3" w14:textId="27796F5C"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5120586" wp14:editId="18401B74">
            <wp:extent cx="3657600" cy="2438400"/>
            <wp:effectExtent l="0" t="0" r="0" b="0"/>
            <wp:docPr id="873392480" name="Grafik 13" descr="Ein Bild, das Im Haus, Regale, Blau, Plast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92480" name="Grafik 13" descr="Ein Bild, das Im Haus, Regale, Blau, Plastik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7FB3EEE" w14:textId="77777777" w:rsidR="00560667" w:rsidRPr="0068266E" w:rsidRDefault="00560667" w:rsidP="00BC4578">
      <w:pPr>
        <w:widowControl w:val="0"/>
        <w:spacing w:after="0" w:line="240" w:lineRule="auto"/>
        <w:rPr>
          <w:rFonts w:ascii="Roboto" w:hAnsi="Roboto"/>
          <w:bCs/>
          <w:szCs w:val="24"/>
          <w:lang w:val="fr-FR"/>
        </w:rPr>
      </w:pPr>
    </w:p>
    <w:p w14:paraId="257ED983" w14:textId="377ED52A" w:rsidR="00560667" w:rsidRPr="0068266E" w:rsidRDefault="00560667" w:rsidP="00BC4578">
      <w:pPr>
        <w:widowControl w:val="0"/>
        <w:spacing w:after="0" w:line="240" w:lineRule="auto"/>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Ersatzteile</w:t>
      </w:r>
    </w:p>
    <w:p w14:paraId="6530EE53" w14:textId="77777777" w:rsidR="00560667" w:rsidRPr="0068266E" w:rsidRDefault="00560667" w:rsidP="00BC4578">
      <w:pPr>
        <w:widowControl w:val="0"/>
        <w:spacing w:after="0" w:line="240" w:lineRule="auto"/>
        <w:rPr>
          <w:rFonts w:ascii="Roboto" w:hAnsi="Roboto"/>
          <w:bCs/>
          <w:szCs w:val="24"/>
          <w:lang w:val="fr-FR"/>
        </w:rPr>
      </w:pPr>
    </w:p>
    <w:p w14:paraId="6E78B55F" w14:textId="14F44782"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AFFCDBE" wp14:editId="3ECEA296">
            <wp:extent cx="3657600" cy="2438400"/>
            <wp:effectExtent l="0" t="0" r="0" b="0"/>
            <wp:docPr id="2131990669" name="Grafik 14" descr="Ein Bild, das draußen, Gebäude, Himmel, Gewerbe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90669" name="Grafik 14" descr="Ein Bild, das draußen, Gebäude, Himmel, Gewerbegebäud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FF839B8" w14:textId="77777777" w:rsidR="00560667" w:rsidRPr="0068266E" w:rsidRDefault="00560667" w:rsidP="00BC4578">
      <w:pPr>
        <w:widowControl w:val="0"/>
        <w:spacing w:after="0" w:line="240" w:lineRule="auto"/>
        <w:rPr>
          <w:rFonts w:ascii="Roboto" w:hAnsi="Roboto"/>
          <w:bCs/>
          <w:szCs w:val="24"/>
          <w:lang w:val="fr-FR"/>
        </w:rPr>
      </w:pPr>
    </w:p>
    <w:p w14:paraId="5D6CB600" w14:textId="1FA552DC" w:rsidR="00560667" w:rsidRPr="0068266E" w:rsidRDefault="00560667" w:rsidP="00BC4578">
      <w:pPr>
        <w:widowControl w:val="0"/>
        <w:spacing w:after="0" w:line="240" w:lineRule="auto"/>
        <w:rPr>
          <w:rFonts w:ascii="Roboto" w:hAnsi="Roboto"/>
          <w:bCs/>
          <w:szCs w:val="24"/>
          <w:lang w:val="fr-FR"/>
        </w:rPr>
      </w:pPr>
    </w:p>
    <w:p w14:paraId="278AD891" w14:textId="0C31874C" w:rsidR="00560667" w:rsidRPr="00B66965" w:rsidRDefault="00560667" w:rsidP="00B27C57">
      <w:pPr>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xml:space="preserve">; Außenansicht des </w:t>
      </w:r>
      <w:proofErr w:type="spellStart"/>
      <w:r>
        <w:rPr>
          <w:rFonts w:ascii="Roboto" w:hAnsi="Roboto"/>
        </w:rPr>
        <w:t>Glasscorp</w:t>
      </w:r>
      <w:proofErr w:type="spellEnd"/>
      <w:r>
        <w:rPr>
          <w:rFonts w:ascii="Roboto" w:hAnsi="Roboto"/>
        </w:rPr>
        <w:t>-Gebäudes</w:t>
      </w:r>
    </w:p>
    <w:p w14:paraId="2F999D6F" w14:textId="39013FF5" w:rsidR="00560667" w:rsidRPr="0068266E" w:rsidRDefault="00B66965" w:rsidP="00B27C57">
      <w:pPr>
        <w:rPr>
          <w:rFonts w:ascii="Roboto" w:hAnsi="Roboto"/>
          <w:bCs/>
          <w:szCs w:val="24"/>
        </w:rPr>
      </w:pPr>
      <w:r>
        <w:rPr>
          <w:noProof/>
        </w:rPr>
        <w:drawing>
          <wp:inline distT="0" distB="0" distL="0" distR="0" wp14:anchorId="09909BD5" wp14:editId="74DF8A6E">
            <wp:extent cx="3657600" cy="2438400"/>
            <wp:effectExtent l="0" t="0" r="0" b="0"/>
            <wp:docPr id="420274337" name="Grafik 15" descr="Ein Bild, das Text, Fahrzeug, Transport,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74337" name="Grafik 15" descr="Ein Bild, das Text, Fahrzeug, Transport, Landfahrzeug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2E1A02A8" w14:textId="2034397E" w:rsidR="00560667" w:rsidRPr="00CB1979" w:rsidRDefault="00560667" w:rsidP="00B27C57">
      <w:pPr>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xml:space="preserve">; Auslieferungsfahrzeug von </w:t>
      </w:r>
      <w:proofErr w:type="spellStart"/>
      <w:r>
        <w:rPr>
          <w:rFonts w:ascii="Roboto" w:hAnsi="Roboto"/>
        </w:rPr>
        <w:t>Glasscorp</w:t>
      </w:r>
      <w:proofErr w:type="spellEnd"/>
    </w:p>
    <w:p w14:paraId="1CAA97C2" w14:textId="57BFCC77" w:rsidR="00560667" w:rsidRPr="00CB1979" w:rsidRDefault="00560667" w:rsidP="00B27C57">
      <w:pPr>
        <w:rPr>
          <w:rFonts w:ascii="Roboto" w:hAnsi="Roboto"/>
          <w:bCs/>
          <w:szCs w:val="24"/>
          <w:lang w:val="fr-FR"/>
        </w:rPr>
      </w:pPr>
    </w:p>
    <w:p w14:paraId="20833634" w14:textId="382E2E85" w:rsidR="00560667" w:rsidRPr="00CB1979" w:rsidRDefault="00560667" w:rsidP="00B27C57">
      <w:pPr>
        <w:rPr>
          <w:rFonts w:ascii="Roboto" w:hAnsi="Roboto"/>
          <w:bCs/>
          <w:szCs w:val="24"/>
          <w:lang w:val="fr-FR"/>
        </w:rPr>
      </w:pPr>
    </w:p>
    <w:p w14:paraId="40AC384F" w14:textId="77777777" w:rsidR="000B5CFE" w:rsidRPr="00F66854" w:rsidRDefault="000B5CFE" w:rsidP="000B5CFE">
      <w:pPr>
        <w:widowControl w:val="0"/>
        <w:spacing w:after="0" w:line="240" w:lineRule="auto"/>
        <w:jc w:val="both"/>
        <w:rPr>
          <w:rFonts w:ascii="Roboto" w:hAnsi="Roboto" w:cs="Arial"/>
          <w:b/>
          <w:sz w:val="20"/>
          <w:szCs w:val="20"/>
        </w:rPr>
      </w:pPr>
      <w:r>
        <w:rPr>
          <w:rFonts w:ascii="Roboto" w:hAnsi="Roboto"/>
          <w:b/>
          <w:sz w:val="20"/>
        </w:rPr>
        <w:t xml:space="preserve">Über </w:t>
      </w:r>
      <w:proofErr w:type="spellStart"/>
      <w:r>
        <w:rPr>
          <w:rFonts w:ascii="Roboto" w:hAnsi="Roboto"/>
          <w:b/>
          <w:sz w:val="20"/>
        </w:rPr>
        <w:t>LiSEC</w:t>
      </w:r>
      <w:proofErr w:type="spellEnd"/>
    </w:p>
    <w:p w14:paraId="29F8FEE0" w14:textId="50935BBE" w:rsidR="000B5CFE" w:rsidRPr="00F66854" w:rsidRDefault="000B5CFE" w:rsidP="000B5CFE">
      <w:pPr>
        <w:spacing w:after="0" w:line="240" w:lineRule="auto"/>
        <w:rPr>
          <w:rFonts w:ascii="Roboto" w:hAnsi="Roboto"/>
          <w:sz w:val="20"/>
        </w:rPr>
      </w:pPr>
      <w:proofErr w:type="spellStart"/>
      <w:r>
        <w:rPr>
          <w:rFonts w:ascii="Roboto" w:hAnsi="Roboto"/>
          <w:sz w:val="20"/>
        </w:rPr>
        <w:t>LiSEC</w:t>
      </w:r>
      <w:proofErr w:type="spellEnd"/>
      <w:r>
        <w:rPr>
          <w:rFonts w:ascii="Roboto" w:hAnsi="Roboto"/>
          <w:sz w:val="20"/>
        </w:rPr>
        <w:t xml:space="preserve"> mit Hauptsitz in Seitenstetten/Amstetten, Österreich, ist eine weltweit tätige Unternehmensgruppe, die seit mehr als 60 Jahren individuelle und umfassende Lösungen für die </w:t>
      </w:r>
      <w:proofErr w:type="spellStart"/>
      <w:r>
        <w:rPr>
          <w:rFonts w:ascii="Roboto" w:hAnsi="Roboto"/>
          <w:sz w:val="20"/>
        </w:rPr>
        <w:t>Flachglasverarbeitung</w:t>
      </w:r>
      <w:proofErr w:type="spellEnd"/>
      <w:r>
        <w:rPr>
          <w:rFonts w:ascii="Roboto" w:hAnsi="Roboto"/>
          <w:sz w:val="20"/>
        </w:rPr>
        <w:t xml:space="preserve"> und -veredelung anbietet. 202</w:t>
      </w:r>
      <w:r w:rsidR="002212AC">
        <w:rPr>
          <w:rFonts w:ascii="Roboto" w:hAnsi="Roboto"/>
          <w:sz w:val="20"/>
        </w:rPr>
        <w:t>5</w:t>
      </w:r>
      <w:r>
        <w:rPr>
          <w:rFonts w:ascii="Roboto" w:hAnsi="Roboto"/>
          <w:sz w:val="20"/>
        </w:rPr>
        <w:t xml:space="preserve"> erwirtschaftete der Konzern mit rund 1.300 Mitarbeitern an 25 Standorten Gesamterträge von rund 300 Millionen Euro bei einer Exportquote von über</w:t>
      </w:r>
      <w:r w:rsidR="002212AC">
        <w:rPr>
          <w:rFonts w:ascii="Roboto" w:hAnsi="Roboto"/>
          <w:sz w:val="20"/>
        </w:rPr>
        <w:t xml:space="preserve"> ca.</w:t>
      </w:r>
      <w:r>
        <w:rPr>
          <w:rFonts w:ascii="Roboto" w:hAnsi="Roboto"/>
          <w:sz w:val="20"/>
        </w:rPr>
        <w:t xml:space="preserve"> 95 Prozent. </w:t>
      </w:r>
      <w:proofErr w:type="spellStart"/>
      <w:r>
        <w:rPr>
          <w:rFonts w:ascii="Roboto" w:hAnsi="Roboto"/>
          <w:sz w:val="20"/>
        </w:rPr>
        <w:t>LiSEC</w:t>
      </w:r>
      <w:proofErr w:type="spellEnd"/>
      <w:r>
        <w:rPr>
          <w:rFonts w:ascii="Roboto" w:hAnsi="Roboto"/>
          <w:sz w:val="20"/>
        </w:rPr>
        <w:t xml:space="preserve"> steht für hochwertige Anlagen und Systeme sowie für integrierte Komplettkonzepte inklusive Software entlang der gesamten Prozesskette der </w:t>
      </w:r>
      <w:proofErr w:type="spellStart"/>
      <w:r>
        <w:rPr>
          <w:rFonts w:ascii="Roboto" w:hAnsi="Roboto"/>
          <w:sz w:val="20"/>
        </w:rPr>
        <w:t>Flachglasverarbeitung</w:t>
      </w:r>
      <w:proofErr w:type="spellEnd"/>
      <w:r>
        <w:rPr>
          <w:rFonts w:ascii="Roboto" w:hAnsi="Roboto"/>
          <w:sz w:val="20"/>
        </w:rPr>
        <w:t xml:space="preserve">. </w:t>
      </w:r>
      <w:r>
        <w:rPr>
          <w:rFonts w:ascii="Roboto" w:hAnsi="Roboto"/>
          <w:sz w:val="20"/>
        </w:rPr>
        <w:lastRenderedPageBreak/>
        <w:t>Die Produktpalette umfasst sowohl Einzelmaschinen als auch komplette Produktionslinien für den Glaszuschnitt, die Bearbeitung von Glaskanten und Glasoberflächen und zur Herstellung von Isolier- und Verbundglas sowie die zugehörige Intra- und Extralogistik. Die Kunden profitieren von der Zusammenarbeit mit einem Komplettanbieter, der bei der Umsetzung von Großprojekten über umfassende Erfahrung sowie über ein weltweites Servicenetzwerk verfügt.</w:t>
      </w:r>
    </w:p>
    <w:p w14:paraId="5056987D" w14:textId="77777777" w:rsidR="000B5CFE" w:rsidRPr="004400AC" w:rsidRDefault="000B5CFE" w:rsidP="000B5CFE">
      <w:pPr>
        <w:spacing w:after="0" w:line="240" w:lineRule="auto"/>
        <w:rPr>
          <w:rFonts w:ascii="Roboto" w:hAnsi="Roboto" w:cs="Arial"/>
          <w:sz w:val="20"/>
          <w:szCs w:val="20"/>
          <w:lang w:val="de-AT"/>
        </w:rPr>
      </w:pPr>
    </w:p>
    <w:p w14:paraId="2524C755"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Weitere Informationen:</w:t>
      </w:r>
      <w:r>
        <w:rPr>
          <w:rFonts w:ascii="Roboto" w:hAnsi="Roboto"/>
          <w:color w:val="000000"/>
          <w:sz w:val="20"/>
        </w:rPr>
        <w:br/>
      </w:r>
      <w:r>
        <w:rPr>
          <w:rFonts w:ascii="Roboto" w:hAnsi="Roboto"/>
          <w:sz w:val="20"/>
        </w:rPr>
        <w:t>Claudia GUSCHLBAUER</w:t>
      </w:r>
    </w:p>
    <w:p w14:paraId="0EFFCC2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Direktor für Marketing und Unternehmenskommunikation</w:t>
      </w:r>
    </w:p>
    <w:p w14:paraId="064746C4" w14:textId="77777777" w:rsidR="000B5CFE" w:rsidRPr="004400AC" w:rsidRDefault="000B5CFE" w:rsidP="000B5CFE">
      <w:pPr>
        <w:widowControl w:val="0"/>
        <w:autoSpaceDE w:val="0"/>
        <w:autoSpaceDN w:val="0"/>
        <w:adjustRightInd w:val="0"/>
        <w:spacing w:after="0" w:line="240" w:lineRule="auto"/>
        <w:ind w:right="-2126"/>
        <w:rPr>
          <w:rFonts w:ascii="Roboto" w:hAnsi="Roboto" w:cs="Arial"/>
          <w:sz w:val="20"/>
          <w:szCs w:val="20"/>
          <w:lang w:val="de-AT"/>
        </w:rPr>
      </w:pPr>
    </w:p>
    <w:p w14:paraId="77727DD4" w14:textId="77777777" w:rsidR="000B5CFE" w:rsidRPr="009E0D2E" w:rsidRDefault="000B5CFE" w:rsidP="000B5CFE">
      <w:pPr>
        <w:spacing w:after="0" w:line="240" w:lineRule="auto"/>
      </w:pPr>
      <w:proofErr w:type="spellStart"/>
      <w:r w:rsidRPr="004400AC">
        <w:rPr>
          <w:rFonts w:ascii="Roboto" w:hAnsi="Roboto"/>
          <w:sz w:val="20"/>
          <w:lang w:val="en-US"/>
        </w:rPr>
        <w:t>LiSEC</w:t>
      </w:r>
      <w:proofErr w:type="spellEnd"/>
      <w:r w:rsidRPr="004400AC">
        <w:rPr>
          <w:rFonts w:ascii="Roboto" w:hAnsi="Roboto"/>
          <w:sz w:val="20"/>
          <w:lang w:val="en-US"/>
        </w:rPr>
        <w:t xml:space="preserve"> Austria GmbH</w:t>
      </w:r>
      <w:r w:rsidRPr="004400AC">
        <w:rPr>
          <w:rFonts w:ascii="Roboto" w:hAnsi="Roboto"/>
          <w:sz w:val="20"/>
          <w:lang w:val="en-US"/>
        </w:rPr>
        <w:br/>
        <w:t xml:space="preserve">Peter-Lisec-Str. </w:t>
      </w:r>
      <w:r>
        <w:rPr>
          <w:rFonts w:ascii="Roboto" w:hAnsi="Roboto"/>
          <w:sz w:val="20"/>
        </w:rPr>
        <w:t>1 – 3353 Seitenstetten, Österreich</w:t>
      </w:r>
      <w:r>
        <w:rPr>
          <w:rFonts w:ascii="Roboto" w:hAnsi="Roboto"/>
          <w:sz w:val="20"/>
        </w:rPr>
        <w:br/>
        <w:t>Tel.: +43 7477 405-1115</w:t>
      </w:r>
      <w:r>
        <w:rPr>
          <w:rFonts w:ascii="Roboto" w:hAnsi="Roboto"/>
          <w:sz w:val="20"/>
        </w:rPr>
        <w:br/>
        <w:t>Mobil: +43 660 871 58 03</w:t>
      </w:r>
      <w:r>
        <w:rPr>
          <w:rFonts w:ascii="Roboto" w:hAnsi="Roboto"/>
          <w:sz w:val="20"/>
        </w:rPr>
        <w:br/>
        <w:t xml:space="preserve">E-Mail: </w:t>
      </w:r>
      <w:hyperlink r:id="rId16" w:history="1">
        <w:r>
          <w:rPr>
            <w:rStyle w:val="Hyperlink"/>
            <w:rFonts w:ascii="Roboto" w:hAnsi="Roboto"/>
            <w:sz w:val="20"/>
          </w:rPr>
          <w:t>claudia.guschlbauer@lisec.com</w:t>
        </w:r>
      </w:hyperlink>
      <w:r>
        <w:rPr>
          <w:rFonts w:ascii="Roboto" w:hAnsi="Roboto"/>
          <w:sz w:val="20"/>
        </w:rPr>
        <w:t xml:space="preserve"> – </w:t>
      </w:r>
      <w:hyperlink r:id="rId17" w:history="1">
        <w:r>
          <w:rPr>
            <w:rStyle w:val="Hyperlink"/>
            <w:rFonts w:ascii="Roboto" w:hAnsi="Roboto"/>
            <w:sz w:val="20"/>
          </w:rPr>
          <w:t>www.lisec.com</w:t>
        </w:r>
      </w:hyperlink>
    </w:p>
    <w:p w14:paraId="52BD9AC2" w14:textId="77777777" w:rsidR="00F82153" w:rsidRPr="009E0D2E" w:rsidRDefault="00F82153" w:rsidP="000B5CFE">
      <w:pPr>
        <w:widowControl w:val="0"/>
        <w:spacing w:after="0" w:line="240" w:lineRule="auto"/>
        <w:jc w:val="both"/>
      </w:pPr>
    </w:p>
    <w:sectPr w:rsidR="00F82153" w:rsidRPr="009E0D2E">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CB153" w14:textId="77777777" w:rsidR="00FB1A6F" w:rsidRDefault="00FB1A6F" w:rsidP="00255C54">
      <w:pPr>
        <w:spacing w:after="0" w:line="240" w:lineRule="auto"/>
      </w:pPr>
      <w:r>
        <w:separator/>
      </w:r>
    </w:p>
  </w:endnote>
  <w:endnote w:type="continuationSeparator" w:id="0">
    <w:p w14:paraId="4910EB04" w14:textId="77777777" w:rsidR="00FB1A6F" w:rsidRDefault="00FB1A6F"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FC1CF" w14:textId="77777777" w:rsidR="00FB1A6F" w:rsidRDefault="00FB1A6F" w:rsidP="00255C54">
      <w:pPr>
        <w:spacing w:after="0" w:line="240" w:lineRule="auto"/>
      </w:pPr>
      <w:r>
        <w:separator/>
      </w:r>
    </w:p>
  </w:footnote>
  <w:footnote w:type="continuationSeparator" w:id="0">
    <w:p w14:paraId="37DAF73A" w14:textId="77777777" w:rsidR="00FB1A6F" w:rsidRDefault="00FB1A6F"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1623105"/>
    <w:multiLevelType w:val="multilevel"/>
    <w:tmpl w:val="89201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8"/>
  </w:num>
  <w:num w:numId="6" w16cid:durableId="978726631">
    <w:abstractNumId w:val="10"/>
  </w:num>
  <w:num w:numId="7" w16cid:durableId="273250517">
    <w:abstractNumId w:val="6"/>
  </w:num>
  <w:num w:numId="8" w16cid:durableId="1971013802">
    <w:abstractNumId w:val="2"/>
  </w:num>
  <w:num w:numId="9" w16cid:durableId="1889951967">
    <w:abstractNumId w:val="9"/>
  </w:num>
  <w:num w:numId="10" w16cid:durableId="364016174">
    <w:abstractNumId w:val="5"/>
  </w:num>
  <w:num w:numId="11" w16cid:durableId="10060099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453F0"/>
    <w:rsid w:val="00062059"/>
    <w:rsid w:val="000654BE"/>
    <w:rsid w:val="00074EF9"/>
    <w:rsid w:val="000928CE"/>
    <w:rsid w:val="0009634D"/>
    <w:rsid w:val="000A6702"/>
    <w:rsid w:val="000B52E7"/>
    <w:rsid w:val="000B5769"/>
    <w:rsid w:val="000B5CFE"/>
    <w:rsid w:val="000D4F25"/>
    <w:rsid w:val="000E2E23"/>
    <w:rsid w:val="00123B13"/>
    <w:rsid w:val="00143D5B"/>
    <w:rsid w:val="0016713F"/>
    <w:rsid w:val="001F4659"/>
    <w:rsid w:val="001F6C94"/>
    <w:rsid w:val="002212AC"/>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643DD"/>
    <w:rsid w:val="003751E5"/>
    <w:rsid w:val="003902A9"/>
    <w:rsid w:val="003A0F5B"/>
    <w:rsid w:val="003F26AB"/>
    <w:rsid w:val="003F5BE9"/>
    <w:rsid w:val="00400221"/>
    <w:rsid w:val="0041606C"/>
    <w:rsid w:val="004400AC"/>
    <w:rsid w:val="00460F67"/>
    <w:rsid w:val="00462461"/>
    <w:rsid w:val="0046558A"/>
    <w:rsid w:val="00470D17"/>
    <w:rsid w:val="00472615"/>
    <w:rsid w:val="0047278A"/>
    <w:rsid w:val="00493927"/>
    <w:rsid w:val="004A3448"/>
    <w:rsid w:val="004E4C0E"/>
    <w:rsid w:val="00535C28"/>
    <w:rsid w:val="005537CD"/>
    <w:rsid w:val="00560667"/>
    <w:rsid w:val="00570F9D"/>
    <w:rsid w:val="005A60CB"/>
    <w:rsid w:val="005B00D0"/>
    <w:rsid w:val="005C208E"/>
    <w:rsid w:val="005E3152"/>
    <w:rsid w:val="00613B29"/>
    <w:rsid w:val="00616624"/>
    <w:rsid w:val="00622852"/>
    <w:rsid w:val="00635280"/>
    <w:rsid w:val="00641852"/>
    <w:rsid w:val="00650FB6"/>
    <w:rsid w:val="0068266E"/>
    <w:rsid w:val="00682E37"/>
    <w:rsid w:val="0069793A"/>
    <w:rsid w:val="006E5A9A"/>
    <w:rsid w:val="006E7FA3"/>
    <w:rsid w:val="006F53F4"/>
    <w:rsid w:val="00710A8C"/>
    <w:rsid w:val="00715788"/>
    <w:rsid w:val="007222A0"/>
    <w:rsid w:val="00752207"/>
    <w:rsid w:val="00754255"/>
    <w:rsid w:val="00766C77"/>
    <w:rsid w:val="0077331E"/>
    <w:rsid w:val="00793B91"/>
    <w:rsid w:val="00794A9E"/>
    <w:rsid w:val="007A7E9F"/>
    <w:rsid w:val="007B79C4"/>
    <w:rsid w:val="007D5455"/>
    <w:rsid w:val="007E5D67"/>
    <w:rsid w:val="007E7940"/>
    <w:rsid w:val="00801143"/>
    <w:rsid w:val="00802F54"/>
    <w:rsid w:val="00811924"/>
    <w:rsid w:val="00831096"/>
    <w:rsid w:val="00831EF3"/>
    <w:rsid w:val="0083526C"/>
    <w:rsid w:val="00883080"/>
    <w:rsid w:val="008837C9"/>
    <w:rsid w:val="008969AD"/>
    <w:rsid w:val="008A3B44"/>
    <w:rsid w:val="008A41AB"/>
    <w:rsid w:val="008E434E"/>
    <w:rsid w:val="00900AF2"/>
    <w:rsid w:val="00921806"/>
    <w:rsid w:val="0092228B"/>
    <w:rsid w:val="0093017D"/>
    <w:rsid w:val="009559AA"/>
    <w:rsid w:val="00971599"/>
    <w:rsid w:val="009823A6"/>
    <w:rsid w:val="00986D69"/>
    <w:rsid w:val="009B1481"/>
    <w:rsid w:val="009C2778"/>
    <w:rsid w:val="009E0D2E"/>
    <w:rsid w:val="009F6095"/>
    <w:rsid w:val="00A169DC"/>
    <w:rsid w:val="00A3195C"/>
    <w:rsid w:val="00A44967"/>
    <w:rsid w:val="00AA23EA"/>
    <w:rsid w:val="00AA3F9F"/>
    <w:rsid w:val="00AC74B0"/>
    <w:rsid w:val="00AC79C0"/>
    <w:rsid w:val="00AD5E6B"/>
    <w:rsid w:val="00AF317A"/>
    <w:rsid w:val="00B27C57"/>
    <w:rsid w:val="00B64CA5"/>
    <w:rsid w:val="00B66965"/>
    <w:rsid w:val="00BB1F4E"/>
    <w:rsid w:val="00BC4578"/>
    <w:rsid w:val="00BC6795"/>
    <w:rsid w:val="00BD300E"/>
    <w:rsid w:val="00C07597"/>
    <w:rsid w:val="00C17E16"/>
    <w:rsid w:val="00C33896"/>
    <w:rsid w:val="00C378A2"/>
    <w:rsid w:val="00C4673B"/>
    <w:rsid w:val="00C62824"/>
    <w:rsid w:val="00C70E6E"/>
    <w:rsid w:val="00C8352B"/>
    <w:rsid w:val="00CB1979"/>
    <w:rsid w:val="00D3059F"/>
    <w:rsid w:val="00D359C7"/>
    <w:rsid w:val="00D502D8"/>
    <w:rsid w:val="00D81922"/>
    <w:rsid w:val="00D87E60"/>
    <w:rsid w:val="00DB4911"/>
    <w:rsid w:val="00DC7A7A"/>
    <w:rsid w:val="00DE468A"/>
    <w:rsid w:val="00E406E5"/>
    <w:rsid w:val="00E54631"/>
    <w:rsid w:val="00E64305"/>
    <w:rsid w:val="00E800B2"/>
    <w:rsid w:val="00E9219B"/>
    <w:rsid w:val="00E946E0"/>
    <w:rsid w:val="00EF20BF"/>
    <w:rsid w:val="00F348EC"/>
    <w:rsid w:val="00F576B0"/>
    <w:rsid w:val="00F82153"/>
    <w:rsid w:val="00F87280"/>
    <w:rsid w:val="00F924C0"/>
    <w:rsid w:val="00FB1A6F"/>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5455"/>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41228427">
      <w:bodyDiv w:val="1"/>
      <w:marLeft w:val="0"/>
      <w:marRight w:val="0"/>
      <w:marTop w:val="0"/>
      <w:marBottom w:val="0"/>
      <w:divBdr>
        <w:top w:val="none" w:sz="0" w:space="0" w:color="auto"/>
        <w:left w:val="none" w:sz="0" w:space="0" w:color="auto"/>
        <w:bottom w:val="none" w:sz="0" w:space="0" w:color="auto"/>
        <w:right w:val="none" w:sz="0" w:space="0" w:color="auto"/>
      </w:divBdr>
      <w:divsChild>
        <w:div w:id="1226842876">
          <w:marLeft w:val="0"/>
          <w:marRight w:val="0"/>
          <w:marTop w:val="0"/>
          <w:marBottom w:val="0"/>
          <w:divBdr>
            <w:top w:val="none" w:sz="0" w:space="0" w:color="auto"/>
            <w:left w:val="none" w:sz="0" w:space="0" w:color="auto"/>
            <w:bottom w:val="none" w:sz="0" w:space="0" w:color="auto"/>
            <w:right w:val="none" w:sz="0" w:space="0" w:color="auto"/>
          </w:divBdr>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02723294">
      <w:bodyDiv w:val="1"/>
      <w:marLeft w:val="0"/>
      <w:marRight w:val="0"/>
      <w:marTop w:val="0"/>
      <w:marBottom w:val="0"/>
      <w:divBdr>
        <w:top w:val="none" w:sz="0" w:space="0" w:color="auto"/>
        <w:left w:val="none" w:sz="0" w:space="0" w:color="auto"/>
        <w:bottom w:val="none" w:sz="0" w:space="0" w:color="auto"/>
        <w:right w:val="none" w:sz="0" w:space="0" w:color="auto"/>
      </w:divBdr>
      <w:divsChild>
        <w:div w:id="634523612">
          <w:marLeft w:val="0"/>
          <w:marRight w:val="0"/>
          <w:marTop w:val="0"/>
          <w:marBottom w:val="0"/>
          <w:divBdr>
            <w:top w:val="none" w:sz="0" w:space="0" w:color="auto"/>
            <w:left w:val="none" w:sz="0" w:space="0" w:color="auto"/>
            <w:bottom w:val="none" w:sz="0" w:space="0" w:color="auto"/>
            <w:right w:val="none" w:sz="0" w:space="0" w:color="auto"/>
          </w:divBdr>
        </w:div>
      </w:divsChild>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6" Type="http://schemas.openxmlformats.org/officeDocument/2006/relationships/hyperlink" Target="mailto:claudia.guschlbauer@lisec.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876</Words>
  <Characters>4692</Characters>
  <Application>Microsoft Office Word</Application>
  <DocSecurity>0</DocSecurity>
  <Lines>102</Lines>
  <Paragraphs>36</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5532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11</cp:revision>
  <dcterms:created xsi:type="dcterms:W3CDTF">2025-11-11T06:58:00Z</dcterms:created>
  <dcterms:modified xsi:type="dcterms:W3CDTF">2026-06-08T09:29:00Z</dcterms:modified>
</cp:coreProperties>
</file>