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F9ED0" w14:textId="27F5D939" w:rsidR="00F872C6" w:rsidRPr="00F872C6" w:rsidRDefault="00F872C6" w:rsidP="00F872C6">
      <w:pPr>
        <w:widowControl w:val="0"/>
        <w:spacing w:after="0" w:line="360" w:lineRule="auto"/>
        <w:jc w:val="both"/>
        <w:rPr>
          <w:rFonts w:ascii="Roboto" w:hAnsi="Roboto"/>
          <w:lang w:val="de-AT"/>
        </w:rPr>
      </w:pPr>
      <w:r w:rsidRPr="00F872C6">
        <w:rPr>
          <w:rFonts w:ascii="Roboto" w:hAnsi="Roboto"/>
          <w:lang w:val="de-AT"/>
        </w:rPr>
        <w:t xml:space="preserve">Amstetten, Österreich – </w:t>
      </w:r>
      <w:r w:rsidR="009E03B5">
        <w:rPr>
          <w:rFonts w:ascii="Roboto" w:hAnsi="Roboto"/>
          <w:lang w:val="de-AT"/>
        </w:rPr>
        <w:t>29.04</w:t>
      </w:r>
      <w:r w:rsidR="00B25389">
        <w:rPr>
          <w:rFonts w:ascii="Roboto" w:hAnsi="Roboto"/>
          <w:lang w:val="de-AT"/>
        </w:rPr>
        <w:t>.2026</w:t>
      </w:r>
    </w:p>
    <w:p w14:paraId="6FEC6568" w14:textId="77777777" w:rsidR="00F872C6" w:rsidRPr="00F872C6" w:rsidRDefault="00F872C6" w:rsidP="00F872C6">
      <w:pPr>
        <w:spacing w:line="360" w:lineRule="auto"/>
        <w:rPr>
          <w:rFonts w:ascii="Roboto" w:hAnsi="Roboto"/>
          <w:lang w:val="de-AT"/>
        </w:rPr>
      </w:pPr>
    </w:p>
    <w:p w14:paraId="0103F86C" w14:textId="77777777" w:rsidR="00714340" w:rsidRPr="00714340" w:rsidRDefault="00714340" w:rsidP="00714340">
      <w:pPr>
        <w:spacing w:after="160" w:line="360" w:lineRule="auto"/>
        <w:rPr>
          <w:rFonts w:ascii="Roboto" w:eastAsiaTheme="minorHAnsi" w:hAnsi="Roboto"/>
          <w:b/>
          <w:sz w:val="36"/>
          <w:lang w:val="de-AT"/>
        </w:rPr>
      </w:pPr>
      <w:r w:rsidRPr="00714340">
        <w:rPr>
          <w:rFonts w:ascii="Roboto" w:eastAsiaTheme="minorHAnsi" w:hAnsi="Roboto"/>
          <w:b/>
          <w:sz w:val="36"/>
          <w:lang w:val="de-AT"/>
        </w:rPr>
        <w:t>Effizienz, Präzision, Nachhaltigkeit: Die neuesten Produktinnovationen von LiSEC</w:t>
      </w:r>
    </w:p>
    <w:p w14:paraId="051143FB" w14:textId="2DC43FAC" w:rsidR="00AD7076" w:rsidRPr="00AD7076" w:rsidRDefault="00714340" w:rsidP="00AD7076">
      <w:pPr>
        <w:spacing w:after="160" w:line="360" w:lineRule="auto"/>
        <w:rPr>
          <w:rFonts w:ascii="Roboto" w:eastAsiaTheme="minorHAnsi" w:hAnsi="Roboto"/>
          <w:lang w:val="de-AT"/>
        </w:rPr>
      </w:pPr>
      <w:r w:rsidRPr="00714340">
        <w:rPr>
          <w:rFonts w:ascii="Roboto" w:eastAsiaTheme="minorHAnsi" w:hAnsi="Roboto"/>
          <w:lang w:val="de-AT"/>
        </w:rPr>
        <w:t xml:space="preserve">LiSEC setzt seine technologische Vorreiterrolle in der Glasbearbeitungsindustrie fort und präsentiert eine Reihe entscheidender Innovationen, die Produktionsprozesse </w:t>
      </w:r>
      <w:r w:rsidRPr="00AD7076">
        <w:rPr>
          <w:rFonts w:ascii="Roboto" w:eastAsiaTheme="minorHAnsi" w:hAnsi="Roboto"/>
          <w:lang w:val="de-AT"/>
        </w:rPr>
        <w:t xml:space="preserve">vereinfachen, Ausschuss minimieren und die Wirtschaftlichkeit steigern. </w:t>
      </w:r>
      <w:r w:rsidR="00AD7076" w:rsidRPr="00AD7076">
        <w:rPr>
          <w:rFonts w:ascii="Roboto" w:eastAsiaTheme="minorHAnsi" w:hAnsi="Roboto"/>
          <w:lang w:val="de-AT"/>
        </w:rPr>
        <w:t xml:space="preserve">LiSEC zeigt mit Neuheiten in </w:t>
      </w:r>
      <w:r w:rsidR="00C36139">
        <w:rPr>
          <w:rFonts w:ascii="Roboto" w:eastAsiaTheme="minorHAnsi" w:hAnsi="Roboto"/>
          <w:lang w:val="de-AT"/>
        </w:rPr>
        <w:t>den Bereichen</w:t>
      </w:r>
      <w:r w:rsidR="00C36139" w:rsidRPr="00C36139">
        <w:rPr>
          <w:rFonts w:ascii="Roboto" w:eastAsiaTheme="minorHAnsi" w:hAnsi="Roboto"/>
          <w:lang w:val="de-AT"/>
        </w:rPr>
        <w:t xml:space="preserve"> </w:t>
      </w:r>
      <w:proofErr w:type="spellStart"/>
      <w:r w:rsidR="00C36139" w:rsidRPr="00AD7076">
        <w:rPr>
          <w:rFonts w:ascii="Roboto" w:eastAsiaTheme="minorHAnsi" w:hAnsi="Roboto"/>
          <w:lang w:val="de-AT"/>
        </w:rPr>
        <w:t>Flachglaszuschnitt</w:t>
      </w:r>
      <w:proofErr w:type="spellEnd"/>
      <w:r w:rsidR="00C36139">
        <w:rPr>
          <w:rFonts w:ascii="Roboto" w:eastAsiaTheme="minorHAnsi" w:hAnsi="Roboto"/>
          <w:lang w:val="de-AT"/>
        </w:rPr>
        <w:t xml:space="preserve">, </w:t>
      </w:r>
      <w:r w:rsidR="00AD7076" w:rsidRPr="00AD7076">
        <w:rPr>
          <w:rFonts w:ascii="Roboto" w:eastAsiaTheme="minorHAnsi" w:hAnsi="Roboto"/>
          <w:lang w:val="de-AT"/>
        </w:rPr>
        <w:t xml:space="preserve">Isolierglasherstellung, </w:t>
      </w:r>
      <w:proofErr w:type="spellStart"/>
      <w:r w:rsidR="00C36139">
        <w:rPr>
          <w:rFonts w:ascii="Roboto" w:eastAsiaTheme="minorHAnsi" w:hAnsi="Roboto"/>
          <w:lang w:val="de-AT"/>
        </w:rPr>
        <w:t>Verbundsicherheitsglasherstellung</w:t>
      </w:r>
      <w:proofErr w:type="spellEnd"/>
      <w:r w:rsidR="00AD7076" w:rsidRPr="00AD7076">
        <w:rPr>
          <w:rFonts w:ascii="Roboto" w:eastAsiaTheme="minorHAnsi" w:hAnsi="Roboto"/>
          <w:lang w:val="de-AT"/>
        </w:rPr>
        <w:t xml:space="preserve">, </w:t>
      </w:r>
      <w:proofErr w:type="spellStart"/>
      <w:r w:rsidR="00AD7076" w:rsidRPr="00AD7076">
        <w:rPr>
          <w:rFonts w:ascii="Roboto" w:eastAsiaTheme="minorHAnsi" w:hAnsi="Roboto"/>
          <w:lang w:val="de-AT"/>
        </w:rPr>
        <w:t>Flachglasbearbeitung</w:t>
      </w:r>
      <w:proofErr w:type="spellEnd"/>
      <w:r w:rsidR="00AD7076" w:rsidRPr="00AD7076">
        <w:rPr>
          <w:rFonts w:ascii="Roboto" w:eastAsiaTheme="minorHAnsi" w:hAnsi="Roboto"/>
          <w:lang w:val="de-AT"/>
        </w:rPr>
        <w:t>, Logistik, Software und Service, wie moderne Technologien Produktionsbetriebe weltweit smarter, nachhaltiger und leistungsfähiger machen.</w:t>
      </w:r>
    </w:p>
    <w:p w14:paraId="20771EAB" w14:textId="0269948F" w:rsidR="00CE480D" w:rsidRDefault="00CE480D" w:rsidP="00BF17EC">
      <w:pPr>
        <w:spacing w:after="160" w:line="360" w:lineRule="auto"/>
        <w:rPr>
          <w:rFonts w:ascii="Roboto" w:eastAsiaTheme="minorHAnsi" w:hAnsi="Roboto"/>
          <w:b/>
          <w:bCs/>
          <w:lang w:val="de-AT"/>
        </w:rPr>
      </w:pPr>
    </w:p>
    <w:p w14:paraId="35B04DB6" w14:textId="14876A0F" w:rsidR="00CE480D" w:rsidRPr="00CE480D" w:rsidRDefault="00CE480D" w:rsidP="00CE480D">
      <w:pPr>
        <w:spacing w:after="160" w:line="360" w:lineRule="auto"/>
        <w:rPr>
          <w:rFonts w:ascii="Roboto" w:eastAsiaTheme="minorHAnsi" w:hAnsi="Roboto"/>
          <w:b/>
          <w:bCs/>
          <w:lang w:val="de-AT"/>
        </w:rPr>
      </w:pPr>
      <w:proofErr w:type="spellStart"/>
      <w:r w:rsidRPr="00CE480D">
        <w:rPr>
          <w:rFonts w:ascii="Roboto" w:eastAsiaTheme="minorHAnsi" w:hAnsi="Roboto"/>
          <w:b/>
          <w:bCs/>
          <w:lang w:val="de-AT"/>
        </w:rPr>
        <w:t>Flachglaszuschnitt</w:t>
      </w:r>
      <w:proofErr w:type="spellEnd"/>
      <w:r w:rsidRPr="00CE480D">
        <w:rPr>
          <w:rFonts w:ascii="Roboto" w:eastAsiaTheme="minorHAnsi" w:hAnsi="Roboto"/>
          <w:b/>
          <w:bCs/>
          <w:lang w:val="de-AT"/>
        </w:rPr>
        <w:t xml:space="preserve">: Kompakte Automatisierung und Ressourcenoptimierung mit der </w:t>
      </w:r>
      <w:r>
        <w:rPr>
          <w:rFonts w:ascii="Roboto" w:eastAsiaTheme="minorHAnsi" w:hAnsi="Roboto"/>
          <w:b/>
          <w:bCs/>
          <w:lang w:val="de-AT"/>
        </w:rPr>
        <w:t xml:space="preserve">LiSEC </w:t>
      </w:r>
      <w:r w:rsidRPr="00CE480D">
        <w:rPr>
          <w:rFonts w:ascii="Roboto" w:eastAsiaTheme="minorHAnsi" w:hAnsi="Roboto"/>
          <w:b/>
          <w:bCs/>
          <w:lang w:val="de-AT"/>
        </w:rPr>
        <w:t>BSY</w:t>
      </w:r>
      <w:r w:rsidRPr="00CE480D">
        <w:rPr>
          <w:rFonts w:ascii="Roboto" w:eastAsiaTheme="minorHAnsi" w:hAnsi="Roboto"/>
          <w:b/>
          <w:bCs/>
          <w:lang w:val="de-AT"/>
        </w:rPr>
        <w:noBreakHyphen/>
        <w:t>A</w:t>
      </w:r>
    </w:p>
    <w:p w14:paraId="47A2125D" w14:textId="3B6BE2B6" w:rsidR="00CE480D" w:rsidRPr="00CE480D" w:rsidRDefault="00CE480D" w:rsidP="00CE480D">
      <w:pPr>
        <w:spacing w:after="160" w:line="360" w:lineRule="auto"/>
        <w:rPr>
          <w:rFonts w:ascii="Roboto" w:eastAsiaTheme="minorHAnsi" w:hAnsi="Roboto"/>
          <w:lang w:val="de-AT"/>
        </w:rPr>
      </w:pPr>
      <w:r w:rsidRPr="00CE480D">
        <w:rPr>
          <w:rFonts w:ascii="Roboto" w:eastAsiaTheme="minorHAnsi" w:hAnsi="Roboto"/>
          <w:lang w:val="de-AT"/>
        </w:rPr>
        <w:t>Mit der BSY</w:t>
      </w:r>
      <w:r w:rsidRPr="00CE480D">
        <w:rPr>
          <w:rFonts w:ascii="Roboto" w:eastAsiaTheme="minorHAnsi" w:hAnsi="Roboto"/>
          <w:lang w:val="de-AT"/>
        </w:rPr>
        <w:noBreakHyphen/>
        <w:t xml:space="preserve">A setzt LiSEC einen neuen Meilenstein im automatisierten </w:t>
      </w:r>
      <w:proofErr w:type="spellStart"/>
      <w:r w:rsidRPr="00CE480D">
        <w:rPr>
          <w:rFonts w:ascii="Roboto" w:eastAsiaTheme="minorHAnsi" w:hAnsi="Roboto"/>
          <w:lang w:val="de-AT"/>
        </w:rPr>
        <w:t>Floatglaszuschnitt</w:t>
      </w:r>
      <w:proofErr w:type="spellEnd"/>
      <w:r w:rsidRPr="00CE480D">
        <w:rPr>
          <w:rFonts w:ascii="Roboto" w:eastAsiaTheme="minorHAnsi" w:hAnsi="Roboto"/>
          <w:lang w:val="de-AT"/>
        </w:rPr>
        <w:t>. Die ultrakompakte XY</w:t>
      </w:r>
      <w:r w:rsidRPr="00CE480D">
        <w:rPr>
          <w:rFonts w:ascii="Roboto" w:eastAsiaTheme="minorHAnsi" w:hAnsi="Roboto"/>
          <w:lang w:val="de-AT"/>
        </w:rPr>
        <w:noBreakHyphen/>
        <w:t>Brechstation kombiniert automatisierte Rand- und Restbruchprozesse mit einem um bis zu 20</w:t>
      </w:r>
      <w:r w:rsidRPr="00CE480D">
        <w:rPr>
          <w:rFonts w:ascii="Times New Roman" w:eastAsiaTheme="minorHAnsi" w:hAnsi="Times New Roman" w:cs="Times New Roman"/>
          <w:lang w:val="de-AT"/>
        </w:rPr>
        <w:t> </w:t>
      </w:r>
      <w:r w:rsidRPr="00CE480D">
        <w:rPr>
          <w:rFonts w:ascii="Roboto" w:eastAsiaTheme="minorHAnsi" w:hAnsi="Roboto"/>
          <w:lang w:val="de-AT"/>
        </w:rPr>
        <w:t xml:space="preserve">% reduzierten Footprint, wodurch wertvolle Produktionsfläche eingespart wird – sowohl im Bestandslayout als auch bei </w:t>
      </w:r>
      <w:r>
        <w:rPr>
          <w:rFonts w:ascii="Roboto" w:eastAsiaTheme="minorHAnsi" w:hAnsi="Roboto"/>
          <w:lang w:val="de-AT"/>
        </w:rPr>
        <w:t>Greenfield-Projekten</w:t>
      </w:r>
      <w:r w:rsidRPr="00CE480D">
        <w:rPr>
          <w:rFonts w:ascii="Roboto" w:eastAsiaTheme="minorHAnsi" w:hAnsi="Roboto"/>
          <w:lang w:val="de-AT"/>
        </w:rPr>
        <w:t>. Das trägt unmittelbar zu nachhaltiger Flächennutzung und effizienteren Betriebsstrukturen bei.</w:t>
      </w:r>
    </w:p>
    <w:p w14:paraId="2FA74C0F" w14:textId="77777777" w:rsidR="00CE480D" w:rsidRDefault="00CE480D" w:rsidP="00CE480D">
      <w:pPr>
        <w:spacing w:after="160" w:line="360" w:lineRule="auto"/>
        <w:rPr>
          <w:rFonts w:ascii="Roboto" w:eastAsiaTheme="minorHAnsi" w:hAnsi="Roboto"/>
          <w:lang w:val="de-AT"/>
        </w:rPr>
      </w:pPr>
      <w:r w:rsidRPr="00CE480D">
        <w:rPr>
          <w:rFonts w:ascii="Roboto" w:eastAsiaTheme="minorHAnsi" w:hAnsi="Roboto"/>
          <w:lang w:val="de-AT"/>
        </w:rPr>
        <w:t xml:space="preserve">Ein besonderes Highlight ist das von LiSEC entwickelte Tracking der Verbrauchsmedien im </w:t>
      </w:r>
      <w:proofErr w:type="spellStart"/>
      <w:r w:rsidRPr="00CE480D">
        <w:rPr>
          <w:rFonts w:ascii="Roboto" w:eastAsiaTheme="minorHAnsi" w:hAnsi="Roboto"/>
          <w:lang w:val="de-AT"/>
        </w:rPr>
        <w:t>Zuschnittprozess</w:t>
      </w:r>
      <w:proofErr w:type="spellEnd"/>
      <w:r w:rsidRPr="00CE480D">
        <w:rPr>
          <w:rFonts w:ascii="Roboto" w:eastAsiaTheme="minorHAnsi" w:hAnsi="Roboto"/>
          <w:lang w:val="de-AT"/>
        </w:rPr>
        <w:t>. Die Schneideflüssigkeit wird hochpräzise dosiert, kontinuierlich überwacht und je nach Produkttyp optimal parametriert. So werden Über- oder Unterdosierungen vermieden, Ressourcen geschont und die Prozessstabilität signifikant erhöht. Das Ergebnis ist eine nachhaltige, intelligente und qualitätsorientierte Automatisierungslösung für den modernen Glaszuschnitt.</w:t>
      </w:r>
    </w:p>
    <w:p w14:paraId="4875F1B0" w14:textId="521BD6A0" w:rsidR="00E1668F" w:rsidRDefault="00F55C3F" w:rsidP="00CE480D">
      <w:pPr>
        <w:spacing w:after="160" w:line="360" w:lineRule="auto"/>
        <w:rPr>
          <w:rFonts w:ascii="Roboto" w:eastAsiaTheme="minorHAnsi" w:hAnsi="Roboto"/>
          <w:lang w:val="de-AT"/>
        </w:rPr>
      </w:pPr>
      <w:r>
        <w:rPr>
          <w:rFonts w:ascii="Roboto" w:eastAsiaTheme="minorHAnsi" w:hAnsi="Roboto"/>
          <w:lang w:val="de-AT"/>
        </w:rPr>
        <w:lastRenderedPageBreak/>
        <w:t xml:space="preserve">Weitere Informationen zum Produkt: </w:t>
      </w:r>
      <w:hyperlink r:id="rId8" w:history="1">
        <w:r w:rsidRPr="008D17A0">
          <w:rPr>
            <w:rStyle w:val="Hyperlink"/>
            <w:rFonts w:ascii="Roboto" w:eastAsiaTheme="minorHAnsi" w:hAnsi="Roboto"/>
            <w:lang w:val="de-AT"/>
          </w:rPr>
          <w:t>https:/</w:t>
        </w:r>
        <w:r w:rsidRPr="008D17A0">
          <w:rPr>
            <w:rStyle w:val="Hyperlink"/>
            <w:rFonts w:ascii="Roboto" w:eastAsiaTheme="minorHAnsi" w:hAnsi="Roboto"/>
            <w:lang w:val="de-AT"/>
          </w:rPr>
          <w:t>/</w:t>
        </w:r>
        <w:r w:rsidRPr="008D17A0">
          <w:rPr>
            <w:rStyle w:val="Hyperlink"/>
            <w:rFonts w:ascii="Roboto" w:eastAsiaTheme="minorHAnsi" w:hAnsi="Roboto"/>
            <w:lang w:val="de-AT"/>
          </w:rPr>
          <w:t>www.lisec.com/de/loesungen/individuelle-einzelmaschinen/detail/brechsystem</w:t>
        </w:r>
        <w:r w:rsidRPr="008D17A0">
          <w:rPr>
            <w:rStyle w:val="Hyperlink"/>
            <w:rFonts w:ascii="Roboto" w:eastAsiaTheme="minorHAnsi" w:hAnsi="Roboto"/>
            <w:lang w:val="de-AT"/>
          </w:rPr>
          <w:t>e</w:t>
        </w:r>
        <w:r w:rsidRPr="008D17A0">
          <w:rPr>
            <w:rStyle w:val="Hyperlink"/>
            <w:rFonts w:ascii="Roboto" w:eastAsiaTheme="minorHAnsi" w:hAnsi="Roboto"/>
            <w:lang w:val="de-AT"/>
          </w:rPr>
          <w:t>/bsy-a</w:t>
        </w:r>
      </w:hyperlink>
    </w:p>
    <w:p w14:paraId="7D0246BA" w14:textId="77777777" w:rsidR="00CE480D" w:rsidRDefault="00CE480D" w:rsidP="00BF17EC">
      <w:pPr>
        <w:spacing w:after="160" w:line="360" w:lineRule="auto"/>
        <w:rPr>
          <w:rFonts w:ascii="Roboto" w:eastAsiaTheme="minorHAnsi" w:hAnsi="Roboto"/>
          <w:b/>
          <w:bCs/>
          <w:lang w:val="de-AT"/>
        </w:rPr>
      </w:pPr>
    </w:p>
    <w:p w14:paraId="1D5B03E6" w14:textId="28BCA3C8" w:rsidR="00BF17EC" w:rsidRPr="00BF17EC" w:rsidRDefault="00BF17EC" w:rsidP="00BF17EC">
      <w:pPr>
        <w:spacing w:after="160" w:line="360" w:lineRule="auto"/>
        <w:rPr>
          <w:rFonts w:ascii="Roboto" w:eastAsiaTheme="minorHAnsi" w:hAnsi="Roboto"/>
          <w:b/>
          <w:bCs/>
          <w:lang w:val="de-AT"/>
        </w:rPr>
      </w:pPr>
      <w:r w:rsidRPr="00BF17EC">
        <w:rPr>
          <w:rFonts w:ascii="Roboto" w:eastAsiaTheme="minorHAnsi" w:hAnsi="Roboto"/>
          <w:b/>
          <w:bCs/>
          <w:lang w:val="de-AT"/>
        </w:rPr>
        <w:t>Isolierglasherstellung: Perfekte Eckqualität mit de</w:t>
      </w:r>
      <w:r w:rsidR="00CE480D">
        <w:rPr>
          <w:rFonts w:ascii="Roboto" w:eastAsiaTheme="minorHAnsi" w:hAnsi="Roboto"/>
          <w:b/>
          <w:bCs/>
          <w:lang w:val="de-AT"/>
        </w:rPr>
        <w:t>r LiSEC</w:t>
      </w:r>
      <w:r w:rsidRPr="00BF17EC">
        <w:rPr>
          <w:rFonts w:ascii="Roboto" w:eastAsiaTheme="minorHAnsi" w:hAnsi="Roboto"/>
          <w:b/>
          <w:bCs/>
          <w:lang w:val="de-AT"/>
        </w:rPr>
        <w:t xml:space="preserve"> SRP</w:t>
      </w:r>
      <w:r w:rsidRPr="00BF17EC">
        <w:rPr>
          <w:rFonts w:ascii="Roboto" w:eastAsiaTheme="minorHAnsi" w:hAnsi="Roboto"/>
          <w:b/>
          <w:bCs/>
          <w:lang w:val="de-AT"/>
        </w:rPr>
        <w:noBreakHyphen/>
        <w:t>A</w:t>
      </w:r>
    </w:p>
    <w:p w14:paraId="47B15DFB" w14:textId="33176715" w:rsidR="00BF17EC" w:rsidRPr="00751462" w:rsidRDefault="00BF17EC" w:rsidP="00BF17EC">
      <w:pPr>
        <w:spacing w:after="160" w:line="360" w:lineRule="auto"/>
        <w:rPr>
          <w:rFonts w:ascii="Roboto" w:eastAsiaTheme="minorHAnsi" w:hAnsi="Roboto"/>
          <w:lang w:val="de-AT"/>
        </w:rPr>
      </w:pPr>
      <w:r w:rsidRPr="00BF17EC">
        <w:rPr>
          <w:rFonts w:ascii="Roboto" w:eastAsiaTheme="minorHAnsi" w:hAnsi="Roboto"/>
          <w:lang w:val="de-AT"/>
        </w:rPr>
        <w:t xml:space="preserve">Die Versiegelung im Eckbereich zählt zu den anspruchsvollsten Schritten der </w:t>
      </w:r>
      <w:r w:rsidRPr="00751462">
        <w:rPr>
          <w:rFonts w:ascii="Roboto" w:eastAsiaTheme="minorHAnsi" w:hAnsi="Roboto"/>
          <w:lang w:val="de-AT"/>
        </w:rPr>
        <w:t>Isolierglasproduktion. Unsaubere Ecken oder Materialüberstände führten bislang häufig zu manuellen Nacharbeiten. Mit de</w:t>
      </w:r>
      <w:r w:rsidR="00CE480D" w:rsidRPr="00751462">
        <w:rPr>
          <w:rFonts w:ascii="Roboto" w:eastAsiaTheme="minorHAnsi" w:hAnsi="Roboto"/>
          <w:lang w:val="de-AT"/>
        </w:rPr>
        <w:t>r</w:t>
      </w:r>
      <w:r w:rsidRPr="00751462">
        <w:rPr>
          <w:rFonts w:ascii="Roboto" w:eastAsiaTheme="minorHAnsi" w:hAnsi="Roboto"/>
          <w:lang w:val="de-AT"/>
        </w:rPr>
        <w:t xml:space="preserve"> neuen Versiegelungs</w:t>
      </w:r>
      <w:r w:rsidR="00CE480D" w:rsidRPr="00751462">
        <w:rPr>
          <w:rFonts w:ascii="Roboto" w:eastAsiaTheme="minorHAnsi" w:hAnsi="Roboto"/>
          <w:lang w:val="de-AT"/>
        </w:rPr>
        <w:t>anlage</w:t>
      </w:r>
      <w:r w:rsidRPr="00751462">
        <w:rPr>
          <w:rFonts w:ascii="Roboto" w:eastAsiaTheme="minorHAnsi" w:hAnsi="Roboto"/>
          <w:lang w:val="de-AT"/>
        </w:rPr>
        <w:t xml:space="preserve"> SRP</w:t>
      </w:r>
      <w:r w:rsidRPr="00751462">
        <w:rPr>
          <w:rFonts w:ascii="Roboto" w:eastAsiaTheme="minorHAnsi" w:hAnsi="Roboto"/>
          <w:lang w:val="de-AT"/>
        </w:rPr>
        <w:noBreakHyphen/>
        <w:t xml:space="preserve">A und der patentierten </w:t>
      </w:r>
      <w:proofErr w:type="spellStart"/>
      <w:r w:rsidRPr="00751462">
        <w:rPr>
          <w:rFonts w:ascii="Roboto" w:eastAsiaTheme="minorHAnsi" w:hAnsi="Roboto"/>
          <w:lang w:val="de-AT"/>
        </w:rPr>
        <w:t>C</w:t>
      </w:r>
      <w:r w:rsidR="00CE480D" w:rsidRPr="00751462">
        <w:rPr>
          <w:rFonts w:ascii="Roboto" w:eastAsiaTheme="minorHAnsi" w:hAnsi="Roboto"/>
          <w:lang w:val="de-AT"/>
        </w:rPr>
        <w:t>lean</w:t>
      </w:r>
      <w:r w:rsidRPr="00751462">
        <w:rPr>
          <w:rFonts w:ascii="Roboto" w:eastAsiaTheme="minorHAnsi" w:hAnsi="Roboto"/>
          <w:lang w:val="de-AT"/>
        </w:rPr>
        <w:t>C</w:t>
      </w:r>
      <w:r w:rsidR="00CE480D" w:rsidRPr="00751462">
        <w:rPr>
          <w:rFonts w:ascii="Roboto" w:eastAsiaTheme="minorHAnsi" w:hAnsi="Roboto"/>
          <w:lang w:val="de-AT"/>
        </w:rPr>
        <w:t>orner</w:t>
      </w:r>
      <w:proofErr w:type="spellEnd"/>
      <w:r w:rsidRPr="00751462">
        <w:rPr>
          <w:rFonts w:ascii="Roboto" w:eastAsiaTheme="minorHAnsi" w:hAnsi="Roboto"/>
          <w:lang w:val="de-AT"/>
        </w:rPr>
        <w:noBreakHyphen/>
        <w:t xml:space="preserve">Technologie beseitigt </w:t>
      </w:r>
      <w:proofErr w:type="spellStart"/>
      <w:r w:rsidRPr="00751462">
        <w:rPr>
          <w:rFonts w:ascii="Roboto" w:eastAsiaTheme="minorHAnsi" w:hAnsi="Roboto"/>
          <w:lang w:val="de-AT"/>
        </w:rPr>
        <w:t>LiSEC</w:t>
      </w:r>
      <w:proofErr w:type="spellEnd"/>
      <w:r w:rsidRPr="00751462">
        <w:rPr>
          <w:rFonts w:ascii="Roboto" w:eastAsiaTheme="minorHAnsi" w:hAnsi="Roboto"/>
          <w:lang w:val="de-AT"/>
        </w:rPr>
        <w:t xml:space="preserve"> diese Herausforderungen und ermöglicht eine gleichbleibend hohe Qualität – vollkommen automatisch.</w:t>
      </w:r>
    </w:p>
    <w:p w14:paraId="7A6F2E56" w14:textId="50AE43AD" w:rsidR="00BF17EC" w:rsidRPr="00BF17EC" w:rsidRDefault="00687866" w:rsidP="00BF17EC">
      <w:pPr>
        <w:spacing w:after="160" w:line="360" w:lineRule="auto"/>
        <w:rPr>
          <w:rFonts w:ascii="Roboto" w:eastAsiaTheme="minorHAnsi" w:hAnsi="Roboto"/>
          <w:lang w:val="de-AT"/>
        </w:rPr>
      </w:pPr>
      <w:r>
        <w:rPr>
          <w:rFonts w:ascii="Roboto" w:eastAsiaTheme="minorHAnsi" w:hAnsi="Roboto"/>
          <w:lang w:val="de-AT"/>
        </w:rPr>
        <w:t>Die SRP-A</w:t>
      </w:r>
      <w:r w:rsidR="00494B0B" w:rsidRPr="00494B0B">
        <w:rPr>
          <w:rFonts w:ascii="Roboto" w:eastAsiaTheme="minorHAnsi" w:hAnsi="Roboto"/>
          <w:lang w:val="de-AT"/>
        </w:rPr>
        <w:t xml:space="preserve"> formt die Ecken so pr</w:t>
      </w:r>
      <w:r w:rsidR="00494B0B" w:rsidRPr="00494B0B">
        <w:rPr>
          <w:rFonts w:ascii="Roboto" w:eastAsiaTheme="minorHAnsi" w:hAnsi="Roboto" w:cs="Roboto"/>
          <w:lang w:val="de-AT"/>
        </w:rPr>
        <w:t>ä</w:t>
      </w:r>
      <w:r w:rsidR="00494B0B" w:rsidRPr="00494B0B">
        <w:rPr>
          <w:rFonts w:ascii="Roboto" w:eastAsiaTheme="minorHAnsi" w:hAnsi="Roboto"/>
          <w:lang w:val="de-AT"/>
        </w:rPr>
        <w:t>zise aus, dass vollst</w:t>
      </w:r>
      <w:r w:rsidR="00494B0B" w:rsidRPr="00494B0B">
        <w:rPr>
          <w:rFonts w:ascii="Roboto" w:eastAsiaTheme="minorHAnsi" w:hAnsi="Roboto" w:cs="Roboto"/>
          <w:lang w:val="de-AT"/>
        </w:rPr>
        <w:t>ä</w:t>
      </w:r>
      <w:r w:rsidR="00494B0B" w:rsidRPr="00494B0B">
        <w:rPr>
          <w:rFonts w:ascii="Roboto" w:eastAsiaTheme="minorHAnsi" w:hAnsi="Roboto"/>
          <w:lang w:val="de-AT"/>
        </w:rPr>
        <w:t>ndig fertige Elemente direkt aus der Maschine entnommen werden k</w:t>
      </w:r>
      <w:r w:rsidR="00494B0B" w:rsidRPr="00494B0B">
        <w:rPr>
          <w:rFonts w:ascii="Roboto" w:eastAsiaTheme="minorHAnsi" w:hAnsi="Roboto" w:cs="Roboto"/>
          <w:lang w:val="de-AT"/>
        </w:rPr>
        <w:t>ö</w:t>
      </w:r>
      <w:r w:rsidR="00494B0B" w:rsidRPr="00494B0B">
        <w:rPr>
          <w:rFonts w:ascii="Roboto" w:eastAsiaTheme="minorHAnsi" w:hAnsi="Roboto"/>
          <w:lang w:val="de-AT"/>
        </w:rPr>
        <w:t xml:space="preserve">nnen </w:t>
      </w:r>
      <w:r w:rsidR="00494B0B" w:rsidRPr="00494B0B">
        <w:rPr>
          <w:rFonts w:ascii="Roboto" w:eastAsiaTheme="minorHAnsi" w:hAnsi="Roboto" w:cs="Roboto"/>
          <w:lang w:val="de-AT"/>
        </w:rPr>
        <w:t>–</w:t>
      </w:r>
      <w:r w:rsidR="00494B0B" w:rsidRPr="00494B0B">
        <w:rPr>
          <w:rFonts w:ascii="Roboto" w:eastAsiaTheme="minorHAnsi" w:hAnsi="Roboto"/>
          <w:lang w:val="de-AT"/>
        </w:rPr>
        <w:t xml:space="preserve"> ohne jegliche manuelle </w:t>
      </w:r>
      <w:r w:rsidR="00F3079D" w:rsidRPr="00494B0B">
        <w:rPr>
          <w:rFonts w:ascii="Roboto" w:eastAsiaTheme="minorHAnsi" w:hAnsi="Roboto"/>
          <w:lang w:val="de-AT"/>
        </w:rPr>
        <w:t>Nachbearbeitung.</w:t>
      </w:r>
      <w:r w:rsidR="00F3079D" w:rsidRPr="00751462">
        <w:rPr>
          <w:rFonts w:ascii="Roboto" w:eastAsiaTheme="minorHAnsi" w:hAnsi="Roboto"/>
          <w:lang w:val="de-AT"/>
        </w:rPr>
        <w:t xml:space="preserve"> Das</w:t>
      </w:r>
      <w:r w:rsidR="00BF17EC" w:rsidRPr="00751462">
        <w:rPr>
          <w:rFonts w:ascii="Roboto" w:eastAsiaTheme="minorHAnsi" w:hAnsi="Roboto"/>
          <w:lang w:val="de-AT"/>
        </w:rPr>
        <w:t xml:space="preserve"> steigert </w:t>
      </w:r>
      <w:r w:rsidR="00BF17EC" w:rsidRPr="00BF17EC">
        <w:rPr>
          <w:rFonts w:ascii="Roboto" w:eastAsiaTheme="minorHAnsi" w:hAnsi="Roboto"/>
          <w:lang w:val="de-AT"/>
        </w:rPr>
        <w:t xml:space="preserve">nicht nur die optische Qualität, sondern ist ein entscheidender Schritt in Richtung mannloser, vollautomatisierter Fertigungslinien. Ergänzende Systeme wie optimierte Glasführung, präzise Dosierung über </w:t>
      </w:r>
      <w:proofErr w:type="spellStart"/>
      <w:r w:rsidR="00C42EFD">
        <w:rPr>
          <w:rFonts w:ascii="Roboto" w:eastAsiaTheme="minorHAnsi" w:hAnsi="Roboto"/>
          <w:lang w:val="de-AT"/>
        </w:rPr>
        <w:t>CleanSeal</w:t>
      </w:r>
      <w:proofErr w:type="spellEnd"/>
      <w:r w:rsidR="00BF17EC" w:rsidRPr="00BF17EC">
        <w:rPr>
          <w:rFonts w:ascii="Roboto" w:eastAsiaTheme="minorHAnsi" w:hAnsi="Roboto"/>
          <w:lang w:val="de-AT"/>
        </w:rPr>
        <w:t xml:space="preserve"> sowie optionale Automatisierungsmodule sorgen zusätzlich für Stabilität und Effizienz.</w:t>
      </w:r>
    </w:p>
    <w:p w14:paraId="16519660" w14:textId="77777777" w:rsidR="00BF17EC" w:rsidRPr="00BF17EC" w:rsidRDefault="00BF17EC" w:rsidP="00BF17EC">
      <w:pPr>
        <w:spacing w:after="160" w:line="360" w:lineRule="auto"/>
        <w:rPr>
          <w:rFonts w:ascii="Roboto" w:eastAsiaTheme="minorHAnsi" w:hAnsi="Roboto"/>
          <w:lang w:val="de-AT"/>
        </w:rPr>
      </w:pPr>
      <w:r w:rsidRPr="00BF17EC">
        <w:rPr>
          <w:rFonts w:ascii="Roboto" w:eastAsiaTheme="minorHAnsi" w:hAnsi="Roboto"/>
          <w:b/>
          <w:bCs/>
          <w:lang w:val="de-AT"/>
        </w:rPr>
        <w:t>Vorteile auf einen Blick:</w:t>
      </w:r>
    </w:p>
    <w:p w14:paraId="5302A18A" w14:textId="77777777" w:rsidR="00BF17EC" w:rsidRPr="00BF17EC" w:rsidRDefault="00BF17EC" w:rsidP="00BF17EC">
      <w:pPr>
        <w:numPr>
          <w:ilvl w:val="0"/>
          <w:numId w:val="16"/>
        </w:numPr>
        <w:spacing w:after="160" w:line="360" w:lineRule="auto"/>
        <w:rPr>
          <w:rFonts w:ascii="Roboto" w:eastAsiaTheme="minorHAnsi" w:hAnsi="Roboto"/>
          <w:lang w:val="de-AT"/>
        </w:rPr>
      </w:pPr>
      <w:r w:rsidRPr="00BF17EC">
        <w:rPr>
          <w:rFonts w:ascii="Roboto" w:eastAsiaTheme="minorHAnsi" w:hAnsi="Roboto"/>
          <w:lang w:val="de-AT"/>
        </w:rPr>
        <w:t>makellose Eckqualität ohne manuelle Nacharbeit</w:t>
      </w:r>
    </w:p>
    <w:p w14:paraId="26FBFB9C" w14:textId="77777777" w:rsidR="00BF17EC" w:rsidRPr="00BF17EC" w:rsidRDefault="00BF17EC" w:rsidP="00BF17EC">
      <w:pPr>
        <w:numPr>
          <w:ilvl w:val="0"/>
          <w:numId w:val="16"/>
        </w:numPr>
        <w:spacing w:after="160" w:line="360" w:lineRule="auto"/>
        <w:rPr>
          <w:rFonts w:ascii="Roboto" w:eastAsiaTheme="minorHAnsi" w:hAnsi="Roboto"/>
          <w:lang w:val="de-AT"/>
        </w:rPr>
      </w:pPr>
      <w:r w:rsidRPr="00BF17EC">
        <w:rPr>
          <w:rFonts w:ascii="Roboto" w:eastAsiaTheme="minorHAnsi" w:hAnsi="Roboto"/>
          <w:lang w:val="de-AT"/>
        </w:rPr>
        <w:t>höhere Prozesssicherheit für automatisierte Linien</w:t>
      </w:r>
    </w:p>
    <w:p w14:paraId="2BF0464C" w14:textId="77777777" w:rsidR="00BF17EC" w:rsidRPr="00BF17EC" w:rsidRDefault="00BF17EC" w:rsidP="00BF17EC">
      <w:pPr>
        <w:numPr>
          <w:ilvl w:val="0"/>
          <w:numId w:val="16"/>
        </w:numPr>
        <w:spacing w:after="160" w:line="360" w:lineRule="auto"/>
        <w:rPr>
          <w:rFonts w:ascii="Roboto" w:eastAsiaTheme="minorHAnsi" w:hAnsi="Roboto"/>
          <w:lang w:val="de-AT"/>
        </w:rPr>
      </w:pPr>
      <w:r w:rsidRPr="00BF17EC">
        <w:rPr>
          <w:rFonts w:ascii="Roboto" w:eastAsiaTheme="minorHAnsi" w:hAnsi="Roboto"/>
          <w:lang w:val="de-AT"/>
        </w:rPr>
        <w:t>präzise Dosierung und geringerer Materialverbrauch</w:t>
      </w:r>
    </w:p>
    <w:p w14:paraId="3BC5950C" w14:textId="77777777" w:rsidR="00BF17EC" w:rsidRPr="00BF17EC" w:rsidRDefault="00BF17EC" w:rsidP="00BF17EC">
      <w:pPr>
        <w:numPr>
          <w:ilvl w:val="0"/>
          <w:numId w:val="16"/>
        </w:numPr>
        <w:spacing w:after="160" w:line="360" w:lineRule="auto"/>
        <w:rPr>
          <w:rFonts w:ascii="Roboto" w:eastAsiaTheme="minorHAnsi" w:hAnsi="Roboto"/>
          <w:lang w:val="de-AT"/>
        </w:rPr>
      </w:pPr>
      <w:r w:rsidRPr="00BF17EC">
        <w:rPr>
          <w:rFonts w:ascii="Roboto" w:eastAsiaTheme="minorHAnsi" w:hAnsi="Roboto"/>
          <w:lang w:val="de-AT"/>
        </w:rPr>
        <w:t>stabilisierte Glasführung für gleichmäßige Ergebnisse</w:t>
      </w:r>
    </w:p>
    <w:p w14:paraId="25F3B31F" w14:textId="77777777" w:rsidR="00BF17EC" w:rsidRPr="00BF17EC" w:rsidRDefault="00BF17EC" w:rsidP="00BF17EC">
      <w:pPr>
        <w:numPr>
          <w:ilvl w:val="0"/>
          <w:numId w:val="16"/>
        </w:numPr>
        <w:spacing w:after="160" w:line="360" w:lineRule="auto"/>
        <w:rPr>
          <w:rFonts w:ascii="Roboto" w:eastAsiaTheme="minorHAnsi" w:hAnsi="Roboto"/>
          <w:lang w:val="de-AT"/>
        </w:rPr>
      </w:pPr>
      <w:r w:rsidRPr="00BF17EC">
        <w:rPr>
          <w:rFonts w:ascii="Roboto" w:eastAsiaTheme="minorHAnsi" w:hAnsi="Roboto"/>
          <w:lang w:val="de-AT"/>
        </w:rPr>
        <w:t>schnellere Installation und einfachere Ersatzteilversorgung durch Standardisierung</w:t>
      </w:r>
    </w:p>
    <w:p w14:paraId="112B63DD" w14:textId="0F0E875E" w:rsidR="00BF17EC" w:rsidRPr="00BF17EC" w:rsidRDefault="00BF17EC" w:rsidP="00BF17EC">
      <w:pPr>
        <w:spacing w:after="160" w:line="360" w:lineRule="auto"/>
        <w:rPr>
          <w:rFonts w:ascii="Roboto" w:eastAsiaTheme="minorHAnsi" w:hAnsi="Roboto"/>
          <w:lang w:val="de-AT"/>
        </w:rPr>
      </w:pPr>
      <w:r w:rsidRPr="00BF17EC">
        <w:rPr>
          <w:rFonts w:ascii="Roboto" w:eastAsiaTheme="minorHAnsi" w:hAnsi="Roboto"/>
          <w:lang w:val="de-AT"/>
        </w:rPr>
        <w:t>Mit d</w:t>
      </w:r>
      <w:r w:rsidR="00687866">
        <w:rPr>
          <w:rFonts w:ascii="Roboto" w:eastAsiaTheme="minorHAnsi" w:hAnsi="Roboto"/>
          <w:lang w:val="de-AT"/>
        </w:rPr>
        <w:t>er</w:t>
      </w:r>
      <w:r w:rsidRPr="00BF17EC">
        <w:rPr>
          <w:rFonts w:ascii="Roboto" w:eastAsiaTheme="minorHAnsi" w:hAnsi="Roboto"/>
          <w:lang w:val="de-AT"/>
        </w:rPr>
        <w:t xml:space="preserve"> SRP</w:t>
      </w:r>
      <w:r w:rsidRPr="00BF17EC">
        <w:rPr>
          <w:rFonts w:ascii="Roboto" w:eastAsiaTheme="minorHAnsi" w:hAnsi="Roboto"/>
          <w:lang w:val="de-AT"/>
        </w:rPr>
        <w:noBreakHyphen/>
        <w:t>A setzt LiSEC neue Maßstäbe in der Isolierglasherstellung – für perfekte Ecken, weniger Aufwand und maximale Automatisierung.</w:t>
      </w:r>
    </w:p>
    <w:p w14:paraId="1BB6743B" w14:textId="58C9DA06" w:rsidR="000C405E" w:rsidRDefault="000C405E" w:rsidP="00714340">
      <w:pPr>
        <w:spacing w:after="160" w:line="360" w:lineRule="auto"/>
        <w:rPr>
          <w:rFonts w:ascii="Roboto" w:eastAsiaTheme="minorHAnsi" w:hAnsi="Roboto"/>
          <w:lang w:val="de-AT"/>
        </w:rPr>
      </w:pPr>
      <w:r>
        <w:rPr>
          <w:rFonts w:ascii="Roboto" w:eastAsiaTheme="minorHAnsi" w:hAnsi="Roboto"/>
          <w:lang w:val="de-AT"/>
        </w:rPr>
        <w:lastRenderedPageBreak/>
        <w:t xml:space="preserve">Weitere Informationen zum Produkt: </w:t>
      </w:r>
      <w:hyperlink r:id="rId9" w:history="1">
        <w:r w:rsidRPr="00954375">
          <w:rPr>
            <w:rStyle w:val="Hyperlink"/>
            <w:rFonts w:ascii="Roboto" w:eastAsiaTheme="minorHAnsi" w:hAnsi="Roboto"/>
            <w:lang w:val="de-AT"/>
          </w:rPr>
          <w:t>https://www.lisec.com/de/loesungen/individuelle-einzelmaschinen/detail/versiegelung/srp-a</w:t>
        </w:r>
      </w:hyperlink>
    </w:p>
    <w:p w14:paraId="5C021B1B" w14:textId="77777777" w:rsidR="000C405E" w:rsidRDefault="000C405E" w:rsidP="00714340">
      <w:pPr>
        <w:spacing w:after="160" w:line="360" w:lineRule="auto"/>
        <w:rPr>
          <w:rFonts w:ascii="Roboto" w:eastAsiaTheme="minorHAnsi" w:hAnsi="Roboto"/>
          <w:lang w:val="de-AT"/>
        </w:rPr>
      </w:pPr>
    </w:p>
    <w:p w14:paraId="102F9D4D" w14:textId="3D1C7AD1" w:rsidR="00714340" w:rsidRPr="00714340" w:rsidRDefault="00714340" w:rsidP="00714340">
      <w:pPr>
        <w:spacing w:after="160" w:line="360" w:lineRule="auto"/>
        <w:rPr>
          <w:rFonts w:ascii="Roboto" w:eastAsiaTheme="minorHAnsi" w:hAnsi="Roboto"/>
          <w:b/>
          <w:bCs/>
          <w:lang w:val="de-AT"/>
        </w:rPr>
      </w:pPr>
      <w:proofErr w:type="spellStart"/>
      <w:r w:rsidRPr="00714340">
        <w:rPr>
          <w:rFonts w:ascii="Roboto" w:eastAsiaTheme="minorHAnsi" w:hAnsi="Roboto"/>
          <w:b/>
          <w:bCs/>
          <w:lang w:val="de-AT"/>
        </w:rPr>
        <w:t>Verbund</w:t>
      </w:r>
      <w:r w:rsidR="00E805A8">
        <w:rPr>
          <w:rFonts w:ascii="Roboto" w:eastAsiaTheme="minorHAnsi" w:hAnsi="Roboto"/>
          <w:b/>
          <w:bCs/>
          <w:lang w:val="de-AT"/>
        </w:rPr>
        <w:t>sicherheits</w:t>
      </w:r>
      <w:r w:rsidRPr="00714340">
        <w:rPr>
          <w:rFonts w:ascii="Roboto" w:eastAsiaTheme="minorHAnsi" w:hAnsi="Roboto"/>
          <w:b/>
          <w:bCs/>
          <w:lang w:val="de-AT"/>
        </w:rPr>
        <w:t>glasherstellung</w:t>
      </w:r>
      <w:proofErr w:type="spellEnd"/>
      <w:r w:rsidRPr="00714340">
        <w:rPr>
          <w:rFonts w:ascii="Roboto" w:eastAsiaTheme="minorHAnsi" w:hAnsi="Roboto"/>
          <w:b/>
          <w:bCs/>
          <w:lang w:val="de-AT"/>
        </w:rPr>
        <w:t>: Präzision &amp; Nachhaltigkeit mit dem FTC</w:t>
      </w:r>
      <w:r w:rsidRPr="00714340">
        <w:rPr>
          <w:rFonts w:ascii="Roboto" w:eastAsiaTheme="minorHAnsi" w:hAnsi="Roboto"/>
          <w:b/>
          <w:bCs/>
          <w:lang w:val="de-AT"/>
        </w:rPr>
        <w:noBreakHyphen/>
        <w:t>C</w:t>
      </w:r>
    </w:p>
    <w:p w14:paraId="0DB2513E" w14:textId="55B71D3D" w:rsidR="00714340" w:rsidRPr="00CE480D" w:rsidRDefault="00714340" w:rsidP="00714340">
      <w:pPr>
        <w:spacing w:after="160" w:line="360" w:lineRule="auto"/>
        <w:rPr>
          <w:rFonts w:ascii="Roboto" w:eastAsiaTheme="minorHAnsi" w:hAnsi="Roboto"/>
          <w:lang w:val="de-AT"/>
        </w:rPr>
      </w:pPr>
      <w:r w:rsidRPr="00CE480D">
        <w:rPr>
          <w:rFonts w:ascii="Roboto" w:eastAsiaTheme="minorHAnsi" w:hAnsi="Roboto"/>
          <w:lang w:val="de-AT"/>
        </w:rPr>
        <w:t>Mit dem neuen FTC</w:t>
      </w:r>
      <w:r w:rsidRPr="00CE480D">
        <w:rPr>
          <w:rFonts w:ascii="Roboto" w:eastAsiaTheme="minorHAnsi" w:hAnsi="Roboto"/>
          <w:lang w:val="de-AT"/>
        </w:rPr>
        <w:noBreakHyphen/>
        <w:t xml:space="preserve">C </w:t>
      </w:r>
      <w:r w:rsidR="00C42EFD" w:rsidRPr="00CE480D">
        <w:rPr>
          <w:rFonts w:ascii="Roboto" w:eastAsiaTheme="minorHAnsi" w:hAnsi="Roboto"/>
          <w:lang w:val="de-AT"/>
        </w:rPr>
        <w:t>hat</w:t>
      </w:r>
      <w:r w:rsidRPr="00CE480D">
        <w:rPr>
          <w:rFonts w:ascii="Roboto" w:eastAsiaTheme="minorHAnsi" w:hAnsi="Roboto"/>
          <w:lang w:val="de-AT"/>
        </w:rPr>
        <w:t xml:space="preserve"> LiSEC eine hochinnovative Lösung für die </w:t>
      </w:r>
      <w:proofErr w:type="spellStart"/>
      <w:r w:rsidRPr="00CE480D">
        <w:rPr>
          <w:rFonts w:ascii="Roboto" w:eastAsiaTheme="minorHAnsi" w:hAnsi="Roboto"/>
          <w:lang w:val="de-AT"/>
        </w:rPr>
        <w:t>Verbund</w:t>
      </w:r>
      <w:r w:rsidR="00E805A8">
        <w:rPr>
          <w:rFonts w:ascii="Roboto" w:eastAsiaTheme="minorHAnsi" w:hAnsi="Roboto"/>
          <w:lang w:val="de-AT"/>
        </w:rPr>
        <w:t>sicherheits</w:t>
      </w:r>
      <w:r w:rsidRPr="00CE480D">
        <w:rPr>
          <w:rFonts w:ascii="Roboto" w:eastAsiaTheme="minorHAnsi" w:hAnsi="Roboto"/>
          <w:lang w:val="de-AT"/>
        </w:rPr>
        <w:t>glasproduktion</w:t>
      </w:r>
      <w:proofErr w:type="spellEnd"/>
      <w:r w:rsidR="00E805A8">
        <w:rPr>
          <w:rFonts w:ascii="Roboto" w:eastAsiaTheme="minorHAnsi" w:hAnsi="Roboto"/>
          <w:lang w:val="de-AT"/>
        </w:rPr>
        <w:t xml:space="preserve"> (VSG)</w:t>
      </w:r>
      <w:r w:rsidRPr="00CE480D">
        <w:rPr>
          <w:rFonts w:ascii="Roboto" w:eastAsiaTheme="minorHAnsi" w:hAnsi="Roboto"/>
          <w:lang w:val="de-AT"/>
        </w:rPr>
        <w:t xml:space="preserve"> auf den Markt</w:t>
      </w:r>
      <w:r w:rsidR="00C42EFD" w:rsidRPr="00CE480D">
        <w:rPr>
          <w:rFonts w:ascii="Roboto" w:eastAsiaTheme="minorHAnsi" w:hAnsi="Roboto"/>
          <w:lang w:val="de-AT"/>
        </w:rPr>
        <w:t xml:space="preserve"> gebracht</w:t>
      </w:r>
      <w:r w:rsidRPr="00CE480D">
        <w:rPr>
          <w:rFonts w:ascii="Roboto" w:eastAsiaTheme="minorHAnsi" w:hAnsi="Roboto"/>
          <w:lang w:val="de-AT"/>
        </w:rPr>
        <w:t>. Die Anlage ermöglicht das vollautomatische und exakte Trimmen des Folienüberstandes direkt vor dem Vorverbundofen – ein Prozessschritt, der bislang häufig manuell und mit erhöhtem Ausschussrisiko erfolgte.</w:t>
      </w:r>
    </w:p>
    <w:p w14:paraId="0CE368D4" w14:textId="77777777" w:rsidR="00714340" w:rsidRPr="00CE480D" w:rsidRDefault="00714340" w:rsidP="00714340">
      <w:pPr>
        <w:spacing w:after="160" w:line="360" w:lineRule="auto"/>
        <w:rPr>
          <w:rFonts w:ascii="Roboto" w:eastAsiaTheme="minorHAnsi" w:hAnsi="Roboto"/>
          <w:lang w:val="de-AT"/>
        </w:rPr>
      </w:pPr>
      <w:r w:rsidRPr="00CE480D">
        <w:rPr>
          <w:rFonts w:ascii="Roboto" w:eastAsiaTheme="minorHAnsi" w:hAnsi="Roboto"/>
          <w:lang w:val="de-AT"/>
        </w:rPr>
        <w:t>Der FTC</w:t>
      </w:r>
      <w:r w:rsidRPr="00CE480D">
        <w:rPr>
          <w:rFonts w:ascii="Roboto" w:eastAsiaTheme="minorHAnsi" w:hAnsi="Roboto"/>
          <w:lang w:val="de-AT"/>
        </w:rPr>
        <w:noBreakHyphen/>
        <w:t>C trägt wesentlich dazu bei, Produktionsfehler und Materialverluste auf ein Minimum zu reduzieren. Risiken wie zu enges Schneiden, Glasversatz oder Verunreinigungen durch manuelles Handling werden nahezu ausgeschlossen. Das Ergebnis: eine deutliche Reduktion von Ausschuss, ein stabiler Produktionsprozess und ein nachhaltiger Ressourceneinsatz.</w:t>
      </w:r>
    </w:p>
    <w:p w14:paraId="0B39546D" w14:textId="734587FD" w:rsidR="00714340" w:rsidRPr="00CE480D" w:rsidRDefault="00714340" w:rsidP="00714340">
      <w:pPr>
        <w:spacing w:after="160" w:line="360" w:lineRule="auto"/>
        <w:rPr>
          <w:rFonts w:ascii="Roboto" w:eastAsiaTheme="minorHAnsi" w:hAnsi="Roboto"/>
          <w:lang w:val="de-AT"/>
        </w:rPr>
      </w:pPr>
      <w:r w:rsidRPr="00CE480D">
        <w:rPr>
          <w:rFonts w:ascii="Roboto" w:eastAsiaTheme="minorHAnsi" w:hAnsi="Roboto"/>
          <w:lang w:val="de-AT"/>
        </w:rPr>
        <w:t>Vorteile</w:t>
      </w:r>
      <w:r w:rsidR="00CE480D" w:rsidRPr="00CE480D">
        <w:rPr>
          <w:rFonts w:ascii="Roboto" w:eastAsiaTheme="minorHAnsi" w:hAnsi="Roboto"/>
          <w:lang w:val="de-AT"/>
        </w:rPr>
        <w:t xml:space="preserve"> des LiSEC FTC-C</w:t>
      </w:r>
      <w:r w:rsidRPr="00CE480D">
        <w:rPr>
          <w:rFonts w:ascii="Roboto" w:eastAsiaTheme="minorHAnsi" w:hAnsi="Roboto"/>
          <w:lang w:val="de-AT"/>
        </w:rPr>
        <w:t>:</w:t>
      </w:r>
    </w:p>
    <w:p w14:paraId="3168910C" w14:textId="77777777" w:rsidR="00714340" w:rsidRPr="00714340" w:rsidRDefault="00714340" w:rsidP="00714340">
      <w:pPr>
        <w:numPr>
          <w:ilvl w:val="0"/>
          <w:numId w:val="13"/>
        </w:numPr>
        <w:spacing w:after="160" w:line="360" w:lineRule="auto"/>
        <w:rPr>
          <w:rFonts w:ascii="Roboto" w:eastAsiaTheme="minorHAnsi" w:hAnsi="Roboto"/>
          <w:lang w:val="de-AT"/>
        </w:rPr>
      </w:pPr>
      <w:r w:rsidRPr="00714340">
        <w:rPr>
          <w:rFonts w:ascii="Roboto" w:eastAsiaTheme="minorHAnsi" w:hAnsi="Roboto"/>
          <w:lang w:val="de-AT"/>
        </w:rPr>
        <w:t>nahezu kein Glasausschuss durch präzise, reproduzierbare Schnittqualität</w:t>
      </w:r>
    </w:p>
    <w:p w14:paraId="13913CB9" w14:textId="77777777" w:rsidR="00714340" w:rsidRPr="00714340" w:rsidRDefault="00714340" w:rsidP="00714340">
      <w:pPr>
        <w:numPr>
          <w:ilvl w:val="0"/>
          <w:numId w:val="13"/>
        </w:numPr>
        <w:spacing w:after="160" w:line="360" w:lineRule="auto"/>
        <w:rPr>
          <w:rFonts w:ascii="Roboto" w:eastAsiaTheme="minorHAnsi" w:hAnsi="Roboto"/>
          <w:lang w:val="de-AT"/>
        </w:rPr>
      </w:pPr>
      <w:r w:rsidRPr="00714340">
        <w:rPr>
          <w:rFonts w:ascii="Roboto" w:eastAsiaTheme="minorHAnsi" w:hAnsi="Roboto"/>
          <w:lang w:val="de-AT"/>
        </w:rPr>
        <w:t>Vermeidung von Nachproduktion und energieintensiven Wiederholungsprozessen</w:t>
      </w:r>
    </w:p>
    <w:p w14:paraId="15D65DA4" w14:textId="77777777" w:rsidR="00714340" w:rsidRPr="00714340" w:rsidRDefault="00714340" w:rsidP="00714340">
      <w:pPr>
        <w:numPr>
          <w:ilvl w:val="0"/>
          <w:numId w:val="14"/>
        </w:numPr>
        <w:spacing w:after="160" w:line="360" w:lineRule="auto"/>
        <w:rPr>
          <w:rFonts w:ascii="Roboto" w:eastAsiaTheme="minorHAnsi" w:hAnsi="Roboto"/>
          <w:lang w:val="de-AT"/>
        </w:rPr>
      </w:pPr>
      <w:r w:rsidRPr="00714340">
        <w:rPr>
          <w:rFonts w:ascii="Roboto" w:eastAsiaTheme="minorHAnsi" w:hAnsi="Roboto"/>
          <w:lang w:val="de-AT"/>
        </w:rPr>
        <w:t>reduzierte Verletzungsgefahr</w:t>
      </w:r>
    </w:p>
    <w:p w14:paraId="5BD30749" w14:textId="77777777" w:rsidR="00714340" w:rsidRPr="00714340" w:rsidRDefault="00714340" w:rsidP="00714340">
      <w:pPr>
        <w:numPr>
          <w:ilvl w:val="0"/>
          <w:numId w:val="14"/>
        </w:numPr>
        <w:spacing w:after="160" w:line="360" w:lineRule="auto"/>
        <w:rPr>
          <w:rFonts w:ascii="Roboto" w:eastAsiaTheme="minorHAnsi" w:hAnsi="Roboto"/>
          <w:lang w:val="de-AT"/>
        </w:rPr>
      </w:pPr>
      <w:r w:rsidRPr="00714340">
        <w:rPr>
          <w:rFonts w:ascii="Roboto" w:eastAsiaTheme="minorHAnsi" w:hAnsi="Roboto"/>
          <w:lang w:val="de-AT"/>
        </w:rPr>
        <w:t>Zeit- und Kostenersparnis durch Automatisierung</w:t>
      </w:r>
    </w:p>
    <w:p w14:paraId="49CB69E3" w14:textId="77777777" w:rsidR="00714340" w:rsidRPr="00714340" w:rsidRDefault="00714340" w:rsidP="00714340">
      <w:pPr>
        <w:numPr>
          <w:ilvl w:val="0"/>
          <w:numId w:val="14"/>
        </w:numPr>
        <w:spacing w:after="160" w:line="360" w:lineRule="auto"/>
        <w:rPr>
          <w:rFonts w:ascii="Roboto" w:eastAsiaTheme="minorHAnsi" w:hAnsi="Roboto"/>
          <w:lang w:val="de-AT"/>
        </w:rPr>
      </w:pPr>
      <w:r w:rsidRPr="00714340">
        <w:rPr>
          <w:rFonts w:ascii="Roboto" w:eastAsiaTheme="minorHAnsi" w:hAnsi="Roboto"/>
          <w:lang w:val="de-AT"/>
        </w:rPr>
        <w:t>insgesamt beschleunigter Produktionsprozess</w:t>
      </w:r>
    </w:p>
    <w:p w14:paraId="1BAA18A9" w14:textId="2EAE6060" w:rsidR="00714340" w:rsidRDefault="00714340" w:rsidP="00714340">
      <w:pPr>
        <w:spacing w:after="160" w:line="360" w:lineRule="auto"/>
        <w:rPr>
          <w:rFonts w:ascii="Roboto" w:eastAsiaTheme="minorHAnsi" w:hAnsi="Roboto"/>
          <w:lang w:val="de-AT"/>
        </w:rPr>
      </w:pPr>
      <w:r w:rsidRPr="00714340">
        <w:rPr>
          <w:rFonts w:ascii="Roboto" w:eastAsiaTheme="minorHAnsi" w:hAnsi="Roboto"/>
          <w:lang w:val="de-AT"/>
        </w:rPr>
        <w:t>Damit setzt LiSEC mit dem FTC</w:t>
      </w:r>
      <w:r w:rsidRPr="00714340">
        <w:rPr>
          <w:rFonts w:ascii="Roboto" w:eastAsiaTheme="minorHAnsi" w:hAnsi="Roboto"/>
          <w:lang w:val="de-AT"/>
        </w:rPr>
        <w:noBreakHyphen/>
        <w:t xml:space="preserve">C einen neuen Industriestandard für Effizienz und Nachhaltigkeit in der </w:t>
      </w:r>
      <w:proofErr w:type="spellStart"/>
      <w:r w:rsidRPr="00714340">
        <w:rPr>
          <w:rFonts w:ascii="Roboto" w:eastAsiaTheme="minorHAnsi" w:hAnsi="Roboto"/>
          <w:lang w:val="de-AT"/>
        </w:rPr>
        <w:t>Verbund</w:t>
      </w:r>
      <w:r w:rsidR="00E805A8">
        <w:rPr>
          <w:rFonts w:ascii="Roboto" w:eastAsiaTheme="minorHAnsi" w:hAnsi="Roboto"/>
          <w:lang w:val="de-AT"/>
        </w:rPr>
        <w:t>sicherheits</w:t>
      </w:r>
      <w:r w:rsidRPr="00714340">
        <w:rPr>
          <w:rFonts w:ascii="Roboto" w:eastAsiaTheme="minorHAnsi" w:hAnsi="Roboto"/>
          <w:lang w:val="de-AT"/>
        </w:rPr>
        <w:t>glasherstellung</w:t>
      </w:r>
      <w:proofErr w:type="spellEnd"/>
      <w:r w:rsidRPr="00714340">
        <w:rPr>
          <w:rFonts w:ascii="Roboto" w:eastAsiaTheme="minorHAnsi" w:hAnsi="Roboto"/>
          <w:lang w:val="de-AT"/>
        </w:rPr>
        <w:t>.</w:t>
      </w:r>
    </w:p>
    <w:p w14:paraId="225DC374" w14:textId="0A513C93" w:rsidR="000C405E" w:rsidRDefault="000C405E" w:rsidP="00714340">
      <w:pPr>
        <w:spacing w:after="160" w:line="360" w:lineRule="auto"/>
        <w:rPr>
          <w:rFonts w:ascii="Roboto" w:eastAsiaTheme="minorHAnsi" w:hAnsi="Roboto"/>
          <w:lang w:val="de-AT"/>
        </w:rPr>
      </w:pPr>
      <w:r>
        <w:rPr>
          <w:rFonts w:ascii="Roboto" w:eastAsiaTheme="minorHAnsi" w:hAnsi="Roboto"/>
          <w:lang w:val="de-AT"/>
        </w:rPr>
        <w:t xml:space="preserve">Weitere Informationen zum Produkt: </w:t>
      </w:r>
      <w:hyperlink r:id="rId10" w:history="1">
        <w:r w:rsidRPr="00954375">
          <w:rPr>
            <w:rStyle w:val="Hyperlink"/>
            <w:rFonts w:ascii="Roboto" w:eastAsiaTheme="minorHAnsi" w:hAnsi="Roboto"/>
            <w:lang w:val="de-AT"/>
          </w:rPr>
          <w:t>https://www.lisec.com/de/loesungen/individuelle-einzelmaschinen/detail/verbundglasfertigung/ftc-c</w:t>
        </w:r>
      </w:hyperlink>
    </w:p>
    <w:p w14:paraId="773074BD" w14:textId="77777777" w:rsidR="00714340" w:rsidRDefault="00714340" w:rsidP="00714340">
      <w:pPr>
        <w:spacing w:after="160" w:line="360" w:lineRule="auto"/>
        <w:rPr>
          <w:rFonts w:ascii="Roboto" w:eastAsiaTheme="minorHAnsi" w:hAnsi="Roboto"/>
          <w:lang w:val="de-AT"/>
        </w:rPr>
      </w:pPr>
    </w:p>
    <w:p w14:paraId="54579DF4" w14:textId="20133FA3" w:rsidR="00714340" w:rsidRPr="00714340" w:rsidRDefault="00714340" w:rsidP="00714340">
      <w:pPr>
        <w:spacing w:after="160" w:line="360" w:lineRule="auto"/>
        <w:rPr>
          <w:rFonts w:ascii="Roboto" w:eastAsiaTheme="minorHAnsi" w:hAnsi="Roboto"/>
          <w:b/>
          <w:bCs/>
          <w:lang w:val="de-AT"/>
        </w:rPr>
      </w:pPr>
      <w:bookmarkStart w:id="0" w:name="_Hlk221602879"/>
      <w:proofErr w:type="spellStart"/>
      <w:r w:rsidRPr="00714340">
        <w:rPr>
          <w:rFonts w:ascii="Roboto" w:eastAsiaTheme="minorHAnsi" w:hAnsi="Roboto"/>
          <w:b/>
          <w:bCs/>
          <w:lang w:val="de-AT"/>
        </w:rPr>
        <w:t>Flachglasbearbeitung</w:t>
      </w:r>
      <w:proofErr w:type="spellEnd"/>
      <w:r w:rsidRPr="00714340">
        <w:rPr>
          <w:rFonts w:ascii="Roboto" w:eastAsiaTheme="minorHAnsi" w:hAnsi="Roboto"/>
          <w:b/>
          <w:bCs/>
          <w:lang w:val="de-AT"/>
        </w:rPr>
        <w:t xml:space="preserve">: </w:t>
      </w:r>
      <w:proofErr w:type="spellStart"/>
      <w:r w:rsidR="00F3079D">
        <w:rPr>
          <w:rFonts w:ascii="Roboto" w:eastAsiaTheme="minorHAnsi" w:hAnsi="Roboto"/>
          <w:b/>
          <w:bCs/>
          <w:lang w:val="de-AT"/>
        </w:rPr>
        <w:t>LiSEC</w:t>
      </w:r>
      <w:proofErr w:type="spellEnd"/>
      <w:r w:rsidRPr="00714340">
        <w:rPr>
          <w:rFonts w:ascii="Roboto" w:eastAsiaTheme="minorHAnsi" w:hAnsi="Roboto"/>
          <w:b/>
          <w:bCs/>
          <w:lang w:val="de-AT"/>
        </w:rPr>
        <w:t xml:space="preserve"> LSP</w:t>
      </w:r>
      <w:r w:rsidRPr="00714340">
        <w:rPr>
          <w:rFonts w:ascii="Roboto" w:eastAsiaTheme="minorHAnsi" w:hAnsi="Roboto"/>
          <w:b/>
          <w:bCs/>
          <w:lang w:val="de-AT"/>
        </w:rPr>
        <w:noBreakHyphen/>
        <w:t>A</w:t>
      </w:r>
      <w:r w:rsidR="00DA6B38">
        <w:rPr>
          <w:rFonts w:ascii="Roboto" w:eastAsiaTheme="minorHAnsi" w:hAnsi="Roboto"/>
          <w:b/>
          <w:bCs/>
          <w:lang w:val="de-AT"/>
        </w:rPr>
        <w:t xml:space="preserve"> </w:t>
      </w:r>
      <w:r w:rsidR="00031AB4">
        <w:rPr>
          <w:rFonts w:ascii="Roboto" w:eastAsiaTheme="minorHAnsi" w:hAnsi="Roboto"/>
          <w:b/>
          <w:bCs/>
          <w:lang w:val="de-AT"/>
        </w:rPr>
        <w:t xml:space="preserve">– </w:t>
      </w:r>
      <w:r w:rsidR="00031AB4" w:rsidRPr="00031AB4">
        <w:rPr>
          <w:rFonts w:ascii="Roboto" w:eastAsiaTheme="minorHAnsi" w:hAnsi="Roboto"/>
          <w:b/>
          <w:bCs/>
          <w:lang w:val="de-AT"/>
        </w:rPr>
        <w:t>Lasertechnologie, die Maßstäbe setzt</w:t>
      </w:r>
    </w:p>
    <w:p w14:paraId="67600572" w14:textId="1066CE53" w:rsidR="00DA6B38" w:rsidRPr="00DA6B38" w:rsidRDefault="00DA6B38" w:rsidP="00DA6B38">
      <w:pPr>
        <w:spacing w:after="160" w:line="360" w:lineRule="auto"/>
        <w:rPr>
          <w:rFonts w:ascii="Roboto" w:eastAsiaTheme="minorHAnsi" w:hAnsi="Roboto"/>
          <w:lang w:val="de-AT"/>
        </w:rPr>
      </w:pPr>
      <w:r w:rsidRPr="00DA6B38">
        <w:rPr>
          <w:rFonts w:ascii="Roboto" w:eastAsiaTheme="minorHAnsi" w:hAnsi="Roboto"/>
          <w:lang w:val="de-AT"/>
        </w:rPr>
        <w:t>Die LSP-A bietet eine innovative Lösung für die Laserbearbeitung von Flachglas. Mit ihrer kompakten Bauweise und hohen Präzision ermöglicht sie die Erstellung einzigartiger Designs und Strukturen auf der Oberfläche des Glases.</w:t>
      </w:r>
      <w:r>
        <w:rPr>
          <w:rFonts w:ascii="Roboto" w:eastAsiaTheme="minorHAnsi" w:hAnsi="Roboto"/>
          <w:lang w:val="de-AT"/>
        </w:rPr>
        <w:t xml:space="preserve"> </w:t>
      </w:r>
      <w:r w:rsidRPr="00DA6B38">
        <w:rPr>
          <w:rFonts w:ascii="Roboto" w:eastAsiaTheme="minorHAnsi" w:hAnsi="Roboto"/>
          <w:lang w:val="de-AT"/>
        </w:rPr>
        <w:t xml:space="preserve">Die LSP-A nutzt verschiedene Lasertechnologien, darunter CO2-Laser zur Oberflächenbearbeitung und </w:t>
      </w:r>
      <w:r w:rsidR="00031AB4" w:rsidRPr="00DA6B38">
        <w:rPr>
          <w:rFonts w:ascii="Roboto" w:eastAsiaTheme="minorHAnsi" w:hAnsi="Roboto"/>
          <w:lang w:val="de-AT"/>
        </w:rPr>
        <w:t>NIR-Festkörperlaser</w:t>
      </w:r>
      <w:r w:rsidRPr="00DA6B38">
        <w:rPr>
          <w:rFonts w:ascii="Roboto" w:eastAsiaTheme="minorHAnsi" w:hAnsi="Roboto"/>
          <w:lang w:val="de-AT"/>
        </w:rPr>
        <w:t xml:space="preserve"> zur </w:t>
      </w:r>
      <w:proofErr w:type="spellStart"/>
      <w:r w:rsidRPr="00DA6B38">
        <w:rPr>
          <w:rFonts w:ascii="Roboto" w:eastAsiaTheme="minorHAnsi" w:hAnsi="Roboto"/>
          <w:lang w:val="de-AT"/>
        </w:rPr>
        <w:t>Entschichtung</w:t>
      </w:r>
      <w:proofErr w:type="spellEnd"/>
      <w:r w:rsidRPr="00DA6B38">
        <w:rPr>
          <w:rFonts w:ascii="Roboto" w:eastAsiaTheme="minorHAnsi" w:hAnsi="Roboto"/>
          <w:lang w:val="de-AT"/>
        </w:rPr>
        <w:t xml:space="preserve"> bzw. Dünnschichtstrukturierung von beschichteten Flachgläsern. Im Fall der Oberflächenbearbeitung dringt der Laserstrahl geringfügig in das Glas ein und verändert gezielt die Glasstruktur an der Oberfläche, um präzise und dauerhafte Markierungen zu erzeugen. Bei der </w:t>
      </w:r>
      <w:proofErr w:type="spellStart"/>
      <w:r w:rsidRPr="00DA6B38">
        <w:rPr>
          <w:rFonts w:ascii="Roboto" w:eastAsiaTheme="minorHAnsi" w:hAnsi="Roboto"/>
          <w:lang w:val="de-AT"/>
        </w:rPr>
        <w:t>Entschichtung</w:t>
      </w:r>
      <w:proofErr w:type="spellEnd"/>
      <w:r w:rsidRPr="00DA6B38">
        <w:rPr>
          <w:rFonts w:ascii="Roboto" w:eastAsiaTheme="minorHAnsi" w:hAnsi="Roboto"/>
          <w:lang w:val="de-AT"/>
        </w:rPr>
        <w:t xml:space="preserve"> erfolgt ein gezielter Abtrag der Glasbeschichtung mittels Laserstrahlung, wobei das darunter liegende Glas vollkommen unbeschädigt bleibt. Das System ermöglicht die Bearbeitung von Glas ohne den Einsatz von Tinte, Granulat oder Chemikalien.</w:t>
      </w:r>
    </w:p>
    <w:p w14:paraId="7BA649A2" w14:textId="7BB7D105" w:rsidR="000C405E" w:rsidRDefault="000C405E" w:rsidP="00714340">
      <w:pPr>
        <w:spacing w:after="160" w:line="360" w:lineRule="auto"/>
        <w:rPr>
          <w:rFonts w:ascii="Roboto" w:eastAsiaTheme="minorHAnsi" w:hAnsi="Roboto"/>
          <w:lang w:val="de-AT"/>
        </w:rPr>
      </w:pPr>
      <w:r>
        <w:rPr>
          <w:rFonts w:ascii="Roboto" w:eastAsiaTheme="minorHAnsi" w:hAnsi="Roboto"/>
          <w:lang w:val="de-AT"/>
        </w:rPr>
        <w:t>Weitere Informationen zu de</w:t>
      </w:r>
      <w:r w:rsidR="00DA6B38">
        <w:rPr>
          <w:rFonts w:ascii="Roboto" w:eastAsiaTheme="minorHAnsi" w:hAnsi="Roboto"/>
          <w:lang w:val="de-AT"/>
        </w:rPr>
        <w:t>m</w:t>
      </w:r>
      <w:r>
        <w:rPr>
          <w:rFonts w:ascii="Roboto" w:eastAsiaTheme="minorHAnsi" w:hAnsi="Roboto"/>
          <w:lang w:val="de-AT"/>
        </w:rPr>
        <w:t xml:space="preserve"> Produkt: </w:t>
      </w:r>
      <w:hyperlink r:id="rId11" w:history="1">
        <w:r w:rsidRPr="00954375">
          <w:rPr>
            <w:rStyle w:val="Hyperlink"/>
            <w:rFonts w:ascii="Roboto" w:eastAsiaTheme="minorHAnsi" w:hAnsi="Roboto"/>
            <w:lang w:val="de-AT"/>
          </w:rPr>
          <w:t>https://www.lisec.com/de/loesungen/individuelle-einzelmaschinen/detail/laserbearbeitung/lsp-a-laser-surface-processing</w:t>
        </w:r>
      </w:hyperlink>
    </w:p>
    <w:p w14:paraId="56EFF61A" w14:textId="77777777" w:rsidR="00DA6B38" w:rsidRPr="00DA6B38" w:rsidRDefault="00DA6B38" w:rsidP="00714340">
      <w:pPr>
        <w:spacing w:after="160" w:line="360" w:lineRule="auto"/>
        <w:rPr>
          <w:lang w:val="de-AT"/>
        </w:rPr>
      </w:pPr>
    </w:p>
    <w:p w14:paraId="72419098" w14:textId="7F535712" w:rsidR="00DA6B38" w:rsidRPr="00DA6B38" w:rsidRDefault="00DA6B38" w:rsidP="00DA6B38">
      <w:pPr>
        <w:spacing w:after="160" w:line="360" w:lineRule="auto"/>
        <w:rPr>
          <w:rFonts w:ascii="Roboto" w:eastAsiaTheme="minorHAnsi" w:hAnsi="Roboto"/>
          <w:b/>
          <w:bCs/>
          <w:lang w:val="de-AT"/>
        </w:rPr>
      </w:pPr>
      <w:proofErr w:type="spellStart"/>
      <w:r w:rsidRPr="00DA6B38">
        <w:rPr>
          <w:rFonts w:ascii="Roboto" w:eastAsiaTheme="minorHAnsi" w:hAnsi="Roboto"/>
          <w:b/>
          <w:bCs/>
          <w:lang w:val="de-AT"/>
        </w:rPr>
        <w:t>Flachglasbearbeitung</w:t>
      </w:r>
      <w:proofErr w:type="spellEnd"/>
      <w:r w:rsidRPr="00DA6B38">
        <w:rPr>
          <w:rFonts w:ascii="Roboto" w:eastAsiaTheme="minorHAnsi" w:hAnsi="Roboto"/>
          <w:b/>
          <w:bCs/>
          <w:lang w:val="de-AT"/>
        </w:rPr>
        <w:t xml:space="preserve">: </w:t>
      </w:r>
      <w:r>
        <w:rPr>
          <w:rFonts w:ascii="Roboto" w:eastAsiaTheme="minorHAnsi" w:hAnsi="Roboto"/>
          <w:b/>
          <w:bCs/>
          <w:lang w:val="de-AT"/>
        </w:rPr>
        <w:t>Glasbearbeitungslinie</w:t>
      </w:r>
      <w:r w:rsidRPr="00714340">
        <w:rPr>
          <w:rFonts w:ascii="Roboto" w:eastAsiaTheme="minorHAnsi" w:hAnsi="Roboto"/>
          <w:b/>
          <w:bCs/>
          <w:lang w:val="de-AT"/>
        </w:rPr>
        <w:t xml:space="preserve"> </w:t>
      </w:r>
      <w:proofErr w:type="spellStart"/>
      <w:r w:rsidRPr="00714340">
        <w:rPr>
          <w:rFonts w:ascii="Roboto" w:eastAsiaTheme="minorHAnsi" w:hAnsi="Roboto"/>
          <w:b/>
          <w:bCs/>
          <w:lang w:val="de-AT"/>
        </w:rPr>
        <w:t>SplitFin</w:t>
      </w:r>
      <w:proofErr w:type="spellEnd"/>
      <w:r w:rsidR="00031AB4">
        <w:rPr>
          <w:rFonts w:ascii="Roboto" w:eastAsiaTheme="minorHAnsi" w:hAnsi="Roboto"/>
          <w:b/>
          <w:bCs/>
          <w:lang w:val="de-AT"/>
        </w:rPr>
        <w:t xml:space="preserve"> – smarte Kanten- und Innenbearbeitung</w:t>
      </w:r>
    </w:p>
    <w:p w14:paraId="74C727E3" w14:textId="72066D82" w:rsidR="00DA6B38" w:rsidRDefault="00304DEF" w:rsidP="00714340">
      <w:pPr>
        <w:spacing w:after="160" w:line="360" w:lineRule="auto"/>
        <w:rPr>
          <w:rFonts w:ascii="Roboto" w:eastAsiaTheme="minorHAnsi" w:hAnsi="Roboto"/>
          <w:lang w:val="de-AT"/>
        </w:rPr>
      </w:pPr>
      <w:r w:rsidRPr="00304DEF">
        <w:rPr>
          <w:rFonts w:ascii="Roboto" w:eastAsiaTheme="minorHAnsi" w:hAnsi="Roboto"/>
          <w:lang w:val="de-AT"/>
        </w:rPr>
        <w:t xml:space="preserve">Die </w:t>
      </w:r>
      <w:proofErr w:type="spellStart"/>
      <w:r w:rsidRPr="00304DEF">
        <w:rPr>
          <w:rFonts w:ascii="Roboto" w:eastAsiaTheme="minorHAnsi" w:hAnsi="Roboto"/>
          <w:lang w:val="de-AT"/>
        </w:rPr>
        <w:t>SplitFin</w:t>
      </w:r>
      <w:proofErr w:type="spellEnd"/>
      <w:r w:rsidRPr="00304DEF">
        <w:rPr>
          <w:rFonts w:ascii="Roboto" w:eastAsiaTheme="minorHAnsi" w:hAnsi="Roboto"/>
          <w:lang w:val="de-AT"/>
        </w:rPr>
        <w:t xml:space="preserve"> ist eine vertikale Bearbeitungslinie für die Kanten- und Innenbearbeitung von Flachgläsern</w:t>
      </w:r>
      <w:r>
        <w:rPr>
          <w:rFonts w:ascii="Roboto" w:eastAsiaTheme="minorHAnsi" w:hAnsi="Roboto"/>
          <w:lang w:val="de-AT"/>
        </w:rPr>
        <w:t>.</w:t>
      </w:r>
      <w:r w:rsidR="00DA6B38">
        <w:rPr>
          <w:rFonts w:ascii="Roboto" w:eastAsiaTheme="minorHAnsi" w:hAnsi="Roboto"/>
          <w:lang w:val="de-AT"/>
        </w:rPr>
        <w:t xml:space="preserve"> </w:t>
      </w:r>
      <w:r w:rsidR="00DA6B38" w:rsidRPr="00DA6B38">
        <w:rPr>
          <w:rFonts w:ascii="Roboto" w:eastAsiaTheme="minorHAnsi" w:hAnsi="Roboto"/>
          <w:lang w:val="de-AT"/>
        </w:rPr>
        <w:t>Durch die Aufteilung der Bearbeitung auf zwei Maschinentürme können die Prozesse parallelisiert und die Gesamtleistung deutlich gesteigert werden. Während der erste Turm das Schleifen und Polieren der Außenkante übernimmt, bringt der zweite Turm die erforderlichen Ausschnitte und Bohrungen in die Scheibe ein. Das Resultat: deutlich höhere Prozesssicherheit und ein stabiler, effizienter Bearbeitungsprozess über die gesamte Linie hinweg.</w:t>
      </w:r>
    </w:p>
    <w:p w14:paraId="66CD3DCB" w14:textId="2942A787" w:rsidR="00304DEF" w:rsidRPr="00DA6B38" w:rsidRDefault="00304DEF" w:rsidP="00714340">
      <w:pPr>
        <w:spacing w:after="160" w:line="360" w:lineRule="auto"/>
        <w:rPr>
          <w:rFonts w:ascii="Roboto" w:eastAsiaTheme="minorHAnsi" w:hAnsi="Roboto"/>
          <w:lang w:val="de-AT"/>
        </w:rPr>
      </w:pPr>
      <w:r w:rsidRPr="00304DEF">
        <w:rPr>
          <w:rFonts w:ascii="Roboto" w:eastAsiaTheme="minorHAnsi" w:hAnsi="Roboto"/>
          <w:lang w:val="de-AT"/>
        </w:rPr>
        <w:lastRenderedPageBreak/>
        <w:t xml:space="preserve">Dank ihrer hohen Leistung, der flexiblen Konfigurierbarkeit und der durchgehend automatisierten Prozesskette eignet sich die </w:t>
      </w:r>
      <w:proofErr w:type="spellStart"/>
      <w:r w:rsidRPr="00304DEF">
        <w:rPr>
          <w:rFonts w:ascii="Roboto" w:eastAsiaTheme="minorHAnsi" w:hAnsi="Roboto"/>
          <w:lang w:val="de-AT"/>
        </w:rPr>
        <w:t>SplitFin</w:t>
      </w:r>
      <w:proofErr w:type="spellEnd"/>
      <w:r w:rsidRPr="00304DEF">
        <w:rPr>
          <w:rFonts w:ascii="Roboto" w:eastAsiaTheme="minorHAnsi" w:hAnsi="Roboto"/>
          <w:lang w:val="de-AT"/>
        </w:rPr>
        <w:t xml:space="preserve"> besonders für industrielle Glasverarbeiter, die auf maximale Präzision, Geschwindigkeit und Prozesssicherheit setzen. Ob im Interior</w:t>
      </w:r>
      <w:r w:rsidRPr="00304DEF">
        <w:rPr>
          <w:rFonts w:ascii="Roboto" w:eastAsiaTheme="minorHAnsi" w:hAnsi="Roboto"/>
          <w:lang w:val="de-AT"/>
        </w:rPr>
        <w:noBreakHyphen/>
        <w:t xml:space="preserve">Bereich, bei Geländern, Überdachungen oder überall dort, wo komplexe Bearbeitungsschritte in kurzer Zeit gefordert sind – die </w:t>
      </w:r>
      <w:proofErr w:type="spellStart"/>
      <w:r w:rsidRPr="00304DEF">
        <w:rPr>
          <w:rFonts w:ascii="Roboto" w:eastAsiaTheme="minorHAnsi" w:hAnsi="Roboto"/>
          <w:lang w:val="de-AT"/>
        </w:rPr>
        <w:t>SplitFin</w:t>
      </w:r>
      <w:proofErr w:type="spellEnd"/>
      <w:r w:rsidRPr="00304DEF">
        <w:rPr>
          <w:rFonts w:ascii="Roboto" w:eastAsiaTheme="minorHAnsi" w:hAnsi="Roboto"/>
          <w:lang w:val="de-AT"/>
        </w:rPr>
        <w:t xml:space="preserve"> bietet ein leistungsstarkes, zukunftssicheres System für modernste </w:t>
      </w:r>
      <w:proofErr w:type="spellStart"/>
      <w:r w:rsidRPr="00304DEF">
        <w:rPr>
          <w:rFonts w:ascii="Roboto" w:eastAsiaTheme="minorHAnsi" w:hAnsi="Roboto"/>
          <w:lang w:val="de-AT"/>
        </w:rPr>
        <w:t>Flachglasbearbeitung</w:t>
      </w:r>
      <w:proofErr w:type="spellEnd"/>
      <w:r w:rsidRPr="00304DEF">
        <w:rPr>
          <w:rFonts w:ascii="Roboto" w:eastAsiaTheme="minorHAnsi" w:hAnsi="Roboto"/>
          <w:lang w:val="de-AT"/>
        </w:rPr>
        <w:t>.</w:t>
      </w:r>
    </w:p>
    <w:p w14:paraId="52570618" w14:textId="3A6B39A2" w:rsidR="000C405E" w:rsidRPr="00DA6B38" w:rsidRDefault="00DA6B38" w:rsidP="00714340">
      <w:pPr>
        <w:spacing w:after="160" w:line="360" w:lineRule="auto"/>
        <w:rPr>
          <w:rFonts w:ascii="Roboto" w:eastAsiaTheme="minorHAnsi" w:hAnsi="Roboto"/>
          <w:lang w:val="de-AT"/>
        </w:rPr>
      </w:pPr>
      <w:r w:rsidRPr="00DA6B38">
        <w:rPr>
          <w:rFonts w:ascii="Roboto" w:eastAsiaTheme="minorHAnsi" w:hAnsi="Roboto"/>
          <w:lang w:val="de-AT"/>
        </w:rPr>
        <w:t>We</w:t>
      </w:r>
      <w:r>
        <w:rPr>
          <w:rFonts w:ascii="Roboto" w:eastAsiaTheme="minorHAnsi" w:hAnsi="Roboto"/>
          <w:lang w:val="de-AT"/>
        </w:rPr>
        <w:t xml:space="preserve">itere Infos zu dem Produkt: </w:t>
      </w:r>
      <w:hyperlink r:id="rId12" w:history="1">
        <w:r w:rsidRPr="000C3D55">
          <w:rPr>
            <w:rStyle w:val="Hyperlink"/>
            <w:rFonts w:ascii="Roboto" w:eastAsiaTheme="minorHAnsi" w:hAnsi="Roboto"/>
            <w:lang w:val="de-AT"/>
          </w:rPr>
          <w:t>https://www.lisec.com/de/loesungen/systemloesungen-linien/detail/glasbearbeitungslinie/splitfin</w:t>
        </w:r>
      </w:hyperlink>
    </w:p>
    <w:bookmarkEnd w:id="0"/>
    <w:p w14:paraId="7E503C99" w14:textId="07C0F0EE" w:rsidR="00714340" w:rsidRPr="00714340" w:rsidRDefault="00F3079D" w:rsidP="00714340">
      <w:pPr>
        <w:spacing w:after="160" w:line="360" w:lineRule="auto"/>
        <w:rPr>
          <w:rFonts w:ascii="Roboto" w:eastAsiaTheme="minorHAnsi" w:hAnsi="Roboto"/>
          <w:b/>
          <w:bCs/>
          <w:lang w:val="de-AT"/>
        </w:rPr>
      </w:pPr>
      <w:r w:rsidRPr="00DA6B38">
        <w:rPr>
          <w:rFonts w:ascii="Roboto" w:eastAsiaTheme="minorHAnsi" w:hAnsi="Roboto"/>
          <w:b/>
          <w:bCs/>
          <w:lang w:val="de-AT"/>
        </w:rPr>
        <w:br/>
      </w:r>
      <w:r w:rsidR="00714340" w:rsidRPr="00714340">
        <w:rPr>
          <w:rFonts w:ascii="Roboto" w:eastAsiaTheme="minorHAnsi" w:hAnsi="Roboto"/>
          <w:b/>
          <w:bCs/>
          <w:lang w:val="de-AT"/>
        </w:rPr>
        <w:t>Logistik: Mehr Transparenz und Effizienz mit IG</w:t>
      </w:r>
      <w:r w:rsidR="00714340" w:rsidRPr="00714340">
        <w:rPr>
          <w:rFonts w:ascii="Roboto" w:eastAsiaTheme="minorHAnsi" w:hAnsi="Roboto"/>
          <w:b/>
          <w:bCs/>
          <w:lang w:val="de-AT"/>
        </w:rPr>
        <w:noBreakHyphen/>
        <w:t>Sort</w:t>
      </w:r>
    </w:p>
    <w:p w14:paraId="031D3247" w14:textId="0A6D6C1F" w:rsidR="00687866" w:rsidRDefault="00714340" w:rsidP="00714340">
      <w:pPr>
        <w:spacing w:after="160" w:line="360" w:lineRule="auto"/>
        <w:rPr>
          <w:rFonts w:ascii="Roboto" w:eastAsiaTheme="minorHAnsi" w:hAnsi="Roboto"/>
          <w:lang w:val="de-AT"/>
        </w:rPr>
      </w:pPr>
      <w:r w:rsidRPr="00CE480D">
        <w:rPr>
          <w:rFonts w:ascii="Roboto" w:eastAsiaTheme="minorHAnsi" w:hAnsi="Roboto"/>
          <w:lang w:val="de-AT"/>
        </w:rPr>
        <w:t>Mit IG</w:t>
      </w:r>
      <w:r w:rsidRPr="00CE480D">
        <w:rPr>
          <w:rFonts w:ascii="Roboto" w:eastAsiaTheme="minorHAnsi" w:hAnsi="Roboto"/>
          <w:lang w:val="de-AT"/>
        </w:rPr>
        <w:noBreakHyphen/>
        <w:t xml:space="preserve">Sort präsentiert LiSEC eine smarte Produktinnovation, die innerbetriebliche Logistikprozesse maßgeblich optimiert. Das System sorgt für eine </w:t>
      </w:r>
      <w:r w:rsidR="00770075" w:rsidRPr="00CE480D">
        <w:rPr>
          <w:rFonts w:ascii="Roboto" w:eastAsiaTheme="minorHAnsi" w:hAnsi="Roboto"/>
          <w:lang w:val="de-AT"/>
        </w:rPr>
        <w:t>vollautomatische Sortierung und Pufferung der noch nicht ausgehärteten Isolierglaselemente direkt am Ende der I</w:t>
      </w:r>
      <w:r w:rsidR="00CE480D">
        <w:rPr>
          <w:rFonts w:ascii="Roboto" w:eastAsiaTheme="minorHAnsi" w:hAnsi="Roboto"/>
          <w:lang w:val="de-AT"/>
        </w:rPr>
        <w:t>soliergla</w:t>
      </w:r>
      <w:r w:rsidR="00CE480D" w:rsidRPr="00687866">
        <w:rPr>
          <w:rFonts w:ascii="Roboto" w:eastAsiaTheme="minorHAnsi" w:hAnsi="Roboto"/>
          <w:lang w:val="de-AT"/>
        </w:rPr>
        <w:t>sl</w:t>
      </w:r>
      <w:r w:rsidR="00770075" w:rsidRPr="00687866">
        <w:rPr>
          <w:rFonts w:ascii="Roboto" w:eastAsiaTheme="minorHAnsi" w:hAnsi="Roboto"/>
          <w:lang w:val="de-AT"/>
        </w:rPr>
        <w:t>inie</w:t>
      </w:r>
      <w:r w:rsidR="00742495" w:rsidRPr="00687866">
        <w:rPr>
          <w:rFonts w:ascii="Roboto" w:eastAsiaTheme="minorHAnsi" w:hAnsi="Roboto"/>
          <w:lang w:val="de-AT"/>
        </w:rPr>
        <w:t xml:space="preserve">. </w:t>
      </w:r>
      <w:r w:rsidR="00687866" w:rsidRPr="00687866">
        <w:rPr>
          <w:rFonts w:ascii="Roboto" w:eastAsiaTheme="minorHAnsi" w:hAnsi="Roboto"/>
          <w:lang w:val="de-AT"/>
        </w:rPr>
        <w:t>Mit dem IG-Sort</w:t>
      </w:r>
      <w:r w:rsidR="00D62586">
        <w:rPr>
          <w:rFonts w:ascii="Roboto" w:eastAsiaTheme="minorHAnsi" w:hAnsi="Roboto"/>
          <w:lang w:val="de-AT"/>
        </w:rPr>
        <w:t>-System</w:t>
      </w:r>
      <w:r w:rsidR="00687866" w:rsidRPr="00687866">
        <w:rPr>
          <w:rFonts w:ascii="Roboto" w:eastAsiaTheme="minorHAnsi" w:hAnsi="Roboto"/>
          <w:lang w:val="de-AT"/>
        </w:rPr>
        <w:t xml:space="preserve"> schließt LiSEC genau hier eine Lücke – und bringt erstmals eine vollautomatische Nass-Sortierung in die Praxis, die Produktion und Versand intelligent voneinander entkoppelt.</w:t>
      </w:r>
    </w:p>
    <w:p w14:paraId="7994670E" w14:textId="30C7FC0C" w:rsidR="00714340" w:rsidRPr="00714340" w:rsidRDefault="00714340" w:rsidP="00714340">
      <w:pPr>
        <w:spacing w:after="160" w:line="360" w:lineRule="auto"/>
        <w:rPr>
          <w:rFonts w:ascii="Roboto" w:eastAsiaTheme="minorHAnsi" w:hAnsi="Roboto"/>
          <w:lang w:val="de-AT"/>
        </w:rPr>
      </w:pPr>
      <w:r w:rsidRPr="00714340">
        <w:rPr>
          <w:rFonts w:ascii="Roboto" w:eastAsiaTheme="minorHAnsi" w:hAnsi="Roboto"/>
          <w:lang w:val="de-AT"/>
        </w:rPr>
        <w:t>IG</w:t>
      </w:r>
      <w:r w:rsidRPr="00714340">
        <w:rPr>
          <w:rFonts w:ascii="Roboto" w:eastAsiaTheme="minorHAnsi" w:hAnsi="Roboto"/>
          <w:lang w:val="de-AT"/>
        </w:rPr>
        <w:noBreakHyphen/>
        <w:t xml:space="preserve">Sort </w:t>
      </w:r>
      <w:r w:rsidR="00CE480D">
        <w:rPr>
          <w:rFonts w:ascii="Roboto" w:eastAsiaTheme="minorHAnsi" w:hAnsi="Roboto"/>
          <w:lang w:val="de-AT"/>
        </w:rPr>
        <w:t>überzeugt durch</w:t>
      </w:r>
      <w:r w:rsidRPr="00714340">
        <w:rPr>
          <w:rFonts w:ascii="Roboto" w:eastAsiaTheme="minorHAnsi" w:hAnsi="Roboto"/>
          <w:lang w:val="de-AT"/>
        </w:rPr>
        <w:t>:</w:t>
      </w:r>
    </w:p>
    <w:p w14:paraId="0E8B65B0" w14:textId="77777777" w:rsidR="00687866" w:rsidRPr="00687866" w:rsidRDefault="00687866" w:rsidP="00687866">
      <w:pPr>
        <w:pStyle w:val="Listenabsatz"/>
        <w:numPr>
          <w:ilvl w:val="0"/>
          <w:numId w:val="19"/>
        </w:numPr>
        <w:spacing w:after="160" w:line="360" w:lineRule="auto"/>
        <w:rPr>
          <w:rFonts w:ascii="Roboto" w:eastAsiaTheme="minorHAnsi" w:hAnsi="Roboto"/>
          <w:lang w:val="de-AT"/>
        </w:rPr>
      </w:pPr>
      <w:r w:rsidRPr="00687866">
        <w:rPr>
          <w:rFonts w:ascii="Roboto" w:eastAsiaTheme="minorHAnsi" w:hAnsi="Roboto"/>
          <w:lang w:val="de-AT"/>
        </w:rPr>
        <w:t>Kommissionierung auf Knopfdruck – flexibel und automatisiert</w:t>
      </w:r>
    </w:p>
    <w:p w14:paraId="14C8D0C8" w14:textId="4D776D52" w:rsidR="00687866" w:rsidRPr="00687866" w:rsidRDefault="00687866" w:rsidP="00687866">
      <w:pPr>
        <w:pStyle w:val="Listenabsatz"/>
        <w:numPr>
          <w:ilvl w:val="0"/>
          <w:numId w:val="19"/>
        </w:numPr>
        <w:spacing w:after="160" w:line="360" w:lineRule="auto"/>
        <w:rPr>
          <w:rFonts w:ascii="Roboto" w:eastAsiaTheme="minorHAnsi" w:hAnsi="Roboto"/>
          <w:lang w:val="de-AT"/>
        </w:rPr>
      </w:pPr>
      <w:r w:rsidRPr="00687866">
        <w:rPr>
          <w:rFonts w:ascii="Roboto" w:eastAsiaTheme="minorHAnsi" w:hAnsi="Roboto"/>
          <w:lang w:val="de-AT"/>
        </w:rPr>
        <w:t>Sichere Zwischenlagerung und „cleaner“ Aushärteprozess von TPA-Elementen</w:t>
      </w:r>
    </w:p>
    <w:p w14:paraId="76FE32D6" w14:textId="0AEA1F1D" w:rsidR="00687866" w:rsidRPr="00687866" w:rsidRDefault="00687866" w:rsidP="00687866">
      <w:pPr>
        <w:pStyle w:val="Listenabsatz"/>
        <w:numPr>
          <w:ilvl w:val="0"/>
          <w:numId w:val="19"/>
        </w:numPr>
        <w:spacing w:after="160" w:line="360" w:lineRule="auto"/>
        <w:rPr>
          <w:rFonts w:ascii="Roboto" w:eastAsiaTheme="minorHAnsi" w:hAnsi="Roboto"/>
          <w:lang w:val="de-AT"/>
        </w:rPr>
      </w:pPr>
      <w:r w:rsidRPr="00687866">
        <w:rPr>
          <w:rFonts w:ascii="Roboto" w:eastAsiaTheme="minorHAnsi" w:hAnsi="Roboto"/>
          <w:lang w:val="de-AT"/>
        </w:rPr>
        <w:t>Hohe Prozesssicherheit und Reproduzierbarkeit</w:t>
      </w:r>
    </w:p>
    <w:p w14:paraId="10F14610" w14:textId="13C29494" w:rsidR="00687866" w:rsidRPr="00687866" w:rsidRDefault="00687866" w:rsidP="00687866">
      <w:pPr>
        <w:pStyle w:val="Listenabsatz"/>
        <w:numPr>
          <w:ilvl w:val="0"/>
          <w:numId w:val="19"/>
        </w:numPr>
        <w:spacing w:after="160" w:line="360" w:lineRule="auto"/>
        <w:rPr>
          <w:rFonts w:ascii="Roboto" w:eastAsiaTheme="minorHAnsi" w:hAnsi="Roboto"/>
          <w:lang w:val="de-AT"/>
        </w:rPr>
      </w:pPr>
      <w:r w:rsidRPr="00687866">
        <w:rPr>
          <w:rFonts w:ascii="Roboto" w:eastAsiaTheme="minorHAnsi" w:hAnsi="Roboto"/>
          <w:lang w:val="de-AT"/>
        </w:rPr>
        <w:t>Platzsparendes Design für enge Produktionslayouts</w:t>
      </w:r>
    </w:p>
    <w:p w14:paraId="13199348" w14:textId="1CC2B696" w:rsidR="00687866" w:rsidRPr="00687866" w:rsidRDefault="00687866" w:rsidP="00687866">
      <w:pPr>
        <w:pStyle w:val="Listenabsatz"/>
        <w:numPr>
          <w:ilvl w:val="0"/>
          <w:numId w:val="19"/>
        </w:numPr>
        <w:spacing w:after="160" w:line="360" w:lineRule="auto"/>
        <w:rPr>
          <w:rFonts w:ascii="Roboto" w:eastAsiaTheme="minorHAnsi" w:hAnsi="Roboto"/>
          <w:lang w:val="de-AT"/>
        </w:rPr>
      </w:pPr>
      <w:r w:rsidRPr="00687866">
        <w:rPr>
          <w:rFonts w:ascii="Roboto" w:eastAsiaTheme="minorHAnsi" w:hAnsi="Roboto"/>
          <w:lang w:val="de-AT"/>
        </w:rPr>
        <w:t>Anpassbar an verschiedene Spacer-Typen, Elementgrößen und Speicher-Kapazitäten</w:t>
      </w:r>
    </w:p>
    <w:p w14:paraId="51A53E3C" w14:textId="698CB5B0" w:rsidR="00714340" w:rsidRDefault="00714340" w:rsidP="00714340">
      <w:pPr>
        <w:spacing w:after="160" w:line="360" w:lineRule="auto"/>
        <w:rPr>
          <w:rFonts w:ascii="Roboto" w:eastAsiaTheme="minorHAnsi" w:hAnsi="Roboto"/>
          <w:lang w:val="de-AT"/>
        </w:rPr>
      </w:pPr>
      <w:r w:rsidRPr="00714340">
        <w:rPr>
          <w:rFonts w:ascii="Roboto" w:eastAsiaTheme="minorHAnsi" w:hAnsi="Roboto"/>
          <w:lang w:val="de-AT"/>
        </w:rPr>
        <w:t>Damit ist IG</w:t>
      </w:r>
      <w:r w:rsidRPr="00714340">
        <w:rPr>
          <w:rFonts w:ascii="Roboto" w:eastAsiaTheme="minorHAnsi" w:hAnsi="Roboto"/>
          <w:lang w:val="de-AT"/>
        </w:rPr>
        <w:noBreakHyphen/>
        <w:t>Sort ein zentraler Baustein für durchgängig digitalisierte und hocheffiziente Produktionsprozesse.</w:t>
      </w:r>
      <w:r w:rsidR="00770075">
        <w:rPr>
          <w:rFonts w:ascii="Roboto" w:eastAsiaTheme="minorHAnsi" w:hAnsi="Roboto"/>
          <w:lang w:val="de-AT"/>
        </w:rPr>
        <w:t xml:space="preserve"> </w:t>
      </w:r>
      <w:r w:rsidR="00770075" w:rsidRPr="00770075">
        <w:rPr>
          <w:rFonts w:ascii="Roboto" w:eastAsiaTheme="minorHAnsi" w:hAnsi="Roboto"/>
          <w:lang w:val="de-AT"/>
        </w:rPr>
        <w:t>IG</w:t>
      </w:r>
      <w:r w:rsidR="00770075" w:rsidRPr="00770075">
        <w:rPr>
          <w:rFonts w:ascii="Roboto" w:eastAsiaTheme="minorHAnsi" w:hAnsi="Roboto"/>
          <w:lang w:val="de-AT"/>
        </w:rPr>
        <w:noBreakHyphen/>
        <w:t>Sort macht aus dem bisherigen Engpass am Linienende einen echten Produktivitätsfaktor – eine smarte Logistiklösung, die Qualität, Effizienz und Betriebssicherheit gleichermaßen erhöht.</w:t>
      </w:r>
    </w:p>
    <w:p w14:paraId="4956FC54" w14:textId="7C48A047" w:rsidR="000C405E" w:rsidRDefault="000C405E" w:rsidP="00714340">
      <w:pPr>
        <w:spacing w:after="160" w:line="360" w:lineRule="auto"/>
        <w:rPr>
          <w:rFonts w:ascii="Roboto" w:eastAsiaTheme="minorHAnsi" w:hAnsi="Roboto"/>
          <w:lang w:val="de-AT"/>
        </w:rPr>
      </w:pPr>
      <w:r>
        <w:rPr>
          <w:rFonts w:ascii="Roboto" w:eastAsiaTheme="minorHAnsi" w:hAnsi="Roboto"/>
          <w:lang w:val="de-AT"/>
        </w:rPr>
        <w:lastRenderedPageBreak/>
        <w:t xml:space="preserve">Weitere Informationen zum Produkt: </w:t>
      </w:r>
      <w:hyperlink r:id="rId13" w:history="1">
        <w:r w:rsidRPr="00954375">
          <w:rPr>
            <w:rStyle w:val="Hyperlink"/>
            <w:rFonts w:ascii="Roboto" w:eastAsiaTheme="minorHAnsi" w:hAnsi="Roboto"/>
            <w:lang w:val="de-AT"/>
          </w:rPr>
          <w:t>https://www.lisec.com/de/loesungen/systemloesungen-linien/detail/logistiksysteme/ig-sort-midi</w:t>
        </w:r>
      </w:hyperlink>
    </w:p>
    <w:p w14:paraId="33AB4E86" w14:textId="77777777" w:rsidR="000C405E" w:rsidRDefault="000C405E" w:rsidP="00714340">
      <w:pPr>
        <w:spacing w:after="160" w:line="360" w:lineRule="auto"/>
        <w:rPr>
          <w:rFonts w:ascii="Roboto" w:eastAsiaTheme="minorHAnsi" w:hAnsi="Roboto"/>
          <w:lang w:val="de-AT"/>
        </w:rPr>
      </w:pPr>
    </w:p>
    <w:p w14:paraId="14E9DBAD" w14:textId="1ACDA517" w:rsidR="00CE480D" w:rsidRPr="00CE480D" w:rsidRDefault="00E1668F" w:rsidP="00CE480D">
      <w:pPr>
        <w:spacing w:before="100" w:beforeAutospacing="1" w:after="100" w:afterAutospacing="1" w:line="300" w:lineRule="atLeast"/>
        <w:jc w:val="both"/>
        <w:outlineLvl w:val="2"/>
        <w:rPr>
          <w:rFonts w:ascii="Roboto" w:eastAsia="Times New Roman" w:hAnsi="Roboto" w:cs="Segoe UI"/>
          <w:b/>
          <w:bCs/>
          <w:lang w:val="de-AT"/>
        </w:rPr>
      </w:pPr>
      <w:r>
        <w:rPr>
          <w:rFonts w:ascii="Roboto" w:eastAsia="Times New Roman" w:hAnsi="Roboto" w:cs="Segoe UI"/>
          <w:b/>
          <w:bCs/>
          <w:lang w:val="de-AT"/>
        </w:rPr>
        <w:t xml:space="preserve">Software: </w:t>
      </w:r>
      <w:r w:rsidR="00CE480D" w:rsidRPr="00CE480D">
        <w:rPr>
          <w:rFonts w:ascii="Roboto" w:eastAsia="Times New Roman" w:hAnsi="Roboto" w:cs="Segoe UI"/>
          <w:b/>
          <w:bCs/>
          <w:lang w:val="de-AT"/>
        </w:rPr>
        <w:t>Standardisierte OPC</w:t>
      </w:r>
      <w:r w:rsidR="00CE480D" w:rsidRPr="00CE480D">
        <w:rPr>
          <w:rFonts w:ascii="Times New Roman" w:eastAsia="Times New Roman" w:hAnsi="Times New Roman" w:cs="Times New Roman"/>
          <w:b/>
          <w:bCs/>
          <w:lang w:val="de-AT"/>
        </w:rPr>
        <w:t> </w:t>
      </w:r>
      <w:r w:rsidR="00CE480D" w:rsidRPr="00CE480D">
        <w:rPr>
          <w:rFonts w:ascii="Roboto" w:eastAsia="Times New Roman" w:hAnsi="Roboto" w:cs="Segoe UI"/>
          <w:b/>
          <w:bCs/>
          <w:lang w:val="de-AT"/>
        </w:rPr>
        <w:t>UA</w:t>
      </w:r>
      <w:r w:rsidR="00CE480D" w:rsidRPr="00CE480D">
        <w:rPr>
          <w:rFonts w:ascii="Roboto" w:eastAsia="Times New Roman" w:hAnsi="Roboto" w:cs="Segoe UI"/>
          <w:b/>
          <w:bCs/>
          <w:lang w:val="de-AT"/>
        </w:rPr>
        <w:noBreakHyphen/>
        <w:t>Schnittstellen f</w:t>
      </w:r>
      <w:r w:rsidR="00CE480D" w:rsidRPr="00CE480D">
        <w:rPr>
          <w:rFonts w:ascii="Roboto" w:eastAsia="Times New Roman" w:hAnsi="Roboto" w:cs="Roboto"/>
          <w:b/>
          <w:bCs/>
          <w:lang w:val="de-AT"/>
        </w:rPr>
        <w:t>ü</w:t>
      </w:r>
      <w:r w:rsidR="00CE480D" w:rsidRPr="00CE480D">
        <w:rPr>
          <w:rFonts w:ascii="Roboto" w:eastAsia="Times New Roman" w:hAnsi="Roboto" w:cs="Segoe UI"/>
          <w:b/>
          <w:bCs/>
          <w:lang w:val="de-AT"/>
        </w:rPr>
        <w:t>r die vernetzte Glasindustrie</w:t>
      </w:r>
    </w:p>
    <w:p w14:paraId="41FC5530" w14:textId="77777777" w:rsidR="00CE480D" w:rsidRDefault="00CE480D" w:rsidP="00CE480D">
      <w:pPr>
        <w:spacing w:after="160" w:line="360" w:lineRule="auto"/>
        <w:rPr>
          <w:rFonts w:ascii="Roboto" w:eastAsia="Times New Roman" w:hAnsi="Roboto" w:cs="Segoe UI"/>
          <w:lang w:val="de-AT"/>
        </w:rPr>
      </w:pPr>
      <w:r w:rsidRPr="00CE480D">
        <w:rPr>
          <w:rFonts w:ascii="Roboto" w:eastAsia="Times New Roman" w:hAnsi="Roboto" w:cs="Segoe UI"/>
          <w:lang w:val="de-AT"/>
        </w:rPr>
        <w:t>LiSEC treibt die digitale Vernetzung in der Glasindustrie aktiv voran und engagiert sich maßgeblich in der Weiterentwicklung standardisierter OPC</w:t>
      </w:r>
      <w:r w:rsidRPr="00CE480D">
        <w:rPr>
          <w:rFonts w:ascii="Times New Roman" w:eastAsia="Times New Roman" w:hAnsi="Times New Roman" w:cs="Times New Roman"/>
          <w:lang w:val="de-AT"/>
        </w:rPr>
        <w:t> </w:t>
      </w:r>
      <w:r w:rsidRPr="00CE480D">
        <w:rPr>
          <w:rFonts w:ascii="Roboto" w:eastAsia="Times New Roman" w:hAnsi="Roboto" w:cs="Segoe UI"/>
          <w:lang w:val="de-AT"/>
        </w:rPr>
        <w:t>UA</w:t>
      </w:r>
      <w:r w:rsidRPr="00CE480D">
        <w:rPr>
          <w:rFonts w:ascii="Roboto" w:eastAsia="Times New Roman" w:hAnsi="Roboto" w:cs="Segoe UI"/>
          <w:lang w:val="de-AT"/>
        </w:rPr>
        <w:noBreakHyphen/>
        <w:t xml:space="preserve">Schnittstellen in einer Joint-Working-Group des VDMA. Ziel ist eine einheitliche, herstellerübergreifende Kommunikationsbasis zwischen Maschinen, Softwarelösungen und übergeordneten </w:t>
      </w:r>
      <w:r w:rsidRPr="00CE480D">
        <w:rPr>
          <w:rFonts w:ascii="Roboto" w:eastAsiaTheme="minorHAnsi" w:hAnsi="Roboto"/>
          <w:lang w:val="de-AT"/>
        </w:rPr>
        <w:t>IT</w:t>
      </w:r>
      <w:r w:rsidRPr="00CE480D">
        <w:rPr>
          <w:rFonts w:ascii="Roboto" w:eastAsia="Times New Roman" w:hAnsi="Roboto" w:cs="Segoe UI"/>
          <w:lang w:val="de-AT"/>
        </w:rPr>
        <w:noBreakHyphen/>
        <w:t>Systemen. Anstelle zahlreicher proprietärer Schnittstellen ermöglicht OPC</w:t>
      </w:r>
      <w:r w:rsidRPr="00CE480D">
        <w:rPr>
          <w:rFonts w:ascii="Times New Roman" w:eastAsia="Times New Roman" w:hAnsi="Times New Roman" w:cs="Times New Roman"/>
          <w:lang w:val="de-AT"/>
        </w:rPr>
        <w:t> </w:t>
      </w:r>
      <w:r w:rsidRPr="00CE480D">
        <w:rPr>
          <w:rFonts w:ascii="Roboto" w:eastAsia="Times New Roman" w:hAnsi="Roboto" w:cs="Segoe UI"/>
          <w:lang w:val="de-AT"/>
        </w:rPr>
        <w:t xml:space="preserve">UA einen strukturierten, sicheren und skalierbaren Datenaustausch </w:t>
      </w:r>
      <w:r w:rsidRPr="00CE480D">
        <w:rPr>
          <w:rFonts w:ascii="Roboto" w:eastAsia="Times New Roman" w:hAnsi="Roboto" w:cs="Roboto"/>
          <w:lang w:val="de-AT"/>
        </w:rPr>
        <w:t>–</w:t>
      </w:r>
      <w:r w:rsidRPr="00CE480D">
        <w:rPr>
          <w:rFonts w:ascii="Roboto" w:eastAsia="Times New Roman" w:hAnsi="Roboto" w:cs="Segoe UI"/>
          <w:lang w:val="de-AT"/>
        </w:rPr>
        <w:t xml:space="preserve"> von der </w:t>
      </w:r>
      <w:r w:rsidRPr="00CE480D">
        <w:rPr>
          <w:rFonts w:ascii="Roboto" w:eastAsia="Times New Roman" w:hAnsi="Roboto" w:cs="Roboto"/>
          <w:lang w:val="de-AT"/>
        </w:rPr>
        <w:t>Ü</w:t>
      </w:r>
      <w:r w:rsidRPr="00CE480D">
        <w:rPr>
          <w:rFonts w:ascii="Roboto" w:eastAsia="Times New Roman" w:hAnsi="Roboto" w:cs="Segoe UI"/>
          <w:lang w:val="de-AT"/>
        </w:rPr>
        <w:t>bergabe von Produktionsauftr</w:t>
      </w:r>
      <w:r w:rsidRPr="00CE480D">
        <w:rPr>
          <w:rFonts w:ascii="Roboto" w:eastAsia="Times New Roman" w:hAnsi="Roboto" w:cs="Roboto"/>
          <w:lang w:val="de-AT"/>
        </w:rPr>
        <w:t>ä</w:t>
      </w:r>
      <w:r w:rsidRPr="00CE480D">
        <w:rPr>
          <w:rFonts w:ascii="Roboto" w:eastAsia="Times New Roman" w:hAnsi="Roboto" w:cs="Segoe UI"/>
          <w:lang w:val="de-AT"/>
        </w:rPr>
        <w:t xml:space="preserve">gen </w:t>
      </w:r>
      <w:r w:rsidRPr="00CE480D">
        <w:rPr>
          <w:rFonts w:ascii="Roboto" w:eastAsia="Times New Roman" w:hAnsi="Roboto" w:cs="Roboto"/>
          <w:lang w:val="de-AT"/>
        </w:rPr>
        <w:t>ü</w:t>
      </w:r>
      <w:r w:rsidRPr="00CE480D">
        <w:rPr>
          <w:rFonts w:ascii="Roboto" w:eastAsia="Times New Roman" w:hAnsi="Roboto" w:cs="Segoe UI"/>
          <w:lang w:val="de-AT"/>
        </w:rPr>
        <w:t>ber Status</w:t>
      </w:r>
      <w:r w:rsidRPr="00CE480D">
        <w:rPr>
          <w:rFonts w:ascii="Roboto" w:eastAsia="Times New Roman" w:hAnsi="Roboto" w:cs="Segoe UI"/>
          <w:lang w:val="de-AT"/>
        </w:rPr>
        <w:noBreakHyphen/>
        <w:t xml:space="preserve"> und Qualit</w:t>
      </w:r>
      <w:r w:rsidRPr="00CE480D">
        <w:rPr>
          <w:rFonts w:ascii="Roboto" w:eastAsia="Times New Roman" w:hAnsi="Roboto" w:cs="Roboto"/>
          <w:lang w:val="de-AT"/>
        </w:rPr>
        <w:t>ä</w:t>
      </w:r>
      <w:r w:rsidRPr="00CE480D">
        <w:rPr>
          <w:rFonts w:ascii="Roboto" w:eastAsia="Times New Roman" w:hAnsi="Roboto" w:cs="Segoe UI"/>
          <w:lang w:val="de-AT"/>
        </w:rPr>
        <w:t>tsdaten bis hin zu Energie</w:t>
      </w:r>
      <w:r w:rsidRPr="00CE480D">
        <w:rPr>
          <w:rFonts w:ascii="Roboto" w:eastAsia="Times New Roman" w:hAnsi="Roboto" w:cs="Segoe UI"/>
          <w:lang w:val="de-AT"/>
        </w:rPr>
        <w:noBreakHyphen/>
        <w:t xml:space="preserve"> und Leistungskennzahlen. </w:t>
      </w:r>
    </w:p>
    <w:p w14:paraId="6A9D33F7" w14:textId="6808C971" w:rsidR="00CE480D" w:rsidRDefault="00CE480D" w:rsidP="00CE480D">
      <w:pPr>
        <w:spacing w:after="160" w:line="360" w:lineRule="auto"/>
        <w:rPr>
          <w:rFonts w:ascii="Roboto" w:eastAsia="Times New Roman" w:hAnsi="Roboto" w:cs="Segoe UI"/>
          <w:lang w:val="de-AT"/>
        </w:rPr>
      </w:pPr>
      <w:r w:rsidRPr="00CE480D">
        <w:rPr>
          <w:rFonts w:ascii="Roboto" w:eastAsia="Times New Roman" w:hAnsi="Roboto" w:cs="Segoe UI"/>
          <w:lang w:val="de-AT"/>
        </w:rPr>
        <w:t>F</w:t>
      </w:r>
      <w:r w:rsidRPr="00CE480D">
        <w:rPr>
          <w:rFonts w:ascii="Roboto" w:eastAsia="Times New Roman" w:hAnsi="Roboto" w:cs="Roboto"/>
          <w:lang w:val="de-AT"/>
        </w:rPr>
        <w:t>ü</w:t>
      </w:r>
      <w:r w:rsidRPr="00CE480D">
        <w:rPr>
          <w:rFonts w:ascii="Roboto" w:eastAsia="Times New Roman" w:hAnsi="Roboto" w:cs="Segoe UI"/>
          <w:lang w:val="de-AT"/>
        </w:rPr>
        <w:t>r Glasverarbeiter bedeutet das eine deutlich reduzierte Komplexit</w:t>
      </w:r>
      <w:r w:rsidRPr="00CE480D">
        <w:rPr>
          <w:rFonts w:ascii="Roboto" w:eastAsia="Times New Roman" w:hAnsi="Roboto" w:cs="Roboto"/>
          <w:lang w:val="de-AT"/>
        </w:rPr>
        <w:t>ä</w:t>
      </w:r>
      <w:r w:rsidRPr="00CE480D">
        <w:rPr>
          <w:rFonts w:ascii="Roboto" w:eastAsia="Times New Roman" w:hAnsi="Roboto" w:cs="Segoe UI"/>
          <w:lang w:val="de-AT"/>
        </w:rPr>
        <w:t>t in der Integration, eine h</w:t>
      </w:r>
      <w:r w:rsidRPr="00CE480D">
        <w:rPr>
          <w:rFonts w:ascii="Roboto" w:eastAsia="Times New Roman" w:hAnsi="Roboto" w:cs="Roboto"/>
          <w:lang w:val="de-AT"/>
        </w:rPr>
        <w:t>ö</w:t>
      </w:r>
      <w:r w:rsidRPr="00CE480D">
        <w:rPr>
          <w:rFonts w:ascii="Roboto" w:eastAsia="Times New Roman" w:hAnsi="Roboto" w:cs="Segoe UI"/>
          <w:lang w:val="de-AT"/>
        </w:rPr>
        <w:t>here Cyber</w:t>
      </w:r>
      <w:r w:rsidR="00F3079D">
        <w:rPr>
          <w:rFonts w:ascii="Roboto" w:eastAsia="Times New Roman" w:hAnsi="Roboto" w:cs="Segoe UI"/>
          <w:lang w:val="de-AT"/>
        </w:rPr>
        <w:t>s</w:t>
      </w:r>
      <w:r w:rsidRPr="00CE480D">
        <w:rPr>
          <w:rFonts w:ascii="Roboto" w:eastAsia="Times New Roman" w:hAnsi="Roboto" w:cs="Segoe UI"/>
          <w:lang w:val="de-AT"/>
        </w:rPr>
        <w:t>icherheit sowie die Voraussetzung für durchgängige Digitalisierung, Produktionsmonitoring und datenbasierte Optimierung. Mit seiner aktiven Rolle in den entsprechenden Branchenarbeitsgruppen trägt LiSEC dazu bei, digitale Standards nicht nur anzuwenden, sondern gezielt mitzugestalten – als Basis für zukunftssichere, vernetzte Produktionslinien.</w:t>
      </w:r>
    </w:p>
    <w:p w14:paraId="7DF21A8A" w14:textId="77777777" w:rsidR="000C405E" w:rsidRPr="00CE480D" w:rsidRDefault="000C405E" w:rsidP="00CE480D">
      <w:pPr>
        <w:spacing w:after="160" w:line="360" w:lineRule="auto"/>
        <w:rPr>
          <w:rFonts w:ascii="Roboto" w:eastAsia="Times New Roman" w:hAnsi="Roboto" w:cs="Segoe UI"/>
          <w:lang w:val="de-AT"/>
        </w:rPr>
      </w:pPr>
    </w:p>
    <w:p w14:paraId="0E61E6C8" w14:textId="77777777" w:rsidR="00714340" w:rsidRPr="00714340" w:rsidRDefault="00714340" w:rsidP="00714340">
      <w:pPr>
        <w:spacing w:after="160" w:line="360" w:lineRule="auto"/>
        <w:rPr>
          <w:rFonts w:ascii="Roboto" w:eastAsiaTheme="minorHAnsi" w:hAnsi="Roboto"/>
          <w:b/>
          <w:bCs/>
          <w:lang w:val="de-AT"/>
        </w:rPr>
      </w:pPr>
      <w:r w:rsidRPr="00714340">
        <w:rPr>
          <w:rFonts w:ascii="Roboto" w:eastAsiaTheme="minorHAnsi" w:hAnsi="Roboto"/>
          <w:b/>
          <w:bCs/>
          <w:lang w:val="de-AT"/>
        </w:rPr>
        <w:t xml:space="preserve">Service: Kundenportal &amp; </w:t>
      </w:r>
      <w:proofErr w:type="spellStart"/>
      <w:r w:rsidRPr="00714340">
        <w:rPr>
          <w:rFonts w:ascii="Roboto" w:eastAsiaTheme="minorHAnsi" w:hAnsi="Roboto"/>
          <w:b/>
          <w:bCs/>
          <w:lang w:val="de-AT"/>
        </w:rPr>
        <w:t>LiSERV</w:t>
      </w:r>
      <w:proofErr w:type="spellEnd"/>
      <w:r w:rsidRPr="00714340">
        <w:rPr>
          <w:rFonts w:ascii="Roboto" w:eastAsiaTheme="minorHAnsi" w:hAnsi="Roboto"/>
          <w:b/>
          <w:bCs/>
          <w:lang w:val="de-AT"/>
        </w:rPr>
        <w:t xml:space="preserve"> – Servicequalität auf einem neuen Level</w:t>
      </w:r>
    </w:p>
    <w:p w14:paraId="5CDF4CDD" w14:textId="19036852" w:rsidR="00714340" w:rsidRPr="00CE480D" w:rsidRDefault="00494B0B" w:rsidP="00714340">
      <w:pPr>
        <w:spacing w:after="160" w:line="360" w:lineRule="auto"/>
        <w:rPr>
          <w:rFonts w:ascii="Roboto" w:eastAsiaTheme="minorHAnsi" w:hAnsi="Roboto"/>
          <w:lang w:val="de-AT"/>
        </w:rPr>
      </w:pPr>
      <w:r w:rsidRPr="00494B0B">
        <w:rPr>
          <w:rFonts w:ascii="Roboto" w:eastAsiaTheme="minorHAnsi" w:hAnsi="Roboto"/>
          <w:lang w:val="de-AT"/>
        </w:rPr>
        <w:t>Im Bereich Service bietet LiSEC mit dem Kundenportal</w:t>
      </w:r>
      <w:r w:rsidR="00B829E0">
        <w:rPr>
          <w:rFonts w:ascii="Roboto" w:eastAsiaTheme="minorHAnsi" w:hAnsi="Roboto"/>
          <w:lang w:val="de-AT"/>
        </w:rPr>
        <w:t xml:space="preserve"> </w:t>
      </w:r>
      <w:proofErr w:type="spellStart"/>
      <w:r w:rsidR="00B829E0">
        <w:rPr>
          <w:rFonts w:ascii="Roboto" w:eastAsiaTheme="minorHAnsi" w:hAnsi="Roboto"/>
          <w:lang w:val="de-AT"/>
        </w:rPr>
        <w:t>MyLiSEC</w:t>
      </w:r>
      <w:proofErr w:type="spellEnd"/>
      <w:r w:rsidRPr="00494B0B">
        <w:rPr>
          <w:rFonts w:ascii="Roboto" w:eastAsiaTheme="minorHAnsi" w:hAnsi="Roboto"/>
          <w:lang w:val="de-AT"/>
        </w:rPr>
        <w:t xml:space="preserve"> und dem Servicevertrag </w:t>
      </w:r>
      <w:proofErr w:type="spellStart"/>
      <w:r w:rsidRPr="00494B0B">
        <w:rPr>
          <w:rFonts w:ascii="Roboto" w:eastAsiaTheme="minorHAnsi" w:hAnsi="Roboto"/>
          <w:lang w:val="de-AT"/>
        </w:rPr>
        <w:t>LiSERV</w:t>
      </w:r>
      <w:proofErr w:type="spellEnd"/>
      <w:r w:rsidRPr="00494B0B">
        <w:rPr>
          <w:rFonts w:ascii="Roboto" w:eastAsiaTheme="minorHAnsi" w:hAnsi="Roboto"/>
          <w:lang w:val="de-AT"/>
        </w:rPr>
        <w:t xml:space="preserve"> ein zukunftsorientiertes </w:t>
      </w:r>
      <w:r w:rsidR="00F3079D" w:rsidRPr="00494B0B">
        <w:rPr>
          <w:rFonts w:ascii="Roboto" w:eastAsiaTheme="minorHAnsi" w:hAnsi="Roboto"/>
          <w:lang w:val="de-AT"/>
        </w:rPr>
        <w:t>Gesamtpaket.</w:t>
      </w:r>
      <w:r w:rsidR="00714340" w:rsidRPr="00CE480D">
        <w:rPr>
          <w:rFonts w:ascii="Roboto" w:eastAsiaTheme="minorHAnsi" w:hAnsi="Roboto"/>
          <w:lang w:val="de-AT"/>
        </w:rPr>
        <w:t xml:space="preserve"> Das Portal bietet Kunden rund um die Uhr Zugriff auf Maschineninformationen, Ersatzteile, Dokumentation und Supportservices – transparent, übersichtlich und effizient.</w:t>
      </w:r>
    </w:p>
    <w:p w14:paraId="7D949BB0" w14:textId="0D80BCF0" w:rsidR="00714340" w:rsidRDefault="00714340" w:rsidP="00714340">
      <w:pPr>
        <w:spacing w:after="160" w:line="360" w:lineRule="auto"/>
        <w:rPr>
          <w:rFonts w:ascii="Roboto" w:eastAsiaTheme="minorHAnsi" w:hAnsi="Roboto"/>
          <w:lang w:val="de-AT"/>
        </w:rPr>
      </w:pPr>
      <w:r w:rsidRPr="00CE480D">
        <w:rPr>
          <w:rFonts w:ascii="Roboto" w:eastAsiaTheme="minorHAnsi" w:hAnsi="Roboto"/>
          <w:lang w:val="de-AT"/>
        </w:rPr>
        <w:lastRenderedPageBreak/>
        <w:t xml:space="preserve">Mit </w:t>
      </w:r>
      <w:proofErr w:type="spellStart"/>
      <w:r w:rsidRPr="00CE480D">
        <w:rPr>
          <w:rFonts w:ascii="Roboto" w:eastAsiaTheme="minorHAnsi" w:hAnsi="Roboto"/>
          <w:lang w:val="de-AT"/>
        </w:rPr>
        <w:t>LiSERV</w:t>
      </w:r>
      <w:proofErr w:type="spellEnd"/>
      <w:r w:rsidRPr="00CE480D">
        <w:rPr>
          <w:rFonts w:ascii="Roboto" w:eastAsiaTheme="minorHAnsi" w:hAnsi="Roboto"/>
          <w:lang w:val="de-AT"/>
        </w:rPr>
        <w:t xml:space="preserve"> erhalten Kunden ein umfassendes Paket aus präventiver Wartung, Supportleistungen und datenbasierter Optimierung der Maschinenperformance. Das Ergebnis ist eine signifikant höhere Anlagenverfügbarkeit, reduzierte Stillstan</w:t>
      </w:r>
      <w:r w:rsidR="00687866">
        <w:rPr>
          <w:rFonts w:ascii="Roboto" w:eastAsiaTheme="minorHAnsi" w:hAnsi="Roboto"/>
          <w:lang w:val="de-AT"/>
        </w:rPr>
        <w:t>d</w:t>
      </w:r>
      <w:r w:rsidRPr="00CE480D">
        <w:rPr>
          <w:rFonts w:ascii="Roboto" w:eastAsiaTheme="minorHAnsi" w:hAnsi="Roboto"/>
          <w:lang w:val="de-AT"/>
        </w:rPr>
        <w:t>zeiten und maximale Prozesssicherheit.</w:t>
      </w:r>
    </w:p>
    <w:p w14:paraId="3786FA84" w14:textId="712B9DFB" w:rsidR="00687866" w:rsidRPr="00687866" w:rsidRDefault="00687866" w:rsidP="00687866">
      <w:pPr>
        <w:spacing w:after="160" w:line="360" w:lineRule="auto"/>
        <w:rPr>
          <w:rFonts w:ascii="Roboto" w:eastAsiaTheme="minorHAnsi" w:hAnsi="Roboto"/>
          <w:lang w:val="de-AT"/>
        </w:rPr>
      </w:pPr>
      <w:r w:rsidRPr="00687866">
        <w:rPr>
          <w:rFonts w:ascii="Roboto" w:eastAsiaTheme="minorHAnsi" w:hAnsi="Roboto"/>
          <w:lang w:val="de-AT"/>
        </w:rPr>
        <w:t xml:space="preserve">Das LiSEC Aftersales Service Team begleitet Kunden über den gesamten Lebenszyklus der LiSEC-Produkte. Um diese Produkte mit maximaler Performance zu nutzen, bietet </w:t>
      </w:r>
      <w:r>
        <w:rPr>
          <w:rFonts w:ascii="Roboto" w:eastAsiaTheme="minorHAnsi" w:hAnsi="Roboto"/>
          <w:lang w:val="de-AT"/>
        </w:rPr>
        <w:t>LiSEC mit einer</w:t>
      </w:r>
      <w:r w:rsidRPr="00687866">
        <w:rPr>
          <w:rFonts w:ascii="Roboto" w:eastAsiaTheme="minorHAnsi" w:hAnsi="Roboto"/>
          <w:lang w:val="de-AT"/>
        </w:rPr>
        <w:t xml:space="preserve"> hauseigenen Trainingsabteilung produktspezifische Schulungen an. Das Expertenteam der LiSEC Trainingsabteilung freut sich darauf, </w:t>
      </w:r>
      <w:proofErr w:type="gramStart"/>
      <w:r w:rsidRPr="00687866">
        <w:rPr>
          <w:rFonts w:ascii="Roboto" w:eastAsiaTheme="minorHAnsi" w:hAnsi="Roboto"/>
          <w:lang w:val="de-AT"/>
        </w:rPr>
        <w:t>das</w:t>
      </w:r>
      <w:proofErr w:type="gramEnd"/>
      <w:r w:rsidRPr="00687866">
        <w:rPr>
          <w:rFonts w:ascii="Roboto" w:eastAsiaTheme="minorHAnsi" w:hAnsi="Roboto"/>
          <w:lang w:val="de-AT"/>
        </w:rPr>
        <w:t xml:space="preserve"> über Jahrzehnte erworbene Know-how mit den Schulungsgästen zu teilen.</w:t>
      </w:r>
    </w:p>
    <w:p w14:paraId="75A2585E" w14:textId="21BA7AE6" w:rsidR="00526E68" w:rsidRDefault="000C405E" w:rsidP="00F872C6">
      <w:pPr>
        <w:spacing w:after="160" w:line="360" w:lineRule="auto"/>
        <w:rPr>
          <w:rFonts w:ascii="Roboto" w:eastAsiaTheme="minorHAnsi" w:hAnsi="Roboto"/>
          <w:lang w:val="de-AT"/>
        </w:rPr>
      </w:pPr>
      <w:r>
        <w:rPr>
          <w:rFonts w:ascii="Roboto" w:eastAsiaTheme="minorHAnsi" w:hAnsi="Roboto"/>
          <w:lang w:val="de-AT"/>
        </w:rPr>
        <w:t>Weitere Informationen zu den Service P</w:t>
      </w:r>
      <w:r w:rsidR="00ED73B8">
        <w:rPr>
          <w:rFonts w:ascii="Roboto" w:eastAsiaTheme="minorHAnsi" w:hAnsi="Roboto"/>
          <w:lang w:val="de-AT"/>
        </w:rPr>
        <w:t>ortfolio</w:t>
      </w:r>
      <w:r>
        <w:rPr>
          <w:rFonts w:ascii="Roboto" w:eastAsiaTheme="minorHAnsi" w:hAnsi="Roboto"/>
          <w:lang w:val="de-AT"/>
        </w:rPr>
        <w:t xml:space="preserve">: </w:t>
      </w:r>
      <w:hyperlink r:id="rId14" w:history="1">
        <w:r w:rsidRPr="00954375">
          <w:rPr>
            <w:rStyle w:val="Hyperlink"/>
            <w:rFonts w:ascii="Roboto" w:eastAsiaTheme="minorHAnsi" w:hAnsi="Roboto"/>
            <w:lang w:val="de-AT"/>
          </w:rPr>
          <w:t>https://www.lisec.com/de/kompetenz/after-sale-service/liserv</w:t>
        </w:r>
      </w:hyperlink>
    </w:p>
    <w:p w14:paraId="259FA92E" w14:textId="059A04A0" w:rsidR="000C405E" w:rsidRDefault="000C405E" w:rsidP="00F872C6">
      <w:pPr>
        <w:spacing w:after="160" w:line="360" w:lineRule="auto"/>
        <w:rPr>
          <w:rFonts w:ascii="Roboto" w:eastAsiaTheme="minorHAnsi" w:hAnsi="Roboto"/>
          <w:lang w:val="de-AT"/>
        </w:rPr>
      </w:pPr>
      <w:hyperlink r:id="rId15" w:history="1">
        <w:r w:rsidRPr="00954375">
          <w:rPr>
            <w:rStyle w:val="Hyperlink"/>
            <w:rFonts w:ascii="Roboto" w:eastAsiaTheme="minorHAnsi" w:hAnsi="Roboto"/>
            <w:lang w:val="de-AT"/>
          </w:rPr>
          <w:t>https://www.lisec.com/de/kompetenz/after-sale-service/mylisec</w:t>
        </w:r>
      </w:hyperlink>
    </w:p>
    <w:p w14:paraId="1C51F8B3" w14:textId="30B73EF0" w:rsidR="000C405E" w:rsidRDefault="00ED73B8" w:rsidP="00F872C6">
      <w:pPr>
        <w:spacing w:after="160" w:line="360" w:lineRule="auto"/>
        <w:rPr>
          <w:rFonts w:ascii="Roboto" w:eastAsiaTheme="minorHAnsi" w:hAnsi="Roboto"/>
          <w:lang w:val="de-AT"/>
        </w:rPr>
      </w:pPr>
      <w:hyperlink r:id="rId16" w:history="1">
        <w:r w:rsidRPr="00A010A5">
          <w:rPr>
            <w:rStyle w:val="Hyperlink"/>
            <w:rFonts w:ascii="Roboto" w:eastAsiaTheme="minorHAnsi" w:hAnsi="Roboto"/>
            <w:lang w:val="de-AT"/>
          </w:rPr>
          <w:t>https://www.lisec.com/de/kompetenz/after-sale-service/schulungen</w:t>
        </w:r>
      </w:hyperlink>
    </w:p>
    <w:p w14:paraId="4E84C2CB" w14:textId="77777777" w:rsidR="00ED73B8" w:rsidRPr="00714340" w:rsidRDefault="00ED73B8" w:rsidP="00F872C6">
      <w:pPr>
        <w:spacing w:after="160" w:line="360" w:lineRule="auto"/>
        <w:rPr>
          <w:rFonts w:ascii="Roboto" w:eastAsiaTheme="minorHAnsi" w:hAnsi="Roboto"/>
          <w:lang w:val="de-AT"/>
        </w:rPr>
      </w:pPr>
    </w:p>
    <w:p w14:paraId="696B3C12" w14:textId="430B0974" w:rsidR="00526E68" w:rsidRPr="008E0529" w:rsidRDefault="00526E68" w:rsidP="00F872C6">
      <w:pPr>
        <w:spacing w:after="160" w:line="360" w:lineRule="auto"/>
        <w:rPr>
          <w:rFonts w:ascii="Roboto" w:eastAsiaTheme="minorHAnsi" w:hAnsi="Roboto"/>
          <w:b/>
          <w:lang w:val="de-AT"/>
        </w:rPr>
      </w:pPr>
      <w:r w:rsidRPr="008E0529">
        <w:rPr>
          <w:rFonts w:ascii="Roboto" w:eastAsiaTheme="minorHAnsi" w:hAnsi="Roboto"/>
          <w:b/>
          <w:lang w:val="de-AT"/>
        </w:rPr>
        <w:t>Fotos</w:t>
      </w:r>
      <w:r w:rsidR="008D635C" w:rsidRPr="008E0529">
        <w:rPr>
          <w:rFonts w:ascii="Roboto" w:eastAsiaTheme="minorHAnsi" w:hAnsi="Roboto"/>
          <w:b/>
          <w:lang w:val="de-AT"/>
        </w:rPr>
        <w:t xml:space="preserve"> </w:t>
      </w:r>
      <w:r w:rsidR="00EA0E53" w:rsidRPr="008E0529">
        <w:rPr>
          <w:rFonts w:ascii="Roboto" w:eastAsiaTheme="minorHAnsi" w:hAnsi="Roboto"/>
          <w:lang w:val="de-AT"/>
        </w:rPr>
        <w:t>© LiSEC</w:t>
      </w:r>
    </w:p>
    <w:p w14:paraId="18D2CFBB" w14:textId="77777777" w:rsidR="00122014" w:rsidRPr="008E0529" w:rsidRDefault="00122014" w:rsidP="00F872C6">
      <w:pPr>
        <w:spacing w:after="160" w:line="360" w:lineRule="auto"/>
        <w:rPr>
          <w:rFonts w:ascii="Roboto" w:eastAsiaTheme="minorHAnsi" w:hAnsi="Roboto"/>
          <w:b/>
          <w:lang w:val="de-AT"/>
        </w:rPr>
      </w:pPr>
    </w:p>
    <w:p w14:paraId="2BD267B4" w14:textId="05B4267F" w:rsidR="00122014" w:rsidRPr="008E0529" w:rsidRDefault="000C66F7" w:rsidP="00F872C6">
      <w:pPr>
        <w:spacing w:after="160" w:line="360" w:lineRule="auto"/>
        <w:rPr>
          <w:rFonts w:ascii="Roboto" w:eastAsiaTheme="minorHAnsi" w:hAnsi="Roboto"/>
          <w:b/>
          <w:lang w:val="de-AT"/>
        </w:rPr>
      </w:pPr>
      <w:r>
        <w:rPr>
          <w:noProof/>
        </w:rPr>
        <w:drawing>
          <wp:inline distT="0" distB="0" distL="0" distR="0" wp14:anchorId="4C56F268" wp14:editId="7587CA70">
            <wp:extent cx="2831752" cy="1666604"/>
            <wp:effectExtent l="0" t="0" r="6985" b="0"/>
            <wp:docPr id="1850218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3079" cy="1673270"/>
                    </a:xfrm>
                    <a:prstGeom prst="rect">
                      <a:avLst/>
                    </a:prstGeom>
                    <a:noFill/>
                    <a:ln>
                      <a:noFill/>
                    </a:ln>
                  </pic:spPr>
                </pic:pic>
              </a:graphicData>
            </a:graphic>
          </wp:inline>
        </w:drawing>
      </w:r>
    </w:p>
    <w:p w14:paraId="764E8F6F" w14:textId="4713135C" w:rsidR="00122014" w:rsidRPr="008E0529" w:rsidRDefault="00EA0E53" w:rsidP="00F872C6">
      <w:pPr>
        <w:spacing w:after="160" w:line="360" w:lineRule="auto"/>
        <w:rPr>
          <w:rFonts w:ascii="Roboto" w:eastAsiaTheme="minorHAnsi" w:hAnsi="Roboto"/>
          <w:b/>
          <w:lang w:val="de-AT"/>
        </w:rPr>
      </w:pPr>
      <w:r w:rsidRPr="008E0529">
        <w:rPr>
          <w:rFonts w:ascii="Roboto" w:eastAsiaTheme="minorHAnsi" w:hAnsi="Roboto"/>
          <w:lang w:val="de-AT"/>
        </w:rPr>
        <w:t xml:space="preserve">© LiSEC; </w:t>
      </w:r>
      <w:r w:rsidR="008E0529" w:rsidRPr="008E0529">
        <w:rPr>
          <w:rFonts w:ascii="Roboto" w:eastAsiaTheme="minorHAnsi" w:hAnsi="Roboto"/>
          <w:bCs/>
          <w:lang w:val="de-AT"/>
        </w:rPr>
        <w:t>LiSEC SRP-A Versiegelungs</w:t>
      </w:r>
      <w:r w:rsidR="008E0529">
        <w:rPr>
          <w:rFonts w:ascii="Roboto" w:eastAsiaTheme="minorHAnsi" w:hAnsi="Roboto"/>
          <w:bCs/>
          <w:lang w:val="de-AT"/>
        </w:rPr>
        <w:t>anlage</w:t>
      </w:r>
    </w:p>
    <w:p w14:paraId="216C35C0" w14:textId="76351052" w:rsidR="00122014" w:rsidRPr="008E0529" w:rsidRDefault="000C66F7" w:rsidP="00F872C6">
      <w:pPr>
        <w:spacing w:after="160" w:line="360" w:lineRule="auto"/>
        <w:rPr>
          <w:rFonts w:ascii="Roboto" w:eastAsiaTheme="minorHAnsi" w:hAnsi="Roboto"/>
          <w:b/>
          <w:lang w:val="de-AT"/>
        </w:rPr>
      </w:pPr>
      <w:r>
        <w:rPr>
          <w:noProof/>
        </w:rPr>
        <w:lastRenderedPageBreak/>
        <w:drawing>
          <wp:inline distT="0" distB="0" distL="0" distR="0" wp14:anchorId="64AD5A6F" wp14:editId="5711AF92">
            <wp:extent cx="2522643" cy="1418987"/>
            <wp:effectExtent l="0" t="0" r="0" b="0"/>
            <wp:docPr id="95358549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2852" cy="1424730"/>
                    </a:xfrm>
                    <a:prstGeom prst="rect">
                      <a:avLst/>
                    </a:prstGeom>
                    <a:noFill/>
                    <a:ln>
                      <a:noFill/>
                    </a:ln>
                  </pic:spPr>
                </pic:pic>
              </a:graphicData>
            </a:graphic>
          </wp:inline>
        </w:drawing>
      </w:r>
    </w:p>
    <w:p w14:paraId="279D9A4F" w14:textId="24E0C66A" w:rsidR="00122014" w:rsidRPr="00122014" w:rsidRDefault="00EA0E53" w:rsidP="00F872C6">
      <w:pPr>
        <w:spacing w:after="160" w:line="360" w:lineRule="auto"/>
        <w:rPr>
          <w:rFonts w:ascii="Roboto" w:eastAsiaTheme="minorHAnsi" w:hAnsi="Roboto"/>
          <w:b/>
          <w:lang w:val="de-DE"/>
        </w:rPr>
      </w:pPr>
      <w:r w:rsidRPr="008E0529">
        <w:rPr>
          <w:rFonts w:ascii="Roboto" w:eastAsiaTheme="minorHAnsi" w:hAnsi="Roboto"/>
          <w:b/>
          <w:lang w:val="de-AT"/>
        </w:rPr>
        <w:t xml:space="preserve"> </w:t>
      </w:r>
      <w:r w:rsidRPr="00EA0E53">
        <w:rPr>
          <w:rFonts w:ascii="Roboto" w:eastAsiaTheme="minorHAnsi" w:hAnsi="Roboto"/>
          <w:lang w:val="de-AT"/>
        </w:rPr>
        <w:t xml:space="preserve">© LiSEC; </w:t>
      </w:r>
      <w:r w:rsidR="008E0529">
        <w:rPr>
          <w:rFonts w:ascii="Roboto" w:eastAsiaTheme="minorHAnsi" w:hAnsi="Roboto"/>
          <w:bCs/>
          <w:lang w:val="de-DE"/>
        </w:rPr>
        <w:t xml:space="preserve">automatisches Folienscheiden bei der </w:t>
      </w:r>
      <w:proofErr w:type="spellStart"/>
      <w:r w:rsidR="008E0529">
        <w:rPr>
          <w:rFonts w:ascii="Roboto" w:eastAsiaTheme="minorHAnsi" w:hAnsi="Roboto"/>
          <w:bCs/>
          <w:lang w:val="de-DE"/>
        </w:rPr>
        <w:t>Verbundglasherstellung</w:t>
      </w:r>
      <w:proofErr w:type="spellEnd"/>
      <w:r w:rsidR="008E0529">
        <w:rPr>
          <w:rFonts w:ascii="Roboto" w:eastAsiaTheme="minorHAnsi" w:hAnsi="Roboto"/>
          <w:bCs/>
          <w:lang w:val="de-DE"/>
        </w:rPr>
        <w:t xml:space="preserve"> mit dem </w:t>
      </w:r>
      <w:proofErr w:type="spellStart"/>
      <w:r w:rsidR="008E0529">
        <w:rPr>
          <w:rFonts w:ascii="Roboto" w:eastAsiaTheme="minorHAnsi" w:hAnsi="Roboto"/>
          <w:bCs/>
          <w:lang w:val="de-DE"/>
        </w:rPr>
        <w:t>LiSEC</w:t>
      </w:r>
      <w:proofErr w:type="spellEnd"/>
      <w:r w:rsidR="008E0529">
        <w:rPr>
          <w:rFonts w:ascii="Roboto" w:eastAsiaTheme="minorHAnsi" w:hAnsi="Roboto"/>
          <w:bCs/>
          <w:lang w:val="de-DE"/>
        </w:rPr>
        <w:t xml:space="preserve"> FTC-C</w:t>
      </w:r>
    </w:p>
    <w:p w14:paraId="6F2FDDF8" w14:textId="647D10CA" w:rsidR="005867AD" w:rsidRPr="00122014" w:rsidRDefault="000C66F7" w:rsidP="00F872C6">
      <w:pPr>
        <w:spacing w:after="160" w:line="360" w:lineRule="auto"/>
        <w:rPr>
          <w:rFonts w:ascii="Roboto" w:eastAsiaTheme="minorHAnsi" w:hAnsi="Roboto"/>
          <w:b/>
          <w:lang w:val="de-DE"/>
        </w:rPr>
      </w:pPr>
      <w:r>
        <w:rPr>
          <w:noProof/>
        </w:rPr>
        <w:drawing>
          <wp:inline distT="0" distB="0" distL="0" distR="0" wp14:anchorId="54787F7E" wp14:editId="45726F0F">
            <wp:extent cx="2539577" cy="1428512"/>
            <wp:effectExtent l="0" t="0" r="0" b="635"/>
            <wp:docPr id="200740536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4763" cy="1437054"/>
                    </a:xfrm>
                    <a:prstGeom prst="rect">
                      <a:avLst/>
                    </a:prstGeom>
                    <a:noFill/>
                    <a:ln>
                      <a:noFill/>
                    </a:ln>
                  </pic:spPr>
                </pic:pic>
              </a:graphicData>
            </a:graphic>
          </wp:inline>
        </w:drawing>
      </w:r>
    </w:p>
    <w:p w14:paraId="2FC3766E" w14:textId="08E1D0E7" w:rsidR="00526E68" w:rsidRDefault="00EA0E53" w:rsidP="00F872C6">
      <w:pPr>
        <w:spacing w:after="160" w:line="360" w:lineRule="auto"/>
        <w:rPr>
          <w:rFonts w:ascii="Roboto" w:eastAsiaTheme="minorHAnsi" w:hAnsi="Roboto"/>
          <w:lang w:val="de-AT"/>
        </w:rPr>
      </w:pPr>
      <w:r w:rsidRPr="008E0529">
        <w:rPr>
          <w:rFonts w:ascii="Roboto" w:eastAsiaTheme="minorHAnsi" w:hAnsi="Roboto"/>
          <w:lang w:val="de-AT"/>
        </w:rPr>
        <w:t xml:space="preserve">© LiSEC; </w:t>
      </w:r>
      <w:r w:rsidR="008E0529" w:rsidRPr="008E0529">
        <w:rPr>
          <w:rFonts w:ascii="Roboto" w:eastAsiaTheme="minorHAnsi" w:hAnsi="Roboto"/>
          <w:lang w:val="de-AT"/>
        </w:rPr>
        <w:t>LiSEC LSP-A zur Laserbearbe</w:t>
      </w:r>
      <w:r w:rsidR="008E0529">
        <w:rPr>
          <w:rFonts w:ascii="Roboto" w:eastAsiaTheme="minorHAnsi" w:hAnsi="Roboto"/>
          <w:lang w:val="de-AT"/>
        </w:rPr>
        <w:t>itung von Flachglas</w:t>
      </w:r>
    </w:p>
    <w:p w14:paraId="51989AFA" w14:textId="1D8CAA7D" w:rsidR="00E1668F" w:rsidRDefault="00E1668F" w:rsidP="00F872C6">
      <w:pPr>
        <w:spacing w:after="160" w:line="360" w:lineRule="auto"/>
        <w:rPr>
          <w:rFonts w:ascii="Roboto" w:eastAsiaTheme="minorHAnsi" w:hAnsi="Roboto"/>
          <w:b/>
          <w:lang w:val="de-AT"/>
        </w:rPr>
      </w:pPr>
    </w:p>
    <w:p w14:paraId="7EBE368C" w14:textId="26604427" w:rsidR="00DF0898" w:rsidRDefault="000C66F7" w:rsidP="00F872C6">
      <w:pPr>
        <w:spacing w:after="160" w:line="360" w:lineRule="auto"/>
        <w:rPr>
          <w:rFonts w:ascii="Roboto" w:eastAsiaTheme="minorHAnsi" w:hAnsi="Roboto"/>
          <w:b/>
          <w:lang w:val="de-AT"/>
        </w:rPr>
      </w:pPr>
      <w:r>
        <w:rPr>
          <w:noProof/>
        </w:rPr>
        <w:drawing>
          <wp:inline distT="0" distB="0" distL="0" distR="0" wp14:anchorId="5B89128B" wp14:editId="7740E04C">
            <wp:extent cx="2996777" cy="1685687"/>
            <wp:effectExtent l="0" t="0" r="0" b="0"/>
            <wp:docPr id="204902934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8867" cy="1692488"/>
                    </a:xfrm>
                    <a:prstGeom prst="rect">
                      <a:avLst/>
                    </a:prstGeom>
                    <a:noFill/>
                    <a:ln>
                      <a:noFill/>
                    </a:ln>
                  </pic:spPr>
                </pic:pic>
              </a:graphicData>
            </a:graphic>
          </wp:inline>
        </w:drawing>
      </w:r>
    </w:p>
    <w:p w14:paraId="2B50B4A5" w14:textId="32D6F635" w:rsidR="00E1668F" w:rsidRPr="00F3079D" w:rsidRDefault="00E1668F" w:rsidP="00F872C6">
      <w:pPr>
        <w:spacing w:after="160" w:line="360" w:lineRule="auto"/>
        <w:rPr>
          <w:rFonts w:ascii="Roboto" w:eastAsiaTheme="minorHAnsi" w:hAnsi="Roboto"/>
          <w:lang w:val="fr-FR"/>
        </w:rPr>
      </w:pPr>
      <w:r w:rsidRPr="00F3079D">
        <w:rPr>
          <w:rFonts w:ascii="Roboto" w:eastAsiaTheme="minorHAnsi" w:hAnsi="Roboto"/>
          <w:lang w:val="fr-FR"/>
        </w:rPr>
        <w:t xml:space="preserve">© </w:t>
      </w:r>
      <w:proofErr w:type="spellStart"/>
      <w:proofErr w:type="gramStart"/>
      <w:r w:rsidRPr="00F3079D">
        <w:rPr>
          <w:rFonts w:ascii="Roboto" w:eastAsiaTheme="minorHAnsi" w:hAnsi="Roboto"/>
          <w:lang w:val="fr-FR"/>
        </w:rPr>
        <w:t>LiSEC</w:t>
      </w:r>
      <w:proofErr w:type="spellEnd"/>
      <w:r w:rsidRPr="00F3079D">
        <w:rPr>
          <w:rFonts w:ascii="Roboto" w:eastAsiaTheme="minorHAnsi" w:hAnsi="Roboto"/>
          <w:lang w:val="fr-FR"/>
        </w:rPr>
        <w:t>;</w:t>
      </w:r>
      <w:proofErr w:type="gramEnd"/>
      <w:r w:rsidRPr="00F3079D">
        <w:rPr>
          <w:rFonts w:ascii="Roboto" w:eastAsiaTheme="minorHAnsi" w:hAnsi="Roboto"/>
          <w:lang w:val="fr-FR"/>
        </w:rPr>
        <w:t xml:space="preserve"> </w:t>
      </w:r>
      <w:proofErr w:type="spellStart"/>
      <w:r w:rsidRPr="00F3079D">
        <w:rPr>
          <w:rFonts w:ascii="Roboto" w:eastAsiaTheme="minorHAnsi" w:hAnsi="Roboto"/>
          <w:lang w:val="fr-FR"/>
        </w:rPr>
        <w:t>LiSEC</w:t>
      </w:r>
      <w:proofErr w:type="spellEnd"/>
      <w:r w:rsidRPr="00F3079D">
        <w:rPr>
          <w:rFonts w:ascii="Roboto" w:eastAsiaTheme="minorHAnsi" w:hAnsi="Roboto"/>
          <w:lang w:val="fr-FR"/>
        </w:rPr>
        <w:t xml:space="preserve"> </w:t>
      </w:r>
      <w:proofErr w:type="spellStart"/>
      <w:r w:rsidRPr="00F3079D">
        <w:rPr>
          <w:rFonts w:ascii="Roboto" w:eastAsiaTheme="minorHAnsi" w:hAnsi="Roboto"/>
          <w:lang w:val="fr-FR"/>
        </w:rPr>
        <w:t>SplitFin</w:t>
      </w:r>
      <w:proofErr w:type="spellEnd"/>
      <w:r w:rsidRPr="00F3079D">
        <w:rPr>
          <w:rFonts w:ascii="Roboto" w:eastAsiaTheme="minorHAnsi" w:hAnsi="Roboto"/>
          <w:lang w:val="fr-FR"/>
        </w:rPr>
        <w:t xml:space="preserve"> </w:t>
      </w:r>
      <w:proofErr w:type="spellStart"/>
      <w:r w:rsidRPr="00F3079D">
        <w:rPr>
          <w:rFonts w:ascii="Roboto" w:eastAsiaTheme="minorHAnsi" w:hAnsi="Roboto"/>
          <w:lang w:val="fr-FR"/>
        </w:rPr>
        <w:t>Glasbearbeitung</w:t>
      </w:r>
      <w:r w:rsidR="00494B0B" w:rsidRPr="00F3079D">
        <w:rPr>
          <w:rFonts w:ascii="Roboto" w:eastAsiaTheme="minorHAnsi" w:hAnsi="Roboto"/>
          <w:lang w:val="fr-FR"/>
        </w:rPr>
        <w:t>s</w:t>
      </w:r>
      <w:r w:rsidRPr="00F3079D">
        <w:rPr>
          <w:rFonts w:ascii="Roboto" w:eastAsiaTheme="minorHAnsi" w:hAnsi="Roboto"/>
          <w:lang w:val="fr-FR"/>
        </w:rPr>
        <w:t>linie</w:t>
      </w:r>
      <w:proofErr w:type="spellEnd"/>
    </w:p>
    <w:p w14:paraId="22C5FE1E" w14:textId="2772E5AE" w:rsidR="00EA0E53" w:rsidRPr="00F3079D" w:rsidRDefault="00494B0B" w:rsidP="00F872C6">
      <w:pPr>
        <w:spacing w:after="160" w:line="360" w:lineRule="auto"/>
        <w:rPr>
          <w:rFonts w:ascii="Roboto" w:eastAsiaTheme="minorHAnsi" w:hAnsi="Roboto"/>
          <w:b/>
          <w:lang w:val="fr-FR"/>
        </w:rPr>
      </w:pPr>
      <w:r w:rsidRPr="00F3079D">
        <w:rPr>
          <w:lang w:val="fr-FR"/>
        </w:rPr>
        <w:lastRenderedPageBreak/>
        <w:t xml:space="preserve"> </w:t>
      </w:r>
      <w:r w:rsidR="00F55C3F">
        <w:rPr>
          <w:noProof/>
        </w:rPr>
        <w:drawing>
          <wp:inline distT="0" distB="0" distL="0" distR="0" wp14:anchorId="5CC1AD00" wp14:editId="60D8840B">
            <wp:extent cx="2879305" cy="1020420"/>
            <wp:effectExtent l="0" t="0" r="0" b="8890"/>
            <wp:docPr id="3472948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8950" cy="1023838"/>
                    </a:xfrm>
                    <a:prstGeom prst="rect">
                      <a:avLst/>
                    </a:prstGeom>
                    <a:noFill/>
                    <a:ln>
                      <a:noFill/>
                    </a:ln>
                  </pic:spPr>
                </pic:pic>
              </a:graphicData>
            </a:graphic>
          </wp:inline>
        </w:drawing>
      </w:r>
    </w:p>
    <w:p w14:paraId="225CBF2C" w14:textId="4F890003" w:rsidR="008D635C" w:rsidRPr="00F3079D" w:rsidRDefault="00EA0E53" w:rsidP="00F872C6">
      <w:pPr>
        <w:spacing w:after="160" w:line="360" w:lineRule="auto"/>
        <w:rPr>
          <w:rFonts w:ascii="Roboto" w:eastAsiaTheme="minorHAnsi" w:hAnsi="Roboto"/>
          <w:lang w:val="fr-FR"/>
        </w:rPr>
      </w:pPr>
      <w:r w:rsidRPr="00F3079D">
        <w:rPr>
          <w:rFonts w:ascii="Roboto" w:eastAsiaTheme="minorHAnsi" w:hAnsi="Roboto"/>
          <w:lang w:val="fr-FR"/>
        </w:rPr>
        <w:t xml:space="preserve">© </w:t>
      </w:r>
      <w:proofErr w:type="gramStart"/>
      <w:r w:rsidRPr="00F3079D">
        <w:rPr>
          <w:rFonts w:ascii="Roboto" w:eastAsiaTheme="minorHAnsi" w:hAnsi="Roboto"/>
          <w:lang w:val="fr-FR"/>
        </w:rPr>
        <w:t>LiSEC;</w:t>
      </w:r>
      <w:proofErr w:type="gramEnd"/>
      <w:r w:rsidRPr="00F3079D">
        <w:rPr>
          <w:rFonts w:ascii="Roboto" w:eastAsiaTheme="minorHAnsi" w:hAnsi="Roboto"/>
          <w:lang w:val="fr-FR"/>
        </w:rPr>
        <w:t xml:space="preserve"> </w:t>
      </w:r>
      <w:r w:rsidR="008E0529" w:rsidRPr="00F3079D">
        <w:rPr>
          <w:rFonts w:ascii="Roboto" w:eastAsiaTheme="minorHAnsi" w:hAnsi="Roboto"/>
          <w:lang w:val="fr-FR"/>
        </w:rPr>
        <w:t xml:space="preserve">LiSEC </w:t>
      </w:r>
      <w:r w:rsidR="00494B0B" w:rsidRPr="00F3079D">
        <w:rPr>
          <w:rFonts w:ascii="Roboto" w:eastAsiaTheme="minorHAnsi" w:hAnsi="Roboto"/>
          <w:lang w:val="fr-FR"/>
        </w:rPr>
        <w:t>BSY-A</w:t>
      </w:r>
    </w:p>
    <w:p w14:paraId="01100AAF" w14:textId="2DFC1060" w:rsidR="004412F7" w:rsidRDefault="000C66F7" w:rsidP="00F872C6">
      <w:pPr>
        <w:widowControl w:val="0"/>
        <w:spacing w:after="0" w:line="360" w:lineRule="auto"/>
        <w:jc w:val="both"/>
        <w:rPr>
          <w:rFonts w:ascii="Roboto" w:eastAsiaTheme="minorHAnsi" w:hAnsi="Roboto"/>
          <w:kern w:val="2"/>
          <w:sz w:val="20"/>
          <w:lang w:val="de-AT"/>
          <w14:ligatures w14:val="standardContextual"/>
        </w:rPr>
      </w:pPr>
      <w:r>
        <w:rPr>
          <w:noProof/>
        </w:rPr>
        <w:drawing>
          <wp:inline distT="0" distB="0" distL="0" distR="0" wp14:anchorId="1DED4A45" wp14:editId="06783C0C">
            <wp:extent cx="2485707" cy="1657138"/>
            <wp:effectExtent l="0" t="0" r="0" b="635"/>
            <wp:docPr id="35762397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4840" cy="1663227"/>
                    </a:xfrm>
                    <a:prstGeom prst="rect">
                      <a:avLst/>
                    </a:prstGeom>
                    <a:noFill/>
                    <a:ln>
                      <a:noFill/>
                    </a:ln>
                  </pic:spPr>
                </pic:pic>
              </a:graphicData>
            </a:graphic>
          </wp:inline>
        </w:drawing>
      </w:r>
    </w:p>
    <w:p w14:paraId="7B766C10" w14:textId="069F790D" w:rsidR="008E0529" w:rsidRDefault="008E0529" w:rsidP="008E0529">
      <w:pPr>
        <w:spacing w:after="160" w:line="360" w:lineRule="auto"/>
        <w:rPr>
          <w:rFonts w:ascii="Roboto" w:eastAsiaTheme="minorHAnsi" w:hAnsi="Roboto"/>
          <w:lang w:val="de-AT"/>
        </w:rPr>
      </w:pPr>
      <w:r w:rsidRPr="008E0529">
        <w:rPr>
          <w:rFonts w:ascii="Roboto" w:eastAsiaTheme="minorHAnsi" w:hAnsi="Roboto"/>
          <w:lang w:val="de-AT"/>
        </w:rPr>
        <w:t>© LiSEC</w:t>
      </w:r>
      <w:r>
        <w:rPr>
          <w:rFonts w:ascii="Roboto" w:eastAsiaTheme="minorHAnsi" w:hAnsi="Roboto"/>
          <w:lang w:val="de-AT"/>
        </w:rPr>
        <w:t xml:space="preserve">: LiSEC IG-Sort </w:t>
      </w:r>
    </w:p>
    <w:p w14:paraId="57E723A3" w14:textId="4F1BA290" w:rsidR="00E8781A" w:rsidRDefault="000C66F7" w:rsidP="00E8781A">
      <w:pPr>
        <w:widowControl w:val="0"/>
        <w:spacing w:after="0" w:line="360" w:lineRule="auto"/>
        <w:jc w:val="both"/>
        <w:rPr>
          <w:rFonts w:ascii="Roboto" w:eastAsiaTheme="minorHAnsi" w:hAnsi="Roboto"/>
          <w:kern w:val="2"/>
          <w:sz w:val="20"/>
          <w:lang w:val="de-DE"/>
          <w14:ligatures w14:val="standardContextual"/>
        </w:rPr>
      </w:pPr>
      <w:r>
        <w:rPr>
          <w:noProof/>
        </w:rPr>
        <w:drawing>
          <wp:inline distT="0" distB="0" distL="0" distR="0" wp14:anchorId="40A8C3DA" wp14:editId="0E93C734">
            <wp:extent cx="2514600" cy="1676400"/>
            <wp:effectExtent l="0" t="0" r="0" b="0"/>
            <wp:docPr id="18194994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18296" cy="1678864"/>
                    </a:xfrm>
                    <a:prstGeom prst="rect">
                      <a:avLst/>
                    </a:prstGeom>
                    <a:noFill/>
                    <a:ln>
                      <a:noFill/>
                    </a:ln>
                  </pic:spPr>
                </pic:pic>
              </a:graphicData>
            </a:graphic>
          </wp:inline>
        </w:drawing>
      </w:r>
    </w:p>
    <w:p w14:paraId="594EFE47" w14:textId="77777777" w:rsidR="00E8781A" w:rsidRPr="008E0529" w:rsidRDefault="00E8781A" w:rsidP="00E8781A">
      <w:pPr>
        <w:spacing w:after="160" w:line="360" w:lineRule="auto"/>
        <w:rPr>
          <w:rFonts w:ascii="Roboto" w:eastAsiaTheme="minorHAnsi" w:hAnsi="Roboto"/>
          <w:lang w:val="de-AT"/>
        </w:rPr>
      </w:pPr>
      <w:r w:rsidRPr="008E0529">
        <w:rPr>
          <w:rFonts w:ascii="Roboto" w:eastAsiaTheme="minorHAnsi" w:hAnsi="Roboto"/>
          <w:lang w:val="de-AT"/>
        </w:rPr>
        <w:t>© LiSEC</w:t>
      </w:r>
      <w:r>
        <w:rPr>
          <w:rFonts w:ascii="Roboto" w:eastAsiaTheme="minorHAnsi" w:hAnsi="Roboto"/>
          <w:lang w:val="de-AT"/>
        </w:rPr>
        <w:t>: Schulung im hauseigenen Schulungszentrum</w:t>
      </w:r>
    </w:p>
    <w:p w14:paraId="114324CA" w14:textId="77777777" w:rsidR="00E8781A" w:rsidRPr="008E0529" w:rsidRDefault="00E8781A" w:rsidP="008E0529">
      <w:pPr>
        <w:spacing w:after="160" w:line="360" w:lineRule="auto"/>
        <w:rPr>
          <w:rFonts w:ascii="Roboto" w:eastAsiaTheme="minorHAnsi" w:hAnsi="Roboto"/>
          <w:lang w:val="de-AT"/>
        </w:rPr>
      </w:pPr>
    </w:p>
    <w:p w14:paraId="24275688" w14:textId="77777777" w:rsidR="00F872C6" w:rsidRPr="008D635C" w:rsidRDefault="00F872C6" w:rsidP="00F872C6">
      <w:pPr>
        <w:widowControl w:val="0"/>
        <w:spacing w:after="0" w:line="240" w:lineRule="auto"/>
        <w:jc w:val="both"/>
        <w:rPr>
          <w:rFonts w:ascii="Roboto" w:hAnsi="Roboto" w:cs="Arial"/>
          <w:b/>
          <w:sz w:val="20"/>
          <w:szCs w:val="20"/>
          <w:lang w:val="de-AT"/>
        </w:rPr>
      </w:pPr>
      <w:r w:rsidRPr="008D635C">
        <w:rPr>
          <w:rFonts w:ascii="Roboto" w:hAnsi="Roboto"/>
          <w:b/>
          <w:sz w:val="20"/>
          <w:lang w:val="de-AT"/>
        </w:rPr>
        <w:t>Über LiSEC</w:t>
      </w:r>
    </w:p>
    <w:p w14:paraId="142F6B76" w14:textId="45C76EF6" w:rsidR="00F872C6" w:rsidRPr="00F872C6" w:rsidRDefault="00F872C6" w:rsidP="00F872C6">
      <w:pPr>
        <w:spacing w:after="0" w:line="240" w:lineRule="auto"/>
        <w:rPr>
          <w:rFonts w:ascii="Roboto" w:hAnsi="Roboto"/>
          <w:sz w:val="20"/>
          <w:lang w:val="de-AT"/>
        </w:rPr>
      </w:pPr>
      <w:r w:rsidRPr="00F872C6">
        <w:rPr>
          <w:rFonts w:ascii="Roboto" w:hAnsi="Roboto"/>
          <w:sz w:val="20"/>
          <w:lang w:val="de-AT"/>
        </w:rPr>
        <w:t>LiSEC mit Hauptsitz in Seitenstetten/Amstetten ist eine weltweit tätige Unternehmensgruppe, die seit über 60 Jahren individuelle und umfassende Lösungen in der Flachglasverarbeitung und -veredelung anbietet. Im Jahr 202</w:t>
      </w:r>
      <w:r w:rsidR="00D858E7">
        <w:rPr>
          <w:rFonts w:ascii="Roboto" w:hAnsi="Roboto"/>
          <w:sz w:val="20"/>
          <w:lang w:val="de-AT"/>
        </w:rPr>
        <w:t>5</w:t>
      </w:r>
      <w:r w:rsidRPr="00F872C6">
        <w:rPr>
          <w:rFonts w:ascii="Roboto" w:hAnsi="Roboto"/>
          <w:sz w:val="20"/>
          <w:lang w:val="de-AT"/>
        </w:rPr>
        <w:t xml:space="preserve"> erwirtschaftete die Gruppe mit rund 1.300 </w:t>
      </w:r>
      <w:proofErr w:type="gramStart"/>
      <w:r w:rsidRPr="00F872C6">
        <w:rPr>
          <w:rFonts w:ascii="Roboto" w:hAnsi="Roboto"/>
          <w:sz w:val="20"/>
          <w:lang w:val="de-AT"/>
        </w:rPr>
        <w:t>Mitarbeiter:innen</w:t>
      </w:r>
      <w:proofErr w:type="gramEnd"/>
      <w:r w:rsidRPr="00F872C6">
        <w:rPr>
          <w:rFonts w:ascii="Roboto" w:hAnsi="Roboto"/>
          <w:sz w:val="20"/>
          <w:lang w:val="de-AT"/>
        </w:rPr>
        <w:t xml:space="preserve"> und 25 Standorten einen Umsatz von knapp 300 Millionen Euro bei einer Exportquote von über </w:t>
      </w:r>
      <w:r w:rsidR="00D858E7">
        <w:rPr>
          <w:rFonts w:ascii="Roboto" w:hAnsi="Roboto"/>
          <w:sz w:val="20"/>
          <w:lang w:val="de-AT"/>
        </w:rPr>
        <w:t xml:space="preserve">ca. </w:t>
      </w:r>
      <w:r w:rsidRPr="00F872C6">
        <w:rPr>
          <w:rFonts w:ascii="Roboto" w:hAnsi="Roboto"/>
          <w:sz w:val="20"/>
          <w:lang w:val="de-AT"/>
        </w:rPr>
        <w:t xml:space="preserve">95 Prozent. LiSEC steht für hochwertige Maschinen und Anlagen sowie integrierte Komplettlösungen inklusive Software entlang der gesamten Wertschöpfungskette der Flachglasverarbeitung. Das Produktportfolio umfasst sowohl Einzelmaschine als auch komplette </w:t>
      </w:r>
      <w:r w:rsidRPr="00F872C6">
        <w:rPr>
          <w:rFonts w:ascii="Roboto" w:hAnsi="Roboto"/>
          <w:sz w:val="20"/>
          <w:lang w:val="de-AT"/>
        </w:rPr>
        <w:lastRenderedPageBreak/>
        <w:t>Produktionslinien für den Glaszuschnitt, die Glaskanten- und Glasflächenbearbeitung, die Fertigung von Isolier- und Verbundglas sowie die dahinterliegende Intra- und Extralogistik. Kunden profitieren von der Zusammenarbeit mit einem Komplettanbieter, der über umfassende Erfahrung in der Umsetzung großer Projekte und ein globales Servicenetzwerk verfügt.</w:t>
      </w:r>
    </w:p>
    <w:p w14:paraId="7A3A4F5A" w14:textId="77777777" w:rsidR="00F872C6" w:rsidRPr="001F6C94" w:rsidRDefault="00F872C6" w:rsidP="00F872C6">
      <w:pPr>
        <w:spacing w:after="0" w:line="240" w:lineRule="auto"/>
        <w:rPr>
          <w:rFonts w:ascii="Roboto" w:hAnsi="Roboto" w:cs="Arial"/>
          <w:sz w:val="20"/>
          <w:szCs w:val="20"/>
          <w:lang w:val="de-AT"/>
        </w:rPr>
      </w:pPr>
    </w:p>
    <w:p w14:paraId="2A032675"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lang w:val="de-AT"/>
        </w:rPr>
      </w:pPr>
      <w:r w:rsidRPr="00F872C6">
        <w:rPr>
          <w:rFonts w:ascii="Roboto" w:hAnsi="Roboto"/>
          <w:b/>
          <w:color w:val="000000"/>
          <w:sz w:val="20"/>
          <w:lang w:val="de-AT"/>
        </w:rPr>
        <w:t>Weitere Informationen:</w:t>
      </w:r>
      <w:r w:rsidRPr="00F872C6">
        <w:rPr>
          <w:rFonts w:ascii="Roboto" w:hAnsi="Roboto"/>
          <w:color w:val="000000"/>
          <w:sz w:val="20"/>
          <w:lang w:val="de-AT"/>
        </w:rPr>
        <w:br/>
      </w:r>
      <w:r w:rsidRPr="00F872C6">
        <w:rPr>
          <w:rFonts w:ascii="Roboto" w:hAnsi="Roboto"/>
          <w:sz w:val="20"/>
          <w:lang w:val="de-AT"/>
        </w:rPr>
        <w:t>Claudia GUSCHLBAUER</w:t>
      </w:r>
    </w:p>
    <w:p w14:paraId="55E72C98"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lang w:val="de-AT"/>
        </w:rPr>
      </w:pPr>
      <w:r w:rsidRPr="00F872C6">
        <w:rPr>
          <w:rFonts w:ascii="Roboto" w:hAnsi="Roboto"/>
          <w:sz w:val="20"/>
          <w:lang w:val="de-AT"/>
        </w:rPr>
        <w:t>Direktorin für Marketing und Unternehmenskommunikation</w:t>
      </w:r>
    </w:p>
    <w:p w14:paraId="20A6B81C"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lang w:val="de-AT"/>
        </w:rPr>
      </w:pPr>
    </w:p>
    <w:p w14:paraId="36F1CB6F" w14:textId="7A4F1569" w:rsidR="00F872C6" w:rsidRPr="00F872C6" w:rsidRDefault="00F872C6" w:rsidP="00F872C6">
      <w:pPr>
        <w:spacing w:after="0" w:line="240" w:lineRule="auto"/>
        <w:rPr>
          <w:rFonts w:ascii="Roboto" w:hAnsi="Roboto" w:cs="Arial"/>
          <w:lang w:val="de-AT"/>
        </w:rPr>
      </w:pPr>
      <w:r w:rsidRPr="00781984">
        <w:rPr>
          <w:rFonts w:ascii="Roboto" w:hAnsi="Roboto"/>
          <w:sz w:val="20"/>
          <w:lang w:val="de-AT"/>
        </w:rPr>
        <w:t>LiSEC Austria GmbH</w:t>
      </w:r>
      <w:r w:rsidRPr="00781984">
        <w:rPr>
          <w:rFonts w:ascii="Roboto" w:hAnsi="Roboto"/>
          <w:sz w:val="20"/>
          <w:lang w:val="de-AT"/>
        </w:rPr>
        <w:br/>
        <w:t>Peter-Lisec-Str</w:t>
      </w:r>
      <w:r w:rsidR="00323BD4" w:rsidRPr="00781984">
        <w:rPr>
          <w:rFonts w:ascii="Roboto" w:hAnsi="Roboto"/>
          <w:sz w:val="20"/>
          <w:lang w:val="de-AT"/>
        </w:rPr>
        <w:t>aße</w:t>
      </w:r>
      <w:r w:rsidRPr="00781984">
        <w:rPr>
          <w:rFonts w:ascii="Roboto" w:hAnsi="Roboto"/>
          <w:sz w:val="20"/>
          <w:lang w:val="de-AT"/>
        </w:rPr>
        <w:t xml:space="preserve"> </w:t>
      </w:r>
      <w:r w:rsidRPr="00F872C6">
        <w:rPr>
          <w:rFonts w:ascii="Roboto" w:hAnsi="Roboto"/>
          <w:sz w:val="20"/>
          <w:lang w:val="de-AT"/>
        </w:rPr>
        <w:t>1 – 3353 Seitenstetten, Österreich</w:t>
      </w:r>
      <w:r w:rsidRPr="00F872C6">
        <w:rPr>
          <w:rFonts w:ascii="Roboto" w:hAnsi="Roboto"/>
          <w:sz w:val="20"/>
          <w:lang w:val="de-AT"/>
        </w:rPr>
        <w:br/>
        <w:t>Tel.: +43 7477 405-1115</w:t>
      </w:r>
      <w:r w:rsidRPr="00F872C6">
        <w:rPr>
          <w:rFonts w:ascii="Roboto" w:hAnsi="Roboto"/>
          <w:sz w:val="20"/>
          <w:lang w:val="de-AT"/>
        </w:rPr>
        <w:br/>
        <w:t>Mobil: +43 660 871 58 03</w:t>
      </w:r>
      <w:r w:rsidRPr="00F872C6">
        <w:rPr>
          <w:rFonts w:ascii="Roboto" w:hAnsi="Roboto"/>
          <w:sz w:val="20"/>
          <w:lang w:val="de-AT"/>
        </w:rPr>
        <w:br/>
        <w:t xml:space="preserve">E-Mail: </w:t>
      </w:r>
      <w:hyperlink r:id="rId24" w:history="1">
        <w:r w:rsidRPr="00F872C6">
          <w:rPr>
            <w:rStyle w:val="Hyperlink"/>
            <w:rFonts w:ascii="Roboto" w:hAnsi="Roboto"/>
            <w:sz w:val="20"/>
            <w:lang w:val="de-AT"/>
          </w:rPr>
          <w:t>claudia.guschlbauer@lisec.com</w:t>
        </w:r>
      </w:hyperlink>
      <w:r w:rsidRPr="00F872C6">
        <w:rPr>
          <w:rFonts w:ascii="Roboto" w:hAnsi="Roboto"/>
          <w:sz w:val="20"/>
          <w:lang w:val="de-AT"/>
        </w:rPr>
        <w:t xml:space="preserve"> – </w:t>
      </w:r>
      <w:hyperlink r:id="rId25" w:history="1">
        <w:r w:rsidRPr="00F872C6">
          <w:rPr>
            <w:rStyle w:val="Hyperlink"/>
            <w:rFonts w:ascii="Roboto" w:hAnsi="Roboto"/>
            <w:sz w:val="20"/>
            <w:lang w:val="de-AT"/>
          </w:rPr>
          <w:t>www.lisec.com</w:t>
        </w:r>
      </w:hyperlink>
    </w:p>
    <w:p w14:paraId="7516432D" w14:textId="77777777" w:rsidR="00F872C6" w:rsidRPr="00F872C6" w:rsidRDefault="00F872C6" w:rsidP="00F872C6">
      <w:pPr>
        <w:rPr>
          <w:lang w:val="de-AT"/>
        </w:rPr>
      </w:pPr>
    </w:p>
    <w:p w14:paraId="3FF85774" w14:textId="77777777" w:rsidR="00E8781A" w:rsidRPr="00F872C6" w:rsidRDefault="00E8781A" w:rsidP="00F872C6">
      <w:pPr>
        <w:widowControl w:val="0"/>
        <w:spacing w:after="0" w:line="360" w:lineRule="auto"/>
        <w:jc w:val="both"/>
        <w:rPr>
          <w:rFonts w:ascii="Roboto" w:eastAsiaTheme="minorHAnsi" w:hAnsi="Roboto"/>
          <w:kern w:val="2"/>
          <w:sz w:val="20"/>
          <w:lang w:val="de-DE"/>
          <w14:ligatures w14:val="standardContextual"/>
        </w:rPr>
      </w:pPr>
    </w:p>
    <w:sectPr w:rsidR="00E8781A" w:rsidRPr="00F872C6" w:rsidSect="00034616">
      <w:headerReference w:type="default" r:id="rId26"/>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BA0AB" w14:textId="77777777" w:rsidR="009A0DF1" w:rsidRDefault="009A0DF1" w:rsidP="00F872C6">
      <w:pPr>
        <w:spacing w:after="0" w:line="240" w:lineRule="auto"/>
      </w:pPr>
      <w:r>
        <w:separator/>
      </w:r>
    </w:p>
  </w:endnote>
  <w:endnote w:type="continuationSeparator" w:id="0">
    <w:p w14:paraId="35508249" w14:textId="77777777" w:rsidR="009A0DF1" w:rsidRDefault="009A0DF1" w:rsidP="00F872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C2A53" w14:textId="77777777" w:rsidR="009A0DF1" w:rsidRDefault="009A0DF1" w:rsidP="00F872C6">
      <w:pPr>
        <w:spacing w:after="0" w:line="240" w:lineRule="auto"/>
      </w:pPr>
      <w:r>
        <w:separator/>
      </w:r>
    </w:p>
  </w:footnote>
  <w:footnote w:type="continuationSeparator" w:id="0">
    <w:p w14:paraId="51AB5F15" w14:textId="77777777" w:rsidR="009A0DF1" w:rsidRDefault="009A0DF1" w:rsidP="00F872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63699" w14:textId="77777777" w:rsidR="00F872C6" w:rsidRPr="001B34E2" w:rsidRDefault="00F872C6" w:rsidP="00F872C6">
    <w:pPr>
      <w:pStyle w:val="Kopfzeile"/>
      <w:rPr>
        <w:rFonts w:ascii="Roboto" w:hAnsi="Roboto"/>
        <w:b/>
        <w:sz w:val="17"/>
        <w:szCs w:val="17"/>
      </w:rPr>
    </w:pPr>
  </w:p>
  <w:p w14:paraId="3D596678" w14:textId="77777777" w:rsidR="00F872C6" w:rsidRPr="001B34E2" w:rsidRDefault="00F872C6" w:rsidP="00F872C6">
    <w:pPr>
      <w:pStyle w:val="Kopfzeile"/>
      <w:rPr>
        <w:rFonts w:ascii="Roboto" w:hAnsi="Roboto"/>
        <w:b/>
        <w:sz w:val="17"/>
        <w:szCs w:val="17"/>
      </w:rPr>
    </w:pPr>
  </w:p>
  <w:p w14:paraId="29BCF019" w14:textId="77777777" w:rsidR="00F872C6" w:rsidRPr="001B34E2" w:rsidRDefault="00F872C6" w:rsidP="00F872C6">
    <w:pPr>
      <w:pStyle w:val="Kopfzeile"/>
      <w:rPr>
        <w:rFonts w:ascii="Roboto" w:hAnsi="Roboto"/>
        <w:b/>
        <w:sz w:val="16"/>
        <w:szCs w:val="16"/>
      </w:rPr>
    </w:pPr>
  </w:p>
  <w:p w14:paraId="5053B524" w14:textId="77777777" w:rsidR="00F872C6" w:rsidRPr="001B34E2" w:rsidRDefault="00F872C6" w:rsidP="00F872C6">
    <w:pPr>
      <w:pStyle w:val="Kopfzeile"/>
      <w:rPr>
        <w:rFonts w:ascii="Roboto" w:hAnsi="Roboto"/>
        <w:b/>
      </w:rPr>
    </w:pPr>
  </w:p>
  <w:p w14:paraId="3658F98D" w14:textId="77777777" w:rsidR="00F872C6" w:rsidRPr="001B34E2" w:rsidRDefault="00F872C6" w:rsidP="00F872C6">
    <w:pPr>
      <w:pStyle w:val="Kopfzeile"/>
      <w:rPr>
        <w:rFonts w:ascii="Roboto" w:hAnsi="Roboto"/>
        <w:b/>
      </w:rPr>
    </w:pPr>
  </w:p>
  <w:p w14:paraId="0E6A570A" w14:textId="77777777" w:rsidR="00F872C6" w:rsidRPr="006C55E8" w:rsidRDefault="00F872C6" w:rsidP="00F872C6">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1C773E85" wp14:editId="25A62911">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PRESSEMITTEILUNG</w:t>
    </w:r>
  </w:p>
  <w:p w14:paraId="2099D2AE" w14:textId="77777777" w:rsidR="00F872C6" w:rsidRPr="001B34E2" w:rsidRDefault="00F872C6" w:rsidP="00F872C6">
    <w:pPr>
      <w:pStyle w:val="Kopfzeile"/>
      <w:rPr>
        <w:rFonts w:ascii="Roboto" w:hAnsi="Roboto"/>
        <w:lang w:val="it-IT"/>
      </w:rPr>
    </w:pPr>
  </w:p>
  <w:bookmarkEnd w:id="1"/>
  <w:p w14:paraId="08DD09CF" w14:textId="77777777" w:rsidR="00F872C6" w:rsidRDefault="00F872C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numm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numm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Aufzhlungszeichen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Aufzhlungszeichen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numm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ufzhlungszeichen"/>
      <w:lvlText w:val=""/>
      <w:lvlJc w:val="left"/>
      <w:pPr>
        <w:tabs>
          <w:tab w:val="num" w:pos="360"/>
        </w:tabs>
        <w:ind w:left="360" w:hanging="360"/>
      </w:pPr>
      <w:rPr>
        <w:rFonts w:ascii="Symbol" w:hAnsi="Symbol" w:hint="default"/>
      </w:rPr>
    </w:lvl>
  </w:abstractNum>
  <w:abstractNum w:abstractNumId="9" w15:restartNumberingAfterBreak="0">
    <w:nsid w:val="0F310E9E"/>
    <w:multiLevelType w:val="hybridMultilevel"/>
    <w:tmpl w:val="3DE28FA6"/>
    <w:lvl w:ilvl="0" w:tplc="0C070001">
      <w:start w:val="1"/>
      <w:numFmt w:val="bullet"/>
      <w:lvlText w:val=""/>
      <w:lvlJc w:val="left"/>
      <w:pPr>
        <w:ind w:left="720" w:hanging="360"/>
      </w:pPr>
      <w:rPr>
        <w:rFonts w:ascii="Symbol" w:hAnsi="Symbol" w:hint="default"/>
      </w:rPr>
    </w:lvl>
    <w:lvl w:ilvl="1" w:tplc="66F65788">
      <w:numFmt w:val="bullet"/>
      <w:lvlText w:val="•"/>
      <w:lvlJc w:val="left"/>
      <w:pPr>
        <w:ind w:left="1800" w:hanging="720"/>
      </w:pPr>
      <w:rPr>
        <w:rFonts w:ascii="Roboto" w:eastAsiaTheme="minorHAnsi" w:hAnsi="Roboto" w:cstheme="minorBidi"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BAE1F21"/>
    <w:multiLevelType w:val="multilevel"/>
    <w:tmpl w:val="C7907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0466A7"/>
    <w:multiLevelType w:val="hybridMultilevel"/>
    <w:tmpl w:val="CDC0BB66"/>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33E46F3B"/>
    <w:multiLevelType w:val="multilevel"/>
    <w:tmpl w:val="CE28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1AD56CA"/>
    <w:multiLevelType w:val="multilevel"/>
    <w:tmpl w:val="723E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9D7768"/>
    <w:multiLevelType w:val="hybridMultilevel"/>
    <w:tmpl w:val="4AB0A98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4F1A6BA0"/>
    <w:multiLevelType w:val="hybridMultilevel"/>
    <w:tmpl w:val="413643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58433F52"/>
    <w:multiLevelType w:val="hybridMultilevel"/>
    <w:tmpl w:val="DF8CB6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62297B16"/>
    <w:multiLevelType w:val="hybridMultilevel"/>
    <w:tmpl w:val="E8DCEE9C"/>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7C6C1592"/>
    <w:multiLevelType w:val="multilevel"/>
    <w:tmpl w:val="5C06D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5644015">
    <w:abstractNumId w:val="8"/>
  </w:num>
  <w:num w:numId="2" w16cid:durableId="1676104727">
    <w:abstractNumId w:val="6"/>
  </w:num>
  <w:num w:numId="3" w16cid:durableId="710347031">
    <w:abstractNumId w:val="5"/>
  </w:num>
  <w:num w:numId="4" w16cid:durableId="359667246">
    <w:abstractNumId w:val="4"/>
  </w:num>
  <w:num w:numId="5" w16cid:durableId="1182206322">
    <w:abstractNumId w:val="7"/>
  </w:num>
  <w:num w:numId="6" w16cid:durableId="1966543517">
    <w:abstractNumId w:val="3"/>
  </w:num>
  <w:num w:numId="7" w16cid:durableId="203911288">
    <w:abstractNumId w:val="2"/>
  </w:num>
  <w:num w:numId="8" w16cid:durableId="1507136071">
    <w:abstractNumId w:val="1"/>
  </w:num>
  <w:num w:numId="9" w16cid:durableId="1037779579">
    <w:abstractNumId w:val="0"/>
  </w:num>
  <w:num w:numId="10" w16cid:durableId="1530411000">
    <w:abstractNumId w:val="16"/>
  </w:num>
  <w:num w:numId="11" w16cid:durableId="1306164177">
    <w:abstractNumId w:val="17"/>
  </w:num>
  <w:num w:numId="12" w16cid:durableId="286788445">
    <w:abstractNumId w:val="11"/>
  </w:num>
  <w:num w:numId="13" w16cid:durableId="1947224506">
    <w:abstractNumId w:val="12"/>
  </w:num>
  <w:num w:numId="14" w16cid:durableId="2116753318">
    <w:abstractNumId w:val="10"/>
  </w:num>
  <w:num w:numId="15" w16cid:durableId="492834859">
    <w:abstractNumId w:val="18"/>
  </w:num>
  <w:num w:numId="16" w16cid:durableId="1055660316">
    <w:abstractNumId w:val="13"/>
  </w:num>
  <w:num w:numId="17" w16cid:durableId="835263120">
    <w:abstractNumId w:val="15"/>
  </w:num>
  <w:num w:numId="18" w16cid:durableId="2022900879">
    <w:abstractNumId w:val="9"/>
  </w:num>
  <w:num w:numId="19" w16cid:durableId="21007090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620A"/>
    <w:rsid w:val="00031AB4"/>
    <w:rsid w:val="00034616"/>
    <w:rsid w:val="00034ED8"/>
    <w:rsid w:val="0006063C"/>
    <w:rsid w:val="000914EB"/>
    <w:rsid w:val="000C405E"/>
    <w:rsid w:val="000C66F7"/>
    <w:rsid w:val="00122014"/>
    <w:rsid w:val="0015074B"/>
    <w:rsid w:val="00157581"/>
    <w:rsid w:val="0029639D"/>
    <w:rsid w:val="002D55C1"/>
    <w:rsid w:val="00304DEF"/>
    <w:rsid w:val="00323BD4"/>
    <w:rsid w:val="00326F90"/>
    <w:rsid w:val="003C28E9"/>
    <w:rsid w:val="004412F7"/>
    <w:rsid w:val="00493C87"/>
    <w:rsid w:val="00494B0B"/>
    <w:rsid w:val="004D5F45"/>
    <w:rsid w:val="00526E68"/>
    <w:rsid w:val="00563672"/>
    <w:rsid w:val="00577755"/>
    <w:rsid w:val="005867AD"/>
    <w:rsid w:val="005E11FC"/>
    <w:rsid w:val="00602AC4"/>
    <w:rsid w:val="00675C06"/>
    <w:rsid w:val="00686D74"/>
    <w:rsid w:val="00687866"/>
    <w:rsid w:val="006C217A"/>
    <w:rsid w:val="006E3250"/>
    <w:rsid w:val="00714340"/>
    <w:rsid w:val="00742495"/>
    <w:rsid w:val="00751462"/>
    <w:rsid w:val="00770075"/>
    <w:rsid w:val="007733DF"/>
    <w:rsid w:val="00781984"/>
    <w:rsid w:val="007A44BF"/>
    <w:rsid w:val="007F5F63"/>
    <w:rsid w:val="00822FCF"/>
    <w:rsid w:val="008D635C"/>
    <w:rsid w:val="008E0529"/>
    <w:rsid w:val="00905164"/>
    <w:rsid w:val="009056F7"/>
    <w:rsid w:val="00913036"/>
    <w:rsid w:val="00937D7E"/>
    <w:rsid w:val="00976498"/>
    <w:rsid w:val="00976C1D"/>
    <w:rsid w:val="00982C00"/>
    <w:rsid w:val="009A0DF1"/>
    <w:rsid w:val="009E03B5"/>
    <w:rsid w:val="009F3A58"/>
    <w:rsid w:val="00AA1D8D"/>
    <w:rsid w:val="00AD7076"/>
    <w:rsid w:val="00B25389"/>
    <w:rsid w:val="00B456D3"/>
    <w:rsid w:val="00B47730"/>
    <w:rsid w:val="00B829E0"/>
    <w:rsid w:val="00BB1D68"/>
    <w:rsid w:val="00BF17EC"/>
    <w:rsid w:val="00C12732"/>
    <w:rsid w:val="00C207D6"/>
    <w:rsid w:val="00C36139"/>
    <w:rsid w:val="00C42EFD"/>
    <w:rsid w:val="00C61203"/>
    <w:rsid w:val="00CB0664"/>
    <w:rsid w:val="00CB641E"/>
    <w:rsid w:val="00CE480D"/>
    <w:rsid w:val="00CE6254"/>
    <w:rsid w:val="00D12034"/>
    <w:rsid w:val="00D12A6C"/>
    <w:rsid w:val="00D20D3E"/>
    <w:rsid w:val="00D25969"/>
    <w:rsid w:val="00D41ED6"/>
    <w:rsid w:val="00D62586"/>
    <w:rsid w:val="00D858E7"/>
    <w:rsid w:val="00DA6B38"/>
    <w:rsid w:val="00DA6DDA"/>
    <w:rsid w:val="00DE79AE"/>
    <w:rsid w:val="00DF0898"/>
    <w:rsid w:val="00E1668F"/>
    <w:rsid w:val="00E805A8"/>
    <w:rsid w:val="00E8781A"/>
    <w:rsid w:val="00EA0E53"/>
    <w:rsid w:val="00ED73B8"/>
    <w:rsid w:val="00F025B2"/>
    <w:rsid w:val="00F268A1"/>
    <w:rsid w:val="00F27107"/>
    <w:rsid w:val="00F3079D"/>
    <w:rsid w:val="00F55C3F"/>
    <w:rsid w:val="00F872C6"/>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03DD09"/>
  <w14:defaultImageDpi w14:val="300"/>
  <w15:docId w15:val="{2A239E2F-C2B0-4780-B5F8-B2095C8AE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8781A"/>
  </w:style>
  <w:style w:type="paragraph" w:styleId="berschrift1">
    <w:name w:val="heading 1"/>
    <w:basedOn w:val="Standard"/>
    <w:next w:val="Standard"/>
    <w:link w:val="berschrift1Zchn"/>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erschrift9">
    <w:name w:val="heading 9"/>
    <w:basedOn w:val="Standard"/>
    <w:next w:val="Standard"/>
    <w:link w:val="berschrift9Zchn"/>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618BF"/>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E618BF"/>
  </w:style>
  <w:style w:type="paragraph" w:styleId="Fuzeile">
    <w:name w:val="footer"/>
    <w:basedOn w:val="Standard"/>
    <w:link w:val="FuzeileZchn"/>
    <w:uiPriority w:val="99"/>
    <w:unhideWhenUsed/>
    <w:rsid w:val="00E618BF"/>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E618BF"/>
  </w:style>
  <w:style w:type="paragraph" w:styleId="KeinLeerraum">
    <w:name w:val="No Spacing"/>
    <w:uiPriority w:val="1"/>
    <w:qFormat/>
    <w:rsid w:val="00FC693F"/>
    <w:pPr>
      <w:spacing w:after="0" w:line="240" w:lineRule="auto"/>
    </w:pPr>
  </w:style>
  <w:style w:type="character" w:customStyle="1" w:styleId="berschrift1Zchn">
    <w:name w:val="Überschrift 1 Zchn"/>
    <w:basedOn w:val="Absatz-Standardschriftart"/>
    <w:link w:val="berschrif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FC693F"/>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FC693F"/>
    <w:rPr>
      <w:rFonts w:asciiTheme="majorHAnsi" w:eastAsiaTheme="majorEastAsia" w:hAnsiTheme="majorHAnsi" w:cstheme="majorBidi"/>
      <w:b/>
      <w:bCs/>
      <w:color w:val="4F81BD" w:themeColor="accent1"/>
    </w:rPr>
  </w:style>
  <w:style w:type="paragraph" w:styleId="Titel">
    <w:name w:val="Title"/>
    <w:basedOn w:val="Standard"/>
    <w:next w:val="Standard"/>
    <w:link w:val="TitelZchn"/>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FC693F"/>
    <w:rPr>
      <w:rFonts w:asciiTheme="majorHAnsi" w:eastAsiaTheme="majorEastAsia" w:hAnsiTheme="majorHAnsi" w:cstheme="majorBidi"/>
      <w:i/>
      <w:iCs/>
      <w:color w:val="4F81BD" w:themeColor="accent1"/>
      <w:spacing w:val="15"/>
      <w:sz w:val="24"/>
      <w:szCs w:val="24"/>
    </w:rPr>
  </w:style>
  <w:style w:type="paragraph" w:styleId="Listenabsatz">
    <w:name w:val="List Paragraph"/>
    <w:basedOn w:val="Standard"/>
    <w:uiPriority w:val="34"/>
    <w:qFormat/>
    <w:rsid w:val="00FC693F"/>
    <w:pPr>
      <w:ind w:left="720"/>
      <w:contextualSpacing/>
    </w:pPr>
  </w:style>
  <w:style w:type="paragraph" w:styleId="Textkrper">
    <w:name w:val="Body Text"/>
    <w:basedOn w:val="Standard"/>
    <w:link w:val="TextkrperZchn"/>
    <w:uiPriority w:val="99"/>
    <w:unhideWhenUsed/>
    <w:rsid w:val="00AA1D8D"/>
    <w:pPr>
      <w:spacing w:after="120"/>
    </w:pPr>
  </w:style>
  <w:style w:type="character" w:customStyle="1" w:styleId="TextkrperZchn">
    <w:name w:val="Textkörper Zchn"/>
    <w:basedOn w:val="Absatz-Standardschriftart"/>
    <w:link w:val="Textkrper"/>
    <w:uiPriority w:val="99"/>
    <w:rsid w:val="00AA1D8D"/>
  </w:style>
  <w:style w:type="paragraph" w:styleId="Textkrper2">
    <w:name w:val="Body Text 2"/>
    <w:basedOn w:val="Standard"/>
    <w:link w:val="Textkrper2Zchn"/>
    <w:uiPriority w:val="99"/>
    <w:unhideWhenUsed/>
    <w:rsid w:val="00AA1D8D"/>
    <w:pPr>
      <w:spacing w:after="120" w:line="480" w:lineRule="auto"/>
    </w:pPr>
  </w:style>
  <w:style w:type="character" w:customStyle="1" w:styleId="Textkrper2Zchn">
    <w:name w:val="Textkörper 2 Zchn"/>
    <w:basedOn w:val="Absatz-Standardschriftart"/>
    <w:link w:val="Textkrper2"/>
    <w:uiPriority w:val="99"/>
    <w:rsid w:val="00AA1D8D"/>
  </w:style>
  <w:style w:type="paragraph" w:styleId="Textkrper3">
    <w:name w:val="Body Text 3"/>
    <w:basedOn w:val="Standard"/>
    <w:link w:val="Textkrper3Zchn"/>
    <w:uiPriority w:val="99"/>
    <w:unhideWhenUsed/>
    <w:rsid w:val="00AA1D8D"/>
    <w:pPr>
      <w:spacing w:after="120"/>
    </w:pPr>
    <w:rPr>
      <w:sz w:val="16"/>
      <w:szCs w:val="16"/>
    </w:rPr>
  </w:style>
  <w:style w:type="character" w:customStyle="1" w:styleId="Textkrper3Zchn">
    <w:name w:val="Textkörper 3 Zchn"/>
    <w:basedOn w:val="Absatz-Standardschriftart"/>
    <w:link w:val="Textkrper3"/>
    <w:uiPriority w:val="99"/>
    <w:rsid w:val="00AA1D8D"/>
    <w:rPr>
      <w:sz w:val="16"/>
      <w:szCs w:val="16"/>
    </w:rPr>
  </w:style>
  <w:style w:type="paragraph" w:styleId="Liste">
    <w:name w:val="List"/>
    <w:basedOn w:val="Standard"/>
    <w:uiPriority w:val="99"/>
    <w:unhideWhenUsed/>
    <w:rsid w:val="00AA1D8D"/>
    <w:pPr>
      <w:ind w:left="360" w:hanging="360"/>
      <w:contextualSpacing/>
    </w:pPr>
  </w:style>
  <w:style w:type="paragraph" w:styleId="Liste2">
    <w:name w:val="List 2"/>
    <w:basedOn w:val="Standard"/>
    <w:uiPriority w:val="99"/>
    <w:unhideWhenUsed/>
    <w:rsid w:val="00326F90"/>
    <w:pPr>
      <w:ind w:left="720" w:hanging="360"/>
      <w:contextualSpacing/>
    </w:pPr>
  </w:style>
  <w:style w:type="paragraph" w:styleId="Liste3">
    <w:name w:val="List 3"/>
    <w:basedOn w:val="Standard"/>
    <w:uiPriority w:val="99"/>
    <w:unhideWhenUsed/>
    <w:rsid w:val="00326F90"/>
    <w:pPr>
      <w:ind w:left="1080" w:hanging="360"/>
      <w:contextualSpacing/>
    </w:pPr>
  </w:style>
  <w:style w:type="paragraph" w:styleId="Aufzhlungszeichen">
    <w:name w:val="List Bullet"/>
    <w:basedOn w:val="Standard"/>
    <w:uiPriority w:val="99"/>
    <w:unhideWhenUsed/>
    <w:rsid w:val="00326F90"/>
    <w:pPr>
      <w:numPr>
        <w:numId w:val="1"/>
      </w:numPr>
      <w:contextualSpacing/>
    </w:pPr>
  </w:style>
  <w:style w:type="paragraph" w:styleId="Aufzhlungszeichen2">
    <w:name w:val="List Bullet 2"/>
    <w:basedOn w:val="Standard"/>
    <w:uiPriority w:val="99"/>
    <w:unhideWhenUsed/>
    <w:rsid w:val="00326F90"/>
    <w:pPr>
      <w:numPr>
        <w:numId w:val="2"/>
      </w:numPr>
      <w:contextualSpacing/>
    </w:pPr>
  </w:style>
  <w:style w:type="paragraph" w:styleId="Aufzhlungszeichen3">
    <w:name w:val="List Bullet 3"/>
    <w:basedOn w:val="Standard"/>
    <w:uiPriority w:val="99"/>
    <w:unhideWhenUsed/>
    <w:rsid w:val="00326F90"/>
    <w:pPr>
      <w:numPr>
        <w:numId w:val="3"/>
      </w:numPr>
      <w:contextualSpacing/>
    </w:pPr>
  </w:style>
  <w:style w:type="paragraph" w:styleId="Listennummer">
    <w:name w:val="List Number"/>
    <w:basedOn w:val="Standard"/>
    <w:uiPriority w:val="99"/>
    <w:unhideWhenUsed/>
    <w:rsid w:val="00326F90"/>
    <w:pPr>
      <w:numPr>
        <w:numId w:val="5"/>
      </w:numPr>
      <w:contextualSpacing/>
    </w:pPr>
  </w:style>
  <w:style w:type="paragraph" w:styleId="Listennummer2">
    <w:name w:val="List Number 2"/>
    <w:basedOn w:val="Standard"/>
    <w:uiPriority w:val="99"/>
    <w:unhideWhenUsed/>
    <w:rsid w:val="0029639D"/>
    <w:pPr>
      <w:numPr>
        <w:numId w:val="6"/>
      </w:numPr>
      <w:contextualSpacing/>
    </w:pPr>
  </w:style>
  <w:style w:type="paragraph" w:styleId="Listennummer3">
    <w:name w:val="List Number 3"/>
    <w:basedOn w:val="Standard"/>
    <w:uiPriority w:val="99"/>
    <w:unhideWhenUsed/>
    <w:rsid w:val="0029639D"/>
    <w:pPr>
      <w:numPr>
        <w:numId w:val="7"/>
      </w:numPr>
      <w:contextualSpacing/>
    </w:pPr>
  </w:style>
  <w:style w:type="paragraph" w:styleId="Listenfortsetzung">
    <w:name w:val="List Continue"/>
    <w:basedOn w:val="Standard"/>
    <w:uiPriority w:val="99"/>
    <w:unhideWhenUsed/>
    <w:rsid w:val="0029639D"/>
    <w:pPr>
      <w:spacing w:after="120"/>
      <w:ind w:left="360"/>
      <w:contextualSpacing/>
    </w:pPr>
  </w:style>
  <w:style w:type="paragraph" w:styleId="Listenfortsetzung2">
    <w:name w:val="List Continue 2"/>
    <w:basedOn w:val="Standard"/>
    <w:uiPriority w:val="99"/>
    <w:unhideWhenUsed/>
    <w:rsid w:val="0029639D"/>
    <w:pPr>
      <w:spacing w:after="120"/>
      <w:ind w:left="720"/>
      <w:contextualSpacing/>
    </w:pPr>
  </w:style>
  <w:style w:type="paragraph" w:styleId="Listenfortsetzung3">
    <w:name w:val="List Continue 3"/>
    <w:basedOn w:val="Standard"/>
    <w:uiPriority w:val="99"/>
    <w:unhideWhenUsed/>
    <w:rsid w:val="0029639D"/>
    <w:pPr>
      <w:spacing w:after="120"/>
      <w:ind w:left="1080"/>
      <w:contextualSpacing/>
    </w:pPr>
  </w:style>
  <w:style w:type="paragraph" w:styleId="Makrotext">
    <w:name w:val="macro"/>
    <w:link w:val="MakrotextZchn"/>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textZchn">
    <w:name w:val="Makrotext Zchn"/>
    <w:basedOn w:val="Absatz-Standardschriftart"/>
    <w:link w:val="Makrotext"/>
    <w:uiPriority w:val="99"/>
    <w:rsid w:val="0029639D"/>
    <w:rPr>
      <w:rFonts w:ascii="Courier" w:hAnsi="Courier"/>
      <w:sz w:val="20"/>
      <w:szCs w:val="20"/>
    </w:rPr>
  </w:style>
  <w:style w:type="paragraph" w:styleId="Zitat">
    <w:name w:val="Quote"/>
    <w:basedOn w:val="Standard"/>
    <w:next w:val="Standard"/>
    <w:link w:val="ZitatZchn"/>
    <w:uiPriority w:val="29"/>
    <w:qFormat/>
    <w:rsid w:val="00FC693F"/>
    <w:rPr>
      <w:i/>
      <w:iCs/>
      <w:color w:val="000000" w:themeColor="text1"/>
    </w:rPr>
  </w:style>
  <w:style w:type="character" w:customStyle="1" w:styleId="ZitatZchn">
    <w:name w:val="Zitat Zchn"/>
    <w:basedOn w:val="Absatz-Standardschriftart"/>
    <w:link w:val="Zitat"/>
    <w:uiPriority w:val="29"/>
    <w:rsid w:val="00FC693F"/>
    <w:rPr>
      <w:i/>
      <w:iCs/>
      <w:color w:val="000000" w:themeColor="text1"/>
    </w:rPr>
  </w:style>
  <w:style w:type="character" w:customStyle="1" w:styleId="berschrift4Zchn">
    <w:name w:val="Überschrift 4 Zchn"/>
    <w:basedOn w:val="Absatz-Standardschriftart"/>
    <w:link w:val="berschrift4"/>
    <w:uiPriority w:val="9"/>
    <w:semiHidden/>
    <w:rsid w:val="00FC693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FC693F"/>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FC693F"/>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FC693F"/>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FC693F"/>
    <w:rPr>
      <w:rFonts w:asciiTheme="majorHAnsi" w:eastAsiaTheme="majorEastAsia" w:hAnsiTheme="majorHAnsi" w:cstheme="majorBidi"/>
      <w:color w:val="4F81BD" w:themeColor="accent1"/>
      <w:sz w:val="20"/>
      <w:szCs w:val="20"/>
    </w:rPr>
  </w:style>
  <w:style w:type="character" w:customStyle="1" w:styleId="berschrift9Zchn">
    <w:name w:val="Überschrift 9 Zchn"/>
    <w:basedOn w:val="Absatz-Standardschriftart"/>
    <w:link w:val="berschrift9"/>
    <w:uiPriority w:val="9"/>
    <w:semiHidden/>
    <w:rsid w:val="00FC693F"/>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semiHidden/>
    <w:unhideWhenUsed/>
    <w:qFormat/>
    <w:rsid w:val="00FC693F"/>
    <w:pPr>
      <w:spacing w:line="240" w:lineRule="auto"/>
    </w:pPr>
    <w:rPr>
      <w:b/>
      <w:bCs/>
      <w:color w:val="4F81BD" w:themeColor="accent1"/>
      <w:sz w:val="18"/>
      <w:szCs w:val="18"/>
    </w:rPr>
  </w:style>
  <w:style w:type="character" w:styleId="Fett">
    <w:name w:val="Strong"/>
    <w:basedOn w:val="Absatz-Standardschriftart"/>
    <w:uiPriority w:val="22"/>
    <w:qFormat/>
    <w:rsid w:val="00FC693F"/>
    <w:rPr>
      <w:b/>
      <w:bCs/>
    </w:rPr>
  </w:style>
  <w:style w:type="character" w:styleId="Hervorhebung">
    <w:name w:val="Emphasis"/>
    <w:basedOn w:val="Absatz-Standardschriftart"/>
    <w:uiPriority w:val="20"/>
    <w:qFormat/>
    <w:rsid w:val="00FC693F"/>
    <w:rPr>
      <w:i/>
      <w:iCs/>
    </w:rPr>
  </w:style>
  <w:style w:type="paragraph" w:styleId="IntensivesZitat">
    <w:name w:val="Intense Quote"/>
    <w:basedOn w:val="Standard"/>
    <w:next w:val="Standard"/>
    <w:link w:val="IntensivesZitatZchn"/>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FC693F"/>
    <w:rPr>
      <w:b/>
      <w:bCs/>
      <w:i/>
      <w:iCs/>
      <w:color w:val="4F81BD" w:themeColor="accent1"/>
    </w:rPr>
  </w:style>
  <w:style w:type="character" w:styleId="SchwacheHervorhebung">
    <w:name w:val="Subtle Emphasis"/>
    <w:basedOn w:val="Absatz-Standardschriftart"/>
    <w:uiPriority w:val="19"/>
    <w:qFormat/>
    <w:rsid w:val="00FC693F"/>
    <w:rPr>
      <w:i/>
      <w:iCs/>
      <w:color w:val="808080" w:themeColor="text1" w:themeTint="7F"/>
    </w:rPr>
  </w:style>
  <w:style w:type="character" w:styleId="IntensiveHervorhebung">
    <w:name w:val="Intense Emphasis"/>
    <w:basedOn w:val="Absatz-Standardschriftart"/>
    <w:uiPriority w:val="21"/>
    <w:qFormat/>
    <w:rsid w:val="00FC693F"/>
    <w:rPr>
      <w:b/>
      <w:bCs/>
      <w:i/>
      <w:iCs/>
      <w:color w:val="4F81BD" w:themeColor="accent1"/>
    </w:rPr>
  </w:style>
  <w:style w:type="character" w:styleId="SchwacherVerweis">
    <w:name w:val="Subtle Reference"/>
    <w:basedOn w:val="Absatz-Standardschriftart"/>
    <w:uiPriority w:val="31"/>
    <w:qFormat/>
    <w:rsid w:val="00FC693F"/>
    <w:rPr>
      <w:smallCaps/>
      <w:color w:val="C0504D" w:themeColor="accent2"/>
      <w:u w:val="single"/>
    </w:rPr>
  </w:style>
  <w:style w:type="character" w:styleId="IntensiverVerweis">
    <w:name w:val="Intense Reference"/>
    <w:basedOn w:val="Absatz-Standardschriftart"/>
    <w:uiPriority w:val="32"/>
    <w:qFormat/>
    <w:rsid w:val="00FC693F"/>
    <w:rPr>
      <w:b/>
      <w:bCs/>
      <w:smallCaps/>
      <w:color w:val="C0504D" w:themeColor="accent2"/>
      <w:spacing w:val="5"/>
      <w:u w:val="single"/>
    </w:rPr>
  </w:style>
  <w:style w:type="character" w:styleId="Buchtitel">
    <w:name w:val="Book Title"/>
    <w:basedOn w:val="Absatz-Standardschriftart"/>
    <w:uiPriority w:val="33"/>
    <w:qFormat/>
    <w:rsid w:val="00FC693F"/>
    <w:rPr>
      <w:b/>
      <w:bCs/>
      <w:smallCaps/>
      <w:spacing w:val="5"/>
    </w:rPr>
  </w:style>
  <w:style w:type="paragraph" w:styleId="Inhaltsverzeichnisberschrift">
    <w:name w:val="TOC Heading"/>
    <w:basedOn w:val="berschrift1"/>
    <w:next w:val="Standard"/>
    <w:uiPriority w:val="39"/>
    <w:semiHidden/>
    <w:unhideWhenUsed/>
    <w:qFormat/>
    <w:rsid w:val="00FC693F"/>
    <w:pPr>
      <w:outlineLvl w:val="9"/>
    </w:pPr>
  </w:style>
  <w:style w:type="table" w:styleId="Tabellenraster">
    <w:name w:val="Table Grid"/>
    <w:basedOn w:val="NormaleTabelle"/>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
    <w:name w:val="Light Shading"/>
    <w:basedOn w:val="NormaleTabelle"/>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Liste">
    <w:name w:val="Light List"/>
    <w:basedOn w:val="NormaleTabelle"/>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Raster">
    <w:name w:val="Light Grid"/>
    <w:basedOn w:val="NormaleTabelle"/>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chattierung1">
    <w:name w:val="Medium Shading 1"/>
    <w:basedOn w:val="NormaleTabelle"/>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Liste1">
    <w:name w:val="Medium List 1"/>
    <w:basedOn w:val="NormaleTabelle"/>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Raster1">
    <w:name w:val="Medium Grid 1"/>
    <w:basedOn w:val="NormaleTabelle"/>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unkleListe">
    <w:name w:val="Dark List"/>
    <w:basedOn w:val="NormaleTabelle"/>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bigeSchattierung">
    <w:name w:val="Colorful Shading"/>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Liste">
    <w:name w:val="Colorful List"/>
    <w:basedOn w:val="NormaleTabelle"/>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Raster">
    <w:name w:val="Colorful Grid"/>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rsid w:val="00F872C6"/>
    <w:rPr>
      <w:color w:val="0000FF"/>
      <w:u w:val="single"/>
    </w:rPr>
  </w:style>
  <w:style w:type="character" w:styleId="Kommentarzeichen">
    <w:name w:val="annotation reference"/>
    <w:basedOn w:val="Absatz-Standardschriftart"/>
    <w:uiPriority w:val="99"/>
    <w:semiHidden/>
    <w:unhideWhenUsed/>
    <w:rsid w:val="00F872C6"/>
    <w:rPr>
      <w:sz w:val="16"/>
      <w:szCs w:val="16"/>
    </w:rPr>
  </w:style>
  <w:style w:type="paragraph" w:styleId="Kommentartext">
    <w:name w:val="annotation text"/>
    <w:basedOn w:val="Standard"/>
    <w:link w:val="KommentartextZchn"/>
    <w:uiPriority w:val="99"/>
    <w:unhideWhenUsed/>
    <w:rsid w:val="00F872C6"/>
    <w:pPr>
      <w:spacing w:line="240" w:lineRule="auto"/>
    </w:pPr>
    <w:rPr>
      <w:sz w:val="20"/>
      <w:szCs w:val="20"/>
    </w:rPr>
  </w:style>
  <w:style w:type="character" w:customStyle="1" w:styleId="KommentartextZchn">
    <w:name w:val="Kommentartext Zchn"/>
    <w:basedOn w:val="Absatz-Standardschriftart"/>
    <w:link w:val="Kommentartext"/>
    <w:uiPriority w:val="99"/>
    <w:rsid w:val="00F872C6"/>
    <w:rPr>
      <w:sz w:val="20"/>
      <w:szCs w:val="20"/>
    </w:rPr>
  </w:style>
  <w:style w:type="paragraph" w:styleId="Kommentarthema">
    <w:name w:val="annotation subject"/>
    <w:basedOn w:val="Kommentartext"/>
    <w:next w:val="Kommentartext"/>
    <w:link w:val="KommentarthemaZchn"/>
    <w:uiPriority w:val="99"/>
    <w:semiHidden/>
    <w:unhideWhenUsed/>
    <w:rsid w:val="00F872C6"/>
    <w:rPr>
      <w:b/>
      <w:bCs/>
    </w:rPr>
  </w:style>
  <w:style w:type="character" w:customStyle="1" w:styleId="KommentarthemaZchn">
    <w:name w:val="Kommentarthema Zchn"/>
    <w:basedOn w:val="KommentartextZchn"/>
    <w:link w:val="Kommentarthema"/>
    <w:uiPriority w:val="99"/>
    <w:semiHidden/>
    <w:rsid w:val="00F872C6"/>
    <w:rPr>
      <w:b/>
      <w:bCs/>
      <w:sz w:val="20"/>
      <w:szCs w:val="20"/>
    </w:rPr>
  </w:style>
  <w:style w:type="paragraph" w:styleId="berarbeitung">
    <w:name w:val="Revision"/>
    <w:hidden/>
    <w:uiPriority w:val="99"/>
    <w:semiHidden/>
    <w:rsid w:val="00F872C6"/>
    <w:pPr>
      <w:spacing w:after="0" w:line="240" w:lineRule="auto"/>
    </w:pPr>
  </w:style>
  <w:style w:type="character" w:styleId="NichtaufgelsteErwhnung">
    <w:name w:val="Unresolved Mention"/>
    <w:basedOn w:val="Absatz-Standardschriftart"/>
    <w:uiPriority w:val="99"/>
    <w:semiHidden/>
    <w:unhideWhenUsed/>
    <w:rsid w:val="000C405E"/>
    <w:rPr>
      <w:color w:val="605E5C"/>
      <w:shd w:val="clear" w:color="auto" w:fill="E1DFDD"/>
    </w:rPr>
  </w:style>
  <w:style w:type="character" w:styleId="BesuchterLink">
    <w:name w:val="FollowedHyperlink"/>
    <w:basedOn w:val="Absatz-Standardschriftart"/>
    <w:uiPriority w:val="99"/>
    <w:semiHidden/>
    <w:unhideWhenUsed/>
    <w:rsid w:val="009E03B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isec.com/de/loesungen/individuelle-einzelmaschinen/detail/brechsysteme/bsy-a" TargetMode="External"/><Relationship Id="rId13" Type="http://schemas.openxmlformats.org/officeDocument/2006/relationships/hyperlink" Target="https://www.lisec.com/de/loesungen/systemloesungen-linien/detail/logistiksysteme/ig-sort-midi" TargetMode="External"/><Relationship Id="rId18" Type="http://schemas.openxmlformats.org/officeDocument/2006/relationships/image" Target="media/image2.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s://www.lisec.com/de/loesungen/systemloesungen-linien/detail/glasbearbeitungslinie/splitfin" TargetMode="External"/><Relationship Id="rId17" Type="http://schemas.openxmlformats.org/officeDocument/2006/relationships/image" Target="media/image1.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numbering" Target="numbering.xml"/><Relationship Id="rId16" Type="http://schemas.openxmlformats.org/officeDocument/2006/relationships/hyperlink" Target="https://www.lisec.com/de/kompetenz/after-sale-service/schulungen"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sec.com/de/loesungen/individuelle-einzelmaschinen/detail/laserbearbeitung/lsp-a-laser-surface-processing" TargetMode="External"/><Relationship Id="rId24" Type="http://schemas.openxmlformats.org/officeDocument/2006/relationships/hyperlink" Target="mailto:claudia.guschlbauer@lisec.com" TargetMode="External"/><Relationship Id="rId5" Type="http://schemas.openxmlformats.org/officeDocument/2006/relationships/webSettings" Target="webSettings.xml"/><Relationship Id="rId15" Type="http://schemas.openxmlformats.org/officeDocument/2006/relationships/hyperlink" Target="https://www.lisec.com/de/kompetenz/after-sale-service/mylisec"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yperlink" Target="https://www.lisec.com/de/loesungen/individuelle-einzelmaschinen/detail/verbundglasfertigung/ftc-c"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lisec.com/de/loesungen/individuelle-einzelmaschinen/detail/versiegelung/srp-a" TargetMode="External"/><Relationship Id="rId14" Type="http://schemas.openxmlformats.org/officeDocument/2006/relationships/hyperlink" Target="https://www.lisec.com/de/kompetenz/after-sale-service/liserv" TargetMode="External"/><Relationship Id="rId22" Type="http://schemas.openxmlformats.org/officeDocument/2006/relationships/image" Target="media/image6.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1925</Words>
  <Characters>11420</Characters>
  <Application>Microsoft Office Word</Application>
  <DocSecurity>0</DocSecurity>
  <Lines>219</Lines>
  <Paragraphs>77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13268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
  <cp:lastModifiedBy>Mayr Katharina</cp:lastModifiedBy>
  <cp:revision>19</cp:revision>
  <dcterms:created xsi:type="dcterms:W3CDTF">2025-10-07T13:41:00Z</dcterms:created>
  <dcterms:modified xsi:type="dcterms:W3CDTF">2026-04-28T13:55:00Z</dcterms:modified>
  <cp:category/>
</cp:coreProperties>
</file>