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5E0A34C1" w:rsidR="00F872C6" w:rsidRPr="00F872C6" w:rsidRDefault="00F872C6" w:rsidP="00F872C6">
      <w:pPr>
        <w:widowControl w:val="0"/>
        <w:spacing w:after="0" w:line="360" w:lineRule="auto"/>
        <w:jc w:val="both"/>
        <w:rPr>
          <w:rFonts w:ascii="Roboto" w:hAnsi="Roboto"/>
        </w:rPr>
      </w:pPr>
      <w:r>
        <w:rPr>
          <w:rFonts w:ascii="Roboto" w:hAnsi="Roboto"/>
        </w:rPr>
        <w:t xml:space="preserve">Amstetten, Austria, </w:t>
      </w:r>
      <w:r w:rsidR="00A50CFF">
        <w:rPr>
          <w:rFonts w:ascii="Roboto" w:hAnsi="Roboto"/>
        </w:rPr>
        <w:t>29/04/</w:t>
      </w:r>
      <w:r>
        <w:rPr>
          <w:rFonts w:ascii="Roboto" w:hAnsi="Roboto"/>
        </w:rPr>
        <w:t>2026</w:t>
      </w:r>
    </w:p>
    <w:p w14:paraId="6FEC6568" w14:textId="77777777" w:rsidR="00F872C6" w:rsidRPr="00A50CFF" w:rsidRDefault="00F872C6" w:rsidP="00F872C6">
      <w:pPr>
        <w:spacing w:line="360" w:lineRule="auto"/>
        <w:rPr>
          <w:rFonts w:ascii="Roboto" w:hAnsi="Roboto"/>
          <w:lang w:val="en-US"/>
        </w:rPr>
      </w:pPr>
    </w:p>
    <w:p w14:paraId="0103F86C" w14:textId="77777777" w:rsidR="00714340" w:rsidRPr="00714340" w:rsidRDefault="00714340" w:rsidP="00714340">
      <w:pPr>
        <w:spacing w:after="160" w:line="360" w:lineRule="auto"/>
        <w:rPr>
          <w:rFonts w:ascii="Roboto" w:eastAsiaTheme="minorHAnsi" w:hAnsi="Roboto"/>
          <w:b/>
          <w:sz w:val="36"/>
        </w:rPr>
      </w:pPr>
      <w:r>
        <w:rPr>
          <w:rFonts w:ascii="Roboto" w:hAnsi="Roboto"/>
          <w:b/>
          <w:sz w:val="36"/>
        </w:rPr>
        <w:t xml:space="preserve">Eficiencia, precisión, sostenibilidad: las últimas innovaciones de productos de </w:t>
      </w:r>
      <w:proofErr w:type="spellStart"/>
      <w:r>
        <w:rPr>
          <w:rFonts w:ascii="Roboto" w:hAnsi="Roboto"/>
          <w:b/>
          <w:sz w:val="36"/>
        </w:rPr>
        <w:t>LiSEC</w:t>
      </w:r>
      <w:proofErr w:type="spellEnd"/>
    </w:p>
    <w:p w14:paraId="051143FB" w14:textId="77777777" w:rsidR="00AD7076" w:rsidRPr="00AD7076" w:rsidRDefault="00714340" w:rsidP="00AD7076">
      <w:pPr>
        <w:spacing w:after="160" w:line="360" w:lineRule="auto"/>
        <w:rPr>
          <w:rFonts w:ascii="Roboto" w:eastAsiaTheme="minorHAnsi" w:hAnsi="Roboto"/>
        </w:rPr>
      </w:pPr>
      <w:proofErr w:type="spellStart"/>
      <w:r>
        <w:rPr>
          <w:rFonts w:ascii="Roboto" w:hAnsi="Roboto"/>
        </w:rPr>
        <w:t>LiSEC</w:t>
      </w:r>
      <w:proofErr w:type="spellEnd"/>
      <w:r>
        <w:rPr>
          <w:rFonts w:ascii="Roboto" w:hAnsi="Roboto"/>
        </w:rPr>
        <w:t xml:space="preserve"> continúa su liderazgo tecnológico en la industria del procesamiento del vidrio y presenta una serie de innovaciones que resultarán cruciales para simplificar los procesos de producción, minimizar los desechos y aumentar la rentabilidad. Con novedades en la fabricación de vidrio aislante, vidrio laminado, procesamiento de vidrio plano, recorte de vidrio plano, logística, software y servicio, </w:t>
      </w:r>
      <w:proofErr w:type="spellStart"/>
      <w:r>
        <w:rPr>
          <w:rFonts w:ascii="Roboto" w:hAnsi="Roboto"/>
        </w:rPr>
        <w:t>LiSEC</w:t>
      </w:r>
      <w:proofErr w:type="spellEnd"/>
      <w:r>
        <w:rPr>
          <w:rFonts w:ascii="Roboto" w:hAnsi="Roboto"/>
        </w:rPr>
        <w:t xml:space="preserve"> demuestra cómo las tecnologías modernas consiguen que las plantas de producción de todo el mundo sean más inteligentes, sostenibles y eficientes.</w:t>
      </w:r>
    </w:p>
    <w:p w14:paraId="20771EAB" w14:textId="0269948F" w:rsidR="00CE480D" w:rsidRPr="00A50CFF" w:rsidRDefault="00CE480D" w:rsidP="00BF17EC">
      <w:pPr>
        <w:spacing w:after="160" w:line="360" w:lineRule="auto"/>
        <w:rPr>
          <w:rFonts w:ascii="Roboto" w:eastAsiaTheme="minorHAnsi" w:hAnsi="Roboto"/>
          <w:b/>
          <w:bCs/>
          <w:lang w:val="en-US"/>
        </w:rPr>
      </w:pPr>
    </w:p>
    <w:p w14:paraId="35B04DB6" w14:textId="14876A0F" w:rsidR="00CE480D" w:rsidRPr="00CE480D" w:rsidRDefault="00CE480D" w:rsidP="00CE480D">
      <w:pPr>
        <w:spacing w:after="160" w:line="360" w:lineRule="auto"/>
        <w:rPr>
          <w:rFonts w:ascii="Roboto" w:eastAsiaTheme="minorHAnsi" w:hAnsi="Roboto"/>
          <w:b/>
          <w:bCs/>
        </w:rPr>
      </w:pPr>
      <w:r>
        <w:rPr>
          <w:rFonts w:ascii="Roboto" w:hAnsi="Roboto"/>
          <w:b/>
        </w:rPr>
        <w:t xml:space="preserve">Recorte de vidrio plano: automatización compacta y optimización de recursos con </w:t>
      </w:r>
      <w:proofErr w:type="spellStart"/>
      <w:r>
        <w:rPr>
          <w:rFonts w:ascii="Roboto" w:hAnsi="Roboto"/>
          <w:b/>
        </w:rPr>
        <w:t>LiSEC</w:t>
      </w:r>
      <w:proofErr w:type="spellEnd"/>
      <w:r>
        <w:rPr>
          <w:rFonts w:ascii="Roboto" w:hAnsi="Roboto"/>
          <w:b/>
        </w:rPr>
        <w:t xml:space="preserve"> BSY</w:t>
      </w:r>
      <w:r>
        <w:rPr>
          <w:rFonts w:ascii="Roboto" w:hAnsi="Roboto"/>
          <w:b/>
        </w:rPr>
        <w:noBreakHyphen/>
        <w:t>A</w:t>
      </w:r>
    </w:p>
    <w:p w14:paraId="47A2125D" w14:textId="3B6BE2B6" w:rsidR="00CE480D" w:rsidRPr="00CE480D" w:rsidRDefault="00CE480D" w:rsidP="00CE480D">
      <w:pPr>
        <w:spacing w:after="160" w:line="360" w:lineRule="auto"/>
        <w:rPr>
          <w:rFonts w:ascii="Roboto" w:eastAsiaTheme="minorHAnsi" w:hAnsi="Roboto"/>
        </w:rPr>
      </w:pPr>
      <w:r>
        <w:rPr>
          <w:rFonts w:ascii="Roboto" w:hAnsi="Roboto"/>
        </w:rPr>
        <w:t>Con la BSY</w:t>
      </w:r>
      <w:r>
        <w:rPr>
          <w:rFonts w:ascii="Roboto" w:hAnsi="Roboto"/>
        </w:rPr>
        <w:noBreakHyphen/>
        <w:t xml:space="preserve">A, </w:t>
      </w:r>
      <w:proofErr w:type="spellStart"/>
      <w:r>
        <w:rPr>
          <w:rFonts w:ascii="Roboto" w:hAnsi="Roboto"/>
        </w:rPr>
        <w:t>LiSEC</w:t>
      </w:r>
      <w:proofErr w:type="spellEnd"/>
      <w:r>
        <w:rPr>
          <w:rFonts w:ascii="Roboto" w:hAnsi="Roboto"/>
        </w:rPr>
        <w:t xml:space="preserve"> da un nuevo paso decisivo en el recorte automatizado de vidrio flotante. La estación de tronzado XY </w:t>
      </w:r>
      <w:proofErr w:type="spellStart"/>
      <w:r>
        <w:rPr>
          <w:rFonts w:ascii="Roboto" w:hAnsi="Roboto"/>
        </w:rPr>
        <w:t>ultracompacta</w:t>
      </w:r>
      <w:proofErr w:type="spellEnd"/>
      <w:r>
        <w:rPr>
          <w:rFonts w:ascii="Roboto" w:hAnsi="Roboto"/>
        </w:rPr>
        <w:t xml:space="preserve"> combina procesos automatizados de roturas remanentes y roturas de borde con una reducción del 20</w:t>
      </w:r>
      <w:r>
        <w:rPr>
          <w:rFonts w:ascii="Times New Roman" w:hAnsi="Times New Roman"/>
        </w:rPr>
        <w:t> </w:t>
      </w:r>
      <w:r>
        <w:rPr>
          <w:rFonts w:ascii="Roboto" w:hAnsi="Roboto"/>
        </w:rPr>
        <w:t>% de la huella ecológica, además de un importante ahorro de espacio para la producción, tanto en estructuras existentes como en proyectos nuevos. Esto contribuye directamente a hacer un uso sostenible del espacio y a que las estructuras operativas sean más eficientes.</w:t>
      </w:r>
    </w:p>
    <w:p w14:paraId="2FA74C0F" w14:textId="77777777" w:rsidR="00CE480D" w:rsidRDefault="00CE480D" w:rsidP="00CE480D">
      <w:pPr>
        <w:spacing w:after="160" w:line="360" w:lineRule="auto"/>
        <w:rPr>
          <w:rFonts w:ascii="Roboto" w:eastAsiaTheme="minorHAnsi" w:hAnsi="Roboto"/>
        </w:rPr>
      </w:pPr>
      <w:r>
        <w:rPr>
          <w:rFonts w:ascii="Roboto" w:hAnsi="Roboto"/>
        </w:rPr>
        <w:t xml:space="preserve">Una característica especialmente destacable es el sistema de seguimiento, diseñado por </w:t>
      </w:r>
      <w:proofErr w:type="spellStart"/>
      <w:r>
        <w:rPr>
          <w:rFonts w:ascii="Roboto" w:hAnsi="Roboto"/>
        </w:rPr>
        <w:t>LiSEC</w:t>
      </w:r>
      <w:proofErr w:type="spellEnd"/>
      <w:r>
        <w:rPr>
          <w:rFonts w:ascii="Roboto" w:hAnsi="Roboto"/>
        </w:rPr>
        <w:t xml:space="preserve">, de los medios de consumo en el proceso de recorte. El líquido de corte se dosifica con alta precisión, se supervisa continuamente y se parametriza de forma óptima en función del tipo de producto. De este modo, se evitan las dosificaciones excesivas o insuficientes, se ahorran recursos y se aumenta significativamente la </w:t>
      </w:r>
      <w:r>
        <w:rPr>
          <w:rFonts w:ascii="Roboto" w:hAnsi="Roboto"/>
        </w:rPr>
        <w:lastRenderedPageBreak/>
        <w:t>estabilidad del proceso. El resultado es una solución de automatización sostenible, inteligente y orientada a la calidad para el recorte moderno del vidrio.</w:t>
      </w:r>
    </w:p>
    <w:p w14:paraId="7D0246BA" w14:textId="4AC228F1" w:rsidR="00CE480D" w:rsidRPr="00A50CFF" w:rsidRDefault="00A50CFF" w:rsidP="00BF17EC">
      <w:pPr>
        <w:spacing w:after="160" w:line="360" w:lineRule="auto"/>
        <w:rPr>
          <w:rFonts w:ascii="Roboto" w:eastAsiaTheme="minorHAnsi" w:hAnsi="Roboto"/>
          <w:b/>
          <w:bCs/>
          <w:lang w:val="en-US"/>
        </w:rPr>
      </w:pPr>
      <w:r>
        <w:rPr>
          <w:rFonts w:ascii="Roboto" w:hAnsi="Roboto"/>
        </w:rPr>
        <w:t xml:space="preserve">Para obtener más información sobre el producto, consulte: </w:t>
      </w:r>
      <w:hyperlink r:id="rId8" w:history="1">
        <w:r w:rsidRPr="00ED0ECD">
          <w:rPr>
            <w:rStyle w:val="Hyperlink"/>
            <w:rFonts w:ascii="Roboto" w:hAnsi="Roboto"/>
          </w:rPr>
          <w:t>https://www.lise</w:t>
        </w:r>
        <w:r w:rsidRPr="00ED0ECD">
          <w:rPr>
            <w:rStyle w:val="Hyperlink"/>
            <w:rFonts w:ascii="Roboto" w:hAnsi="Roboto"/>
          </w:rPr>
          <w:t>c</w:t>
        </w:r>
        <w:r w:rsidRPr="00ED0ECD">
          <w:rPr>
            <w:rStyle w:val="Hyperlink"/>
            <w:rFonts w:ascii="Roboto" w:hAnsi="Roboto"/>
          </w:rPr>
          <w:t>.com/es/soluciones/maquinas-individuales/detail/sistemas-de-tronzado-de-vidrio/bsy-a</w:t>
        </w:r>
      </w:hyperlink>
      <w:r>
        <w:rPr>
          <w:rFonts w:ascii="Roboto" w:hAnsi="Roboto"/>
        </w:rPr>
        <w:t xml:space="preserve"> </w:t>
      </w:r>
    </w:p>
    <w:p w14:paraId="1D5B03E6" w14:textId="28BCA3C8" w:rsidR="00BF17EC" w:rsidRPr="00BF17EC" w:rsidRDefault="00BF17EC" w:rsidP="00BF17EC">
      <w:pPr>
        <w:spacing w:after="160" w:line="360" w:lineRule="auto"/>
        <w:rPr>
          <w:rFonts w:ascii="Roboto" w:eastAsiaTheme="minorHAnsi" w:hAnsi="Roboto"/>
          <w:b/>
          <w:bCs/>
        </w:rPr>
      </w:pPr>
      <w:r>
        <w:rPr>
          <w:rFonts w:ascii="Roboto" w:hAnsi="Roboto"/>
          <w:b/>
        </w:rPr>
        <w:t xml:space="preserve">Fabricación del vidrio aislante: calidad perfecta en las esquinas con la </w:t>
      </w:r>
      <w:proofErr w:type="spellStart"/>
      <w:r>
        <w:rPr>
          <w:rFonts w:ascii="Roboto" w:hAnsi="Roboto"/>
          <w:b/>
        </w:rPr>
        <w:t>LiSEC</w:t>
      </w:r>
      <w:proofErr w:type="spellEnd"/>
      <w:r>
        <w:rPr>
          <w:rFonts w:ascii="Roboto" w:hAnsi="Roboto"/>
          <w:b/>
        </w:rPr>
        <w:t xml:space="preserve"> SRP</w:t>
      </w:r>
      <w:r>
        <w:rPr>
          <w:rFonts w:ascii="Roboto" w:hAnsi="Roboto"/>
          <w:b/>
        </w:rPr>
        <w:noBreakHyphen/>
        <w:t>A</w:t>
      </w:r>
    </w:p>
    <w:p w14:paraId="47B15DFB" w14:textId="33176715" w:rsidR="00BF17EC" w:rsidRPr="00751462" w:rsidRDefault="00BF17EC" w:rsidP="00BF17EC">
      <w:pPr>
        <w:spacing w:after="160" w:line="360" w:lineRule="auto"/>
        <w:rPr>
          <w:rFonts w:ascii="Roboto" w:eastAsiaTheme="minorHAnsi" w:hAnsi="Roboto"/>
        </w:rPr>
      </w:pPr>
      <w:r>
        <w:rPr>
          <w:rFonts w:ascii="Roboto" w:hAnsi="Roboto"/>
        </w:rPr>
        <w:t>El sellado de las esquinas es uno de los pasos más exigentes en la producción de vidrio aislante. Hasta ahora, las esquinas que no quedaban limpias o los restos de material sobrante solían requerir un repaso manual. A través de la nueva instalación de sellado SRP</w:t>
      </w:r>
      <w:r>
        <w:rPr>
          <w:rFonts w:ascii="Roboto" w:hAnsi="Roboto"/>
        </w:rPr>
        <w:noBreakHyphen/>
        <w:t xml:space="preserve">A y la tecnología patentada </w:t>
      </w:r>
      <w:proofErr w:type="spellStart"/>
      <w:r>
        <w:rPr>
          <w:rFonts w:ascii="Roboto" w:hAnsi="Roboto"/>
        </w:rPr>
        <w:t>CleanCorner</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supera estos retos y garantiza una calidad elevada y constante de forma totalmente automática.</w:t>
      </w:r>
    </w:p>
    <w:p w14:paraId="7A6F2E56" w14:textId="50AE43AD" w:rsidR="00BF17EC" w:rsidRPr="00BF17EC" w:rsidRDefault="00687866" w:rsidP="00BF17EC">
      <w:pPr>
        <w:spacing w:after="160" w:line="360" w:lineRule="auto"/>
        <w:rPr>
          <w:rFonts w:ascii="Roboto" w:eastAsiaTheme="minorHAnsi" w:hAnsi="Roboto"/>
        </w:rPr>
      </w:pPr>
      <w:r>
        <w:rPr>
          <w:rFonts w:ascii="Roboto" w:hAnsi="Roboto"/>
        </w:rPr>
        <w:t xml:space="preserve">La SRP-A moldea las esquinas con tanta precisión que los elementos completamente acabados pueden retirarse directamente de la máquina, sin necesidad de ningún tipo de repaso manual. Esto no solo mejora la calidad óptica, sino que también supone un avance decisivo en el desarrollo de líneas de producción completamente automatizadas y sin personal. Los sistemas complementarios, como el guiado optimizado del vidrio, la dosificación precisa mediante </w:t>
      </w:r>
      <w:proofErr w:type="spellStart"/>
      <w:r>
        <w:rPr>
          <w:rFonts w:ascii="Roboto" w:hAnsi="Roboto"/>
        </w:rPr>
        <w:t>CleanSeal</w:t>
      </w:r>
      <w:proofErr w:type="spellEnd"/>
      <w:r>
        <w:rPr>
          <w:rFonts w:ascii="Roboto" w:hAnsi="Roboto"/>
        </w:rPr>
        <w:t xml:space="preserve"> y los módulos de automatización opcionales, proporcionan además estabilidad y eficiencia.</w:t>
      </w:r>
    </w:p>
    <w:p w14:paraId="16519660" w14:textId="77777777" w:rsidR="00BF17EC" w:rsidRPr="00BF17EC" w:rsidRDefault="00BF17EC" w:rsidP="00BF17EC">
      <w:pPr>
        <w:spacing w:after="160" w:line="360" w:lineRule="auto"/>
        <w:rPr>
          <w:rFonts w:ascii="Roboto" w:eastAsiaTheme="minorHAnsi" w:hAnsi="Roboto"/>
        </w:rPr>
      </w:pPr>
      <w:r>
        <w:rPr>
          <w:rFonts w:ascii="Roboto" w:hAnsi="Roboto"/>
          <w:b/>
        </w:rPr>
        <w:t>Resumen de las ventajas:</w:t>
      </w:r>
    </w:p>
    <w:p w14:paraId="5302A18A"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Calidad impecable en las esquinas sin necesidad de repasos manuales</w:t>
      </w:r>
    </w:p>
    <w:p w14:paraId="26FBFB9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Mayor seguridad en los procesos para líneas automatizadas</w:t>
      </w:r>
    </w:p>
    <w:p w14:paraId="2BF0464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Dosificación precisa y menor consumo de material</w:t>
      </w:r>
    </w:p>
    <w:p w14:paraId="3BC5950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Guía de vidrio estabilizada para obtener resultados uniformes</w:t>
      </w:r>
    </w:p>
    <w:p w14:paraId="25F3B31F"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Instalación más rápida y suministro de piezas de repuesto más sencillo gracias a la estandarización</w:t>
      </w:r>
    </w:p>
    <w:p w14:paraId="112B63DD" w14:textId="0F0E875E" w:rsidR="00BF17EC" w:rsidRPr="00BF17EC" w:rsidRDefault="00BF17EC" w:rsidP="00BF17EC">
      <w:pPr>
        <w:spacing w:after="160" w:line="360" w:lineRule="auto"/>
        <w:rPr>
          <w:rFonts w:ascii="Roboto" w:eastAsiaTheme="minorHAnsi" w:hAnsi="Roboto"/>
        </w:rPr>
      </w:pPr>
      <w:r>
        <w:rPr>
          <w:rFonts w:ascii="Roboto" w:hAnsi="Roboto"/>
        </w:rPr>
        <w:lastRenderedPageBreak/>
        <w:t>Con la SRP</w:t>
      </w:r>
      <w:r>
        <w:rPr>
          <w:rFonts w:ascii="Roboto" w:hAnsi="Roboto"/>
        </w:rPr>
        <w:noBreakHyphen/>
        <w:t xml:space="preserve">A, </w:t>
      </w:r>
      <w:proofErr w:type="spellStart"/>
      <w:r>
        <w:rPr>
          <w:rFonts w:ascii="Roboto" w:hAnsi="Roboto"/>
        </w:rPr>
        <w:t>LiSEC</w:t>
      </w:r>
      <w:proofErr w:type="spellEnd"/>
      <w:r>
        <w:rPr>
          <w:rFonts w:ascii="Roboto" w:hAnsi="Roboto"/>
        </w:rPr>
        <w:t xml:space="preserve"> establece nuevos estándares en la fabricación de vidrio aislante: esquinas perfectas, menos esfuerzo y máxima automatización.</w:t>
      </w:r>
    </w:p>
    <w:p w14:paraId="1BB6743B" w14:textId="5714073E" w:rsidR="000C405E" w:rsidRPr="00F77CE9" w:rsidRDefault="000C405E" w:rsidP="00714340">
      <w:pPr>
        <w:spacing w:after="160" w:line="360" w:lineRule="auto"/>
        <w:rPr>
          <w:rFonts w:ascii="Roboto" w:eastAsiaTheme="minorHAnsi" w:hAnsi="Roboto"/>
        </w:rPr>
      </w:pPr>
      <w:r w:rsidRPr="00F77CE9">
        <w:rPr>
          <w:rFonts w:ascii="Roboto" w:hAnsi="Roboto"/>
        </w:rPr>
        <w:t xml:space="preserve">Para obtener más información sobre el producto, consulte: </w:t>
      </w:r>
      <w:hyperlink r:id="rId9" w:history="1">
        <w:r w:rsidR="00F77CE9" w:rsidRPr="00F77CE9">
          <w:rPr>
            <w:rStyle w:val="Hyperlink"/>
            <w:rFonts w:ascii="Roboto" w:hAnsi="Roboto"/>
          </w:rPr>
          <w:t>https://www.lisec.com/es/soluciones/maquinas-individuales/detail/sellado/srp-a</w:t>
        </w:r>
      </w:hyperlink>
      <w:r w:rsidR="00F77CE9" w:rsidRPr="00F77CE9">
        <w:rPr>
          <w:rFonts w:ascii="Roboto" w:hAnsi="Roboto"/>
        </w:rPr>
        <w:t xml:space="preserve"> </w:t>
      </w:r>
    </w:p>
    <w:p w14:paraId="5C021B1B" w14:textId="77777777" w:rsidR="000C405E" w:rsidRPr="00A50CFF" w:rsidRDefault="000C405E" w:rsidP="00714340">
      <w:pPr>
        <w:spacing w:after="160" w:line="360" w:lineRule="auto"/>
        <w:rPr>
          <w:rFonts w:ascii="Roboto" w:eastAsiaTheme="minorHAnsi" w:hAnsi="Roboto"/>
          <w:lang w:val="en-US"/>
        </w:rPr>
      </w:pPr>
    </w:p>
    <w:p w14:paraId="102F9D4D" w14:textId="3D1C7AD1" w:rsidR="00714340" w:rsidRPr="00714340" w:rsidRDefault="00714340" w:rsidP="00714340">
      <w:pPr>
        <w:spacing w:after="160" w:line="360" w:lineRule="auto"/>
        <w:rPr>
          <w:rFonts w:ascii="Roboto" w:eastAsiaTheme="minorHAnsi" w:hAnsi="Roboto"/>
          <w:b/>
          <w:bCs/>
        </w:rPr>
      </w:pPr>
      <w:r>
        <w:rPr>
          <w:rFonts w:ascii="Roboto" w:hAnsi="Roboto"/>
          <w:b/>
        </w:rPr>
        <w:t>Fabricación de vidrio laminado de seguridad: precisión y sostenibilidad con la FTC</w:t>
      </w:r>
      <w:r>
        <w:rPr>
          <w:rFonts w:ascii="Roboto" w:hAnsi="Roboto"/>
          <w:b/>
        </w:rPr>
        <w:noBreakHyphen/>
        <w:t>C</w:t>
      </w:r>
    </w:p>
    <w:p w14:paraId="0DB2513E" w14:textId="710C0A63" w:rsidR="00714340" w:rsidRPr="00CE480D" w:rsidRDefault="00714340" w:rsidP="00714340">
      <w:pPr>
        <w:spacing w:after="160" w:line="360" w:lineRule="auto"/>
        <w:rPr>
          <w:rFonts w:ascii="Roboto" w:eastAsiaTheme="minorHAnsi" w:hAnsi="Roboto"/>
        </w:rPr>
      </w:pPr>
      <w:r>
        <w:rPr>
          <w:rFonts w:ascii="Roboto" w:hAnsi="Roboto"/>
        </w:rPr>
        <w:t>Con la nueva FTC</w:t>
      </w:r>
      <w:r>
        <w:rPr>
          <w:rFonts w:ascii="Roboto" w:hAnsi="Roboto"/>
        </w:rPr>
        <w:noBreakHyphen/>
        <w:t xml:space="preserve">C, </w:t>
      </w:r>
      <w:proofErr w:type="spellStart"/>
      <w:r>
        <w:rPr>
          <w:rFonts w:ascii="Roboto" w:hAnsi="Roboto"/>
        </w:rPr>
        <w:t>LiSEC</w:t>
      </w:r>
      <w:proofErr w:type="spellEnd"/>
      <w:r>
        <w:rPr>
          <w:rFonts w:ascii="Roboto" w:hAnsi="Roboto"/>
        </w:rPr>
        <w:t xml:space="preserve"> ha lanzado al mercado una solución altamente innovadora para la producción de vidrio laminado de seguridad (VSG). La instalación permite recortar de forma completamente automática y precisa el saliente de la lámina justo antes del horno de </w:t>
      </w:r>
      <w:proofErr w:type="spellStart"/>
      <w:r>
        <w:rPr>
          <w:rFonts w:ascii="Roboto" w:hAnsi="Roboto"/>
        </w:rPr>
        <w:t>prelaminado</w:t>
      </w:r>
      <w:proofErr w:type="spellEnd"/>
      <w:r>
        <w:rPr>
          <w:rFonts w:ascii="Roboto" w:hAnsi="Roboto"/>
        </w:rPr>
        <w:t>; un paso del proceso que hasta ahora se solía realizar de forma manual y con un mayor riesgo de generación de desperdicios.</w:t>
      </w:r>
    </w:p>
    <w:p w14:paraId="0CE368D4" w14:textId="77777777" w:rsidR="00714340" w:rsidRPr="00CE480D" w:rsidRDefault="00714340" w:rsidP="00714340">
      <w:pPr>
        <w:spacing w:after="160" w:line="360" w:lineRule="auto"/>
        <w:rPr>
          <w:rFonts w:ascii="Roboto" w:eastAsiaTheme="minorHAnsi" w:hAnsi="Roboto"/>
        </w:rPr>
      </w:pPr>
      <w:r>
        <w:rPr>
          <w:rFonts w:ascii="Roboto" w:hAnsi="Roboto"/>
        </w:rPr>
        <w:t>La FTC</w:t>
      </w:r>
      <w:r>
        <w:rPr>
          <w:rFonts w:ascii="Roboto" w:hAnsi="Roboto"/>
        </w:rPr>
        <w:noBreakHyphen/>
        <w:t>C contribuye de manera significativa a reducir al mínimo los errores de producción y las pérdidas de material. Se eliminan prácticamente por completo riesgos como cortes demasiado estrechos, desplazamientos del vidrio o impurezas debidas a la manipulación manual. El resultado es una reducción significativa de los desechos, un proceso de producción estable y un uso sostenible de los recursos.</w:t>
      </w:r>
    </w:p>
    <w:p w14:paraId="0B39546D" w14:textId="734587FD" w:rsidR="00714340" w:rsidRPr="00CE480D" w:rsidRDefault="00714340" w:rsidP="00714340">
      <w:pPr>
        <w:spacing w:after="160" w:line="360" w:lineRule="auto"/>
        <w:rPr>
          <w:rFonts w:ascii="Roboto" w:eastAsiaTheme="minorHAnsi" w:hAnsi="Roboto"/>
        </w:rPr>
      </w:pPr>
      <w:r>
        <w:rPr>
          <w:rFonts w:ascii="Roboto" w:hAnsi="Roboto"/>
        </w:rPr>
        <w:t xml:space="preserve">Ventajas de la </w:t>
      </w:r>
      <w:proofErr w:type="spellStart"/>
      <w:r>
        <w:rPr>
          <w:rFonts w:ascii="Roboto" w:hAnsi="Roboto"/>
        </w:rPr>
        <w:t>LiSEC</w:t>
      </w:r>
      <w:proofErr w:type="spellEnd"/>
      <w:r>
        <w:rPr>
          <w:rFonts w:ascii="Roboto" w:hAnsi="Roboto"/>
        </w:rPr>
        <w:t xml:space="preserve"> FTC-C:</w:t>
      </w:r>
    </w:p>
    <w:p w14:paraId="3168910C"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Se minimizan los desechos de vidrio gracias a una calidad de corte precisa y reproducible</w:t>
      </w:r>
    </w:p>
    <w:p w14:paraId="13913CB9"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Se evitan los repasos en la producción y los procesos repetitivos que requieren mucha energía</w:t>
      </w:r>
    </w:p>
    <w:p w14:paraId="15D65DA4"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Se reduce el peligro de lesión</w:t>
      </w:r>
    </w:p>
    <w:p w14:paraId="5BD30749"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Se ahorran tiempo y costes gracias a la automatización</w:t>
      </w:r>
    </w:p>
    <w:p w14:paraId="49CB69E3"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Se acelera a nivel general el proceso de producción</w:t>
      </w:r>
    </w:p>
    <w:p w14:paraId="1BAA18A9" w14:textId="2EAE6060" w:rsidR="00714340" w:rsidRDefault="00714340" w:rsidP="00714340">
      <w:pPr>
        <w:spacing w:after="160" w:line="360" w:lineRule="auto"/>
        <w:rPr>
          <w:rFonts w:ascii="Roboto" w:eastAsiaTheme="minorHAnsi" w:hAnsi="Roboto"/>
        </w:rPr>
      </w:pPr>
      <w:r>
        <w:rPr>
          <w:rFonts w:ascii="Roboto" w:hAnsi="Roboto"/>
        </w:rPr>
        <w:lastRenderedPageBreak/>
        <w:t>Con la FTC</w:t>
      </w:r>
      <w:r>
        <w:rPr>
          <w:rFonts w:ascii="Roboto" w:hAnsi="Roboto"/>
        </w:rPr>
        <w:noBreakHyphen/>
        <w:t xml:space="preserve">C, </w:t>
      </w:r>
      <w:proofErr w:type="spellStart"/>
      <w:r>
        <w:rPr>
          <w:rFonts w:ascii="Roboto" w:hAnsi="Roboto"/>
        </w:rPr>
        <w:t>LiSEC</w:t>
      </w:r>
      <w:proofErr w:type="spellEnd"/>
      <w:r>
        <w:rPr>
          <w:rFonts w:ascii="Roboto" w:hAnsi="Roboto"/>
        </w:rPr>
        <w:t xml:space="preserve"> sienta nuevas bases en el sector en materia de eficiencia y sostenibilidad en la fabricación de vidrio laminado de seguridad.</w:t>
      </w:r>
    </w:p>
    <w:p w14:paraId="225DC374" w14:textId="6123BFD3" w:rsidR="000C405E" w:rsidRDefault="000C405E" w:rsidP="00714340">
      <w:pPr>
        <w:spacing w:after="160" w:line="360" w:lineRule="auto"/>
        <w:rPr>
          <w:rFonts w:ascii="Roboto" w:eastAsiaTheme="minorHAnsi" w:hAnsi="Roboto"/>
        </w:rPr>
      </w:pPr>
      <w:r>
        <w:rPr>
          <w:rFonts w:ascii="Roboto" w:hAnsi="Roboto"/>
        </w:rPr>
        <w:t xml:space="preserve">Para obtener más información sobre el producto, consulte: </w:t>
      </w:r>
      <w:hyperlink r:id="rId10" w:history="1">
        <w:r w:rsidR="00F77CE9" w:rsidRPr="00F77CE9">
          <w:rPr>
            <w:rStyle w:val="Hyperlink"/>
            <w:rFonts w:ascii="Roboto" w:hAnsi="Roboto" w:cs="Arial"/>
          </w:rPr>
          <w:t>https://www.lisec.com/es/soluciones/maquinas-individuales/detail/produccion-de-vidrio-laminado/ftc-c</w:t>
        </w:r>
      </w:hyperlink>
      <w:r w:rsidR="00F77CE9">
        <w:t xml:space="preserve"> </w:t>
      </w:r>
    </w:p>
    <w:p w14:paraId="773074BD" w14:textId="77777777" w:rsidR="00714340" w:rsidRPr="00A50CFF" w:rsidRDefault="00714340" w:rsidP="00714340">
      <w:pPr>
        <w:spacing w:after="160" w:line="360" w:lineRule="auto"/>
        <w:rPr>
          <w:rFonts w:ascii="Roboto" w:eastAsiaTheme="minorHAnsi" w:hAnsi="Roboto"/>
          <w:lang w:val="en-US"/>
        </w:rPr>
      </w:pPr>
    </w:p>
    <w:p w14:paraId="54579DF4" w14:textId="20133FA3" w:rsidR="00714340" w:rsidRPr="00714340" w:rsidRDefault="00714340" w:rsidP="00714340">
      <w:pPr>
        <w:spacing w:after="160" w:line="360" w:lineRule="auto"/>
        <w:rPr>
          <w:rFonts w:ascii="Roboto" w:eastAsiaTheme="minorHAnsi" w:hAnsi="Roboto"/>
          <w:b/>
          <w:bCs/>
        </w:rPr>
      </w:pPr>
      <w:bookmarkStart w:id="0" w:name="_Hlk221602879"/>
      <w:r>
        <w:rPr>
          <w:rFonts w:ascii="Roboto" w:hAnsi="Roboto"/>
          <w:b/>
        </w:rPr>
        <w:t xml:space="preserve">Procesamiento de vidrio plano: </w:t>
      </w:r>
      <w:proofErr w:type="spellStart"/>
      <w:r>
        <w:rPr>
          <w:rFonts w:ascii="Roboto" w:hAnsi="Roboto"/>
          <w:b/>
        </w:rPr>
        <w:t>LiSEC</w:t>
      </w:r>
      <w:proofErr w:type="spellEnd"/>
      <w:r>
        <w:rPr>
          <w:rFonts w:ascii="Roboto" w:hAnsi="Roboto"/>
          <w:b/>
        </w:rPr>
        <w:t xml:space="preserve"> LSP</w:t>
      </w:r>
      <w:r>
        <w:rPr>
          <w:rFonts w:ascii="Roboto" w:hAnsi="Roboto"/>
          <w:b/>
        </w:rPr>
        <w:noBreakHyphen/>
        <w:t>A: tecnología láser que sienta nuevas bases</w:t>
      </w:r>
    </w:p>
    <w:p w14:paraId="67600572" w14:textId="1066CE53" w:rsidR="00DA6B38" w:rsidRPr="00DA6B38" w:rsidRDefault="00DA6B38" w:rsidP="00DA6B38">
      <w:pPr>
        <w:spacing w:after="160" w:line="360" w:lineRule="auto"/>
        <w:rPr>
          <w:rFonts w:ascii="Roboto" w:eastAsiaTheme="minorHAnsi" w:hAnsi="Roboto"/>
        </w:rPr>
      </w:pPr>
      <w:r>
        <w:rPr>
          <w:rFonts w:ascii="Roboto" w:hAnsi="Roboto"/>
        </w:rPr>
        <w:t>La LSP-A ofrece una solución innovadora para el procesamiento láser del vidrio plano. Gracias a su diseño compacto y su gran precisión, permite crear diseños y estructuras únicos en la superficie del vidrio. La LSP-A utiliza varias tecnologías láser; entre otros, láseres de CO₂ para el procesamiento de superficies y láseres de estado sólido de infrarrojo próximo para el decapado y la estructuración de capas finas del vidrio plano recubierto. Para el procesamiento de superficies, el rayo láser penetra ligeramente en el vidrio y modifica la estructura del vidrio en la superficie de forma selectiva para crear marcas precisas y permanentes. Para el decapado, el recubrimiento del vidrio se elimina de forma selectiva mediante radiación láser, dejando el vidrio subyacente completamente intacto. El sistema permite procesar el vidrio sin utilizar tinta, granulado ni productos químicos.</w:t>
      </w:r>
    </w:p>
    <w:p w14:paraId="7BA649A2" w14:textId="7920A854" w:rsidR="000C405E" w:rsidRDefault="000C405E" w:rsidP="00714340">
      <w:pPr>
        <w:spacing w:after="160" w:line="360" w:lineRule="auto"/>
        <w:rPr>
          <w:rFonts w:ascii="Roboto" w:eastAsiaTheme="minorHAnsi" w:hAnsi="Roboto"/>
        </w:rPr>
      </w:pPr>
      <w:r>
        <w:rPr>
          <w:rFonts w:ascii="Roboto" w:hAnsi="Roboto"/>
        </w:rPr>
        <w:t xml:space="preserve">Para obtener más información sobre el producto, consulte: </w:t>
      </w:r>
      <w:hyperlink r:id="rId11" w:history="1">
        <w:r w:rsidR="00F77CE9" w:rsidRPr="00F77CE9">
          <w:rPr>
            <w:rStyle w:val="Hyperlink"/>
            <w:rFonts w:ascii="Roboto" w:hAnsi="Roboto"/>
          </w:rPr>
          <w:t>https://www.lisec.com/es/soluciones/maquinas-individuales/detail/procesamiento-laser/lsp-a-laser-surface-processing</w:t>
        </w:r>
      </w:hyperlink>
      <w:r w:rsidR="00F77CE9">
        <w:t xml:space="preserve"> </w:t>
      </w:r>
    </w:p>
    <w:p w14:paraId="56EFF61A" w14:textId="77777777" w:rsidR="00DA6B38" w:rsidRPr="00A50CFF" w:rsidRDefault="00DA6B38" w:rsidP="00714340">
      <w:pPr>
        <w:spacing w:after="160" w:line="360" w:lineRule="auto"/>
        <w:rPr>
          <w:lang w:val="en-US"/>
        </w:rPr>
      </w:pPr>
    </w:p>
    <w:p w14:paraId="72419098" w14:textId="7F535712" w:rsidR="00DA6B38" w:rsidRPr="00DA6B38" w:rsidRDefault="00DA6B38" w:rsidP="00DA6B38">
      <w:pPr>
        <w:spacing w:after="160" w:line="360" w:lineRule="auto"/>
        <w:rPr>
          <w:rFonts w:ascii="Roboto" w:eastAsiaTheme="minorHAnsi" w:hAnsi="Roboto"/>
          <w:b/>
          <w:bCs/>
        </w:rPr>
      </w:pPr>
      <w:r>
        <w:rPr>
          <w:rFonts w:ascii="Roboto" w:hAnsi="Roboto"/>
          <w:b/>
        </w:rPr>
        <w:t xml:space="preserve">Procesamiento de vidrio plano: la línea de procesamiento de vidrio </w:t>
      </w:r>
      <w:proofErr w:type="spellStart"/>
      <w:r>
        <w:rPr>
          <w:rFonts w:ascii="Roboto" w:hAnsi="Roboto"/>
          <w:b/>
        </w:rPr>
        <w:t>SplitFin</w:t>
      </w:r>
      <w:proofErr w:type="spellEnd"/>
      <w:r>
        <w:rPr>
          <w:rFonts w:ascii="Roboto" w:hAnsi="Roboto"/>
          <w:b/>
        </w:rPr>
        <w:t xml:space="preserve"> para un procesamiento inteligente de bordes e interiores</w:t>
      </w:r>
    </w:p>
    <w:p w14:paraId="74C727E3" w14:textId="72066D82" w:rsidR="00DA6B38" w:rsidRDefault="00304DEF" w:rsidP="00714340">
      <w:pPr>
        <w:spacing w:after="160" w:line="360" w:lineRule="auto"/>
        <w:rPr>
          <w:rFonts w:ascii="Roboto" w:eastAsiaTheme="minorHAnsi" w:hAnsi="Roboto"/>
        </w:rPr>
      </w:pPr>
      <w:r>
        <w:rPr>
          <w:rFonts w:ascii="Roboto" w:hAnsi="Roboto"/>
        </w:rPr>
        <w:t xml:space="preserve">La </w:t>
      </w:r>
      <w:proofErr w:type="spellStart"/>
      <w:r>
        <w:rPr>
          <w:rFonts w:ascii="Roboto" w:hAnsi="Roboto"/>
        </w:rPr>
        <w:t>SplitFin</w:t>
      </w:r>
      <w:proofErr w:type="spellEnd"/>
      <w:r>
        <w:rPr>
          <w:rFonts w:ascii="Roboto" w:hAnsi="Roboto"/>
        </w:rPr>
        <w:t xml:space="preserve"> es una línea de procesamiento vertical para el procesamiento de bordes e interior de vidrios planos. Al dividir el procesamiento en dos torres de máquinas, los </w:t>
      </w:r>
      <w:r>
        <w:rPr>
          <w:rFonts w:ascii="Roboto" w:hAnsi="Roboto"/>
        </w:rPr>
        <w:lastRenderedPageBreak/>
        <w:t>procesos se pueden realizar en paralelo, lo cual aumenta considerablemente el rendimiento global. Mientras que la primera torre se encarga del rectificado y pulido del borde exterior, la segunda torre realiza los cortes y orificios necesarios en la hoja de vidrio. El resultado: una seguridad del proceso significativamente superior y un proceso de mecanizado estable y eficiente en toda la línea.</w:t>
      </w:r>
    </w:p>
    <w:p w14:paraId="66CD3DCB" w14:textId="2942A787" w:rsidR="00304DEF" w:rsidRPr="00DA6B38" w:rsidRDefault="00304DEF" w:rsidP="00714340">
      <w:pPr>
        <w:spacing w:after="160" w:line="360" w:lineRule="auto"/>
        <w:rPr>
          <w:rFonts w:ascii="Roboto" w:eastAsiaTheme="minorHAnsi" w:hAnsi="Roboto"/>
        </w:rPr>
      </w:pPr>
      <w:r>
        <w:rPr>
          <w:rFonts w:ascii="Roboto" w:hAnsi="Roboto"/>
        </w:rPr>
        <w:t xml:space="preserve">Gracias a su alto rendimiento, su configuración flexible y su cadena de procesos totalmente automatizada, </w:t>
      </w:r>
      <w:proofErr w:type="spellStart"/>
      <w:r>
        <w:rPr>
          <w:rFonts w:ascii="Roboto" w:hAnsi="Roboto"/>
        </w:rPr>
        <w:t>SplitFin</w:t>
      </w:r>
      <w:proofErr w:type="spellEnd"/>
      <w:r>
        <w:rPr>
          <w:rFonts w:ascii="Roboto" w:hAnsi="Roboto"/>
        </w:rPr>
        <w:t xml:space="preserve"> es adecuada sobre todo para las procesadoras industriales de vidrio que apuestan por la máxima precisión, velocidad y seguridad del proceso. Ya sea en el ámbito del interiorismo, en barandillas, cubiertas o en cualquier otro lugar donde se deban llevar a cabo pasos de procesamiento complejos en poco tiempo, </w:t>
      </w:r>
      <w:proofErr w:type="spellStart"/>
      <w:r>
        <w:rPr>
          <w:rFonts w:ascii="Roboto" w:hAnsi="Roboto"/>
        </w:rPr>
        <w:t>SplitFin</w:t>
      </w:r>
      <w:proofErr w:type="spellEnd"/>
      <w:r>
        <w:rPr>
          <w:rFonts w:ascii="Roboto" w:hAnsi="Roboto"/>
        </w:rPr>
        <w:t xml:space="preserve"> ofrece un sistema potente y con garantía de futuro para el procesamiento de vidrio plano más moderno.</w:t>
      </w:r>
    </w:p>
    <w:p w14:paraId="52570618" w14:textId="61051552" w:rsidR="000C405E" w:rsidRPr="00DA6B38" w:rsidRDefault="00DA6B38" w:rsidP="00714340">
      <w:pPr>
        <w:spacing w:after="160" w:line="360" w:lineRule="auto"/>
        <w:rPr>
          <w:rFonts w:ascii="Roboto" w:eastAsiaTheme="minorHAnsi" w:hAnsi="Roboto"/>
        </w:rPr>
      </w:pPr>
      <w:r>
        <w:rPr>
          <w:rFonts w:ascii="Roboto" w:hAnsi="Roboto"/>
        </w:rPr>
        <w:t>Para obtener más información sobre el producto, consulte</w:t>
      </w:r>
      <w:r w:rsidR="00F77CE9">
        <w:rPr>
          <w:rFonts w:ascii="Roboto" w:hAnsi="Roboto"/>
        </w:rPr>
        <w:t xml:space="preserve">: </w:t>
      </w:r>
      <w:hyperlink r:id="rId12" w:history="1">
        <w:r w:rsidR="00F77CE9" w:rsidRPr="00ED0ECD">
          <w:rPr>
            <w:rStyle w:val="Hyperlink"/>
            <w:rFonts w:ascii="Roboto" w:hAnsi="Roboto"/>
          </w:rPr>
          <w:t>https://www.lisec.com/es/soluciones/resumen-de-sistemas-y-lineas/detail/glass-processing-line/splitfin</w:t>
        </w:r>
      </w:hyperlink>
      <w:r w:rsidR="00F77CE9">
        <w:rPr>
          <w:rFonts w:ascii="Roboto" w:hAnsi="Roboto"/>
        </w:rPr>
        <w:t xml:space="preserve"> </w:t>
      </w:r>
    </w:p>
    <w:bookmarkEnd w:id="0"/>
    <w:p w14:paraId="7E503C99" w14:textId="07C0F0EE" w:rsidR="00714340" w:rsidRPr="00714340" w:rsidRDefault="00F3079D" w:rsidP="00714340">
      <w:pPr>
        <w:spacing w:after="160" w:line="360" w:lineRule="auto"/>
        <w:rPr>
          <w:rFonts w:ascii="Roboto" w:eastAsiaTheme="minorHAnsi" w:hAnsi="Roboto"/>
          <w:b/>
          <w:bCs/>
        </w:rPr>
      </w:pPr>
      <w:r>
        <w:rPr>
          <w:rFonts w:ascii="Roboto" w:hAnsi="Roboto"/>
          <w:b/>
        </w:rPr>
        <w:br/>
        <w:t>Logística: más transparencia y eficiencia con la IG</w:t>
      </w:r>
      <w:r>
        <w:rPr>
          <w:rFonts w:ascii="Roboto" w:hAnsi="Roboto"/>
          <w:b/>
        </w:rPr>
        <w:noBreakHyphen/>
        <w:t>Sort</w:t>
      </w:r>
    </w:p>
    <w:p w14:paraId="031D3247" w14:textId="77777777" w:rsidR="00687866" w:rsidRDefault="00714340" w:rsidP="00714340">
      <w:pPr>
        <w:spacing w:after="160" w:line="360" w:lineRule="auto"/>
        <w:rPr>
          <w:rFonts w:ascii="Roboto" w:eastAsiaTheme="minorHAnsi" w:hAnsi="Roboto"/>
        </w:rPr>
      </w:pPr>
      <w:r>
        <w:rPr>
          <w:rFonts w:ascii="Roboto" w:hAnsi="Roboto"/>
        </w:rPr>
        <w:t>Con IG</w:t>
      </w:r>
      <w:r>
        <w:rPr>
          <w:rFonts w:ascii="Roboto" w:hAnsi="Roboto"/>
        </w:rPr>
        <w:noBreakHyphen/>
        <w:t xml:space="preserve">Sort, </w:t>
      </w:r>
      <w:proofErr w:type="spellStart"/>
      <w:r>
        <w:rPr>
          <w:rFonts w:ascii="Roboto" w:hAnsi="Roboto"/>
        </w:rPr>
        <w:t>LiSEC</w:t>
      </w:r>
      <w:proofErr w:type="spellEnd"/>
      <w:r>
        <w:rPr>
          <w:rFonts w:ascii="Roboto" w:hAnsi="Roboto"/>
        </w:rPr>
        <w:t xml:space="preserve"> presenta una inteligente innovación de producto que optimiza de manera significativa los procesos logísticos internos. El sistema garantiza una clasificación y almacenamiento completamente automáticos de los elementos de vidrio aislante —que aún no han pasado por el proceso de templado— directamente al final de la línea de vidrio aislante. Gracias a IG-Sort, </w:t>
      </w:r>
      <w:proofErr w:type="spellStart"/>
      <w:r>
        <w:rPr>
          <w:rFonts w:ascii="Roboto" w:hAnsi="Roboto"/>
        </w:rPr>
        <w:t>LiSEC</w:t>
      </w:r>
      <w:proofErr w:type="spellEnd"/>
      <w:r>
        <w:rPr>
          <w:rFonts w:ascii="Roboto" w:hAnsi="Roboto"/>
        </w:rPr>
        <w:t xml:space="preserve"> da respuesta a una clara necesidad y pone en práctica por primera vez una clasificación en húmedo completamente automática que separa de forma inteligente la producción y el envío.</w:t>
      </w:r>
    </w:p>
    <w:p w14:paraId="7994670E" w14:textId="30C7FC0C" w:rsidR="00714340" w:rsidRPr="00714340" w:rsidRDefault="00714340" w:rsidP="00714340">
      <w:pPr>
        <w:spacing w:after="160" w:line="360" w:lineRule="auto"/>
        <w:rPr>
          <w:rFonts w:ascii="Roboto" w:eastAsiaTheme="minorHAnsi" w:hAnsi="Roboto"/>
        </w:rPr>
      </w:pPr>
      <w:r>
        <w:rPr>
          <w:rFonts w:ascii="Roboto" w:hAnsi="Roboto"/>
        </w:rPr>
        <w:t>Las ventajas de IG</w:t>
      </w:r>
      <w:r>
        <w:rPr>
          <w:rFonts w:ascii="Roboto" w:hAnsi="Roboto"/>
        </w:rPr>
        <w:noBreakHyphen/>
        <w:t>Sort son evidentes:</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Los pedidos pueden prepararse con solo pulsar un botón; una solución flexible y automatizada</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lastRenderedPageBreak/>
        <w:t>Proporciona un almacenamiento intermedio seguro y un proceso de templado más “limpio” de los elementos TPA</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Garantiza una alta seguridad y reproducibilidad del proceso</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Su diseño compacto permite su uso en superficies de producción estrechas</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Se puede adaptar a diferentes tipos de espaciadores, tamaños de elementos y capacidades de almacenamiento</w:t>
      </w:r>
    </w:p>
    <w:p w14:paraId="51A53E3C" w14:textId="698CB5B0" w:rsidR="00714340" w:rsidRDefault="00714340" w:rsidP="00714340">
      <w:pPr>
        <w:spacing w:after="160" w:line="360" w:lineRule="auto"/>
        <w:rPr>
          <w:rFonts w:ascii="Roboto" w:eastAsiaTheme="minorHAnsi" w:hAnsi="Roboto"/>
        </w:rPr>
      </w:pPr>
      <w:r>
        <w:rPr>
          <w:rFonts w:ascii="Roboto" w:hAnsi="Roboto"/>
        </w:rPr>
        <w:t>Todo ello convierte a IG</w:t>
      </w:r>
      <w:r>
        <w:rPr>
          <w:rFonts w:ascii="Roboto" w:hAnsi="Roboto"/>
        </w:rPr>
        <w:noBreakHyphen/>
        <w:t>Sort en una pieza central de los procesos de producción totalmente digitalizados y altamente eficientes. IG</w:t>
      </w:r>
      <w:r>
        <w:rPr>
          <w:rFonts w:ascii="Roboto" w:hAnsi="Roboto"/>
        </w:rPr>
        <w:noBreakHyphen/>
        <w:t>Sort transforma lo que antes era un verdadero cuello de botella al final de la línea en un factor de productividad: una solución logística inteligente que aumenta por igual la calidad, la eficiencia y la seguridad operativa.</w:t>
      </w:r>
    </w:p>
    <w:p w14:paraId="4956FC54" w14:textId="57C62EF4" w:rsidR="000C405E" w:rsidRDefault="000C405E" w:rsidP="00714340">
      <w:pPr>
        <w:spacing w:after="160" w:line="360" w:lineRule="auto"/>
        <w:rPr>
          <w:rFonts w:ascii="Roboto" w:eastAsiaTheme="minorHAnsi" w:hAnsi="Roboto"/>
        </w:rPr>
      </w:pPr>
      <w:r>
        <w:rPr>
          <w:rFonts w:ascii="Roboto" w:hAnsi="Roboto"/>
        </w:rPr>
        <w:t xml:space="preserve">Para obtener más información sobre el producto, consulte: </w:t>
      </w:r>
      <w:hyperlink r:id="rId13" w:history="1">
        <w:r w:rsidR="00F77CE9" w:rsidRPr="00F77CE9">
          <w:rPr>
            <w:rStyle w:val="Hyperlink"/>
            <w:rFonts w:ascii="Roboto" w:hAnsi="Roboto"/>
          </w:rPr>
          <w:t>https://www.lisec.com/solutions/systems-lines/detail/logistic-systems/ig-sort-midi</w:t>
        </w:r>
      </w:hyperlink>
      <w:r w:rsidR="00F77CE9">
        <w:t xml:space="preserve"> </w:t>
      </w:r>
    </w:p>
    <w:p w14:paraId="33AB4E86" w14:textId="77777777" w:rsidR="000C405E" w:rsidRPr="00A50CFF" w:rsidRDefault="000C405E" w:rsidP="00714340">
      <w:pPr>
        <w:spacing w:after="160" w:line="360" w:lineRule="auto"/>
        <w:rPr>
          <w:rFonts w:ascii="Roboto" w:eastAsiaTheme="minorHAnsi" w:hAnsi="Roboto"/>
          <w:lang w:val="en-US"/>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Times New Roman" w:hAnsi="Roboto" w:cs="Segoe UI"/>
          <w:b/>
          <w:bCs/>
        </w:rPr>
      </w:pPr>
      <w:r>
        <w:rPr>
          <w:rFonts w:ascii="Roboto" w:hAnsi="Roboto"/>
          <w:b/>
        </w:rPr>
        <w:t>Software: interfaces OPC</w:t>
      </w:r>
      <w:r>
        <w:rPr>
          <w:rFonts w:ascii="Times New Roman" w:hAnsi="Times New Roman"/>
          <w:b/>
        </w:rPr>
        <w:t> </w:t>
      </w:r>
      <w:r>
        <w:rPr>
          <w:rFonts w:ascii="Roboto" w:hAnsi="Roboto"/>
          <w:b/>
        </w:rPr>
        <w:t>UA estandarizadas que contribuyen a una industria del vidrio interconectada</w:t>
      </w:r>
    </w:p>
    <w:p w14:paraId="41FC5530" w14:textId="77777777" w:rsidR="00CE480D" w:rsidRDefault="00CE480D" w:rsidP="00CE480D">
      <w:pPr>
        <w:spacing w:after="160" w:line="360" w:lineRule="auto"/>
        <w:rPr>
          <w:rFonts w:ascii="Roboto" w:eastAsia="Times New Roman" w:hAnsi="Roboto" w:cs="Segoe UI"/>
        </w:rPr>
      </w:pPr>
      <w:proofErr w:type="spellStart"/>
      <w:r>
        <w:rPr>
          <w:rFonts w:ascii="Roboto" w:hAnsi="Roboto"/>
        </w:rPr>
        <w:t>LiSEC</w:t>
      </w:r>
      <w:proofErr w:type="spellEnd"/>
      <w:r>
        <w:rPr>
          <w:rFonts w:ascii="Roboto" w:hAnsi="Roboto"/>
        </w:rPr>
        <w:t xml:space="preserve"> impulsa activamente la interconexión digital en la industria del vidrio y participa de forma decisiva en el desarrollo de interfaces OPC</w:t>
      </w:r>
      <w:r>
        <w:rPr>
          <w:rFonts w:ascii="Times New Roman" w:hAnsi="Times New Roman"/>
        </w:rPr>
        <w:t> </w:t>
      </w:r>
      <w:r>
        <w:rPr>
          <w:rFonts w:ascii="Roboto" w:hAnsi="Roboto"/>
        </w:rPr>
        <w:t>UA estandarizadas en un grupo de trabajo conjunto de la VDMA (Asociación Alemana de Fabricantes de Maquinaria e Instalaciones Industriales). El objetivo es crear una base de comunicación —uniforme e independiente del fabricante— entre máquinas, soluciones de software y sistemas informáticos superiores. En lugar de numerosas interfaces propietarias, OPC</w:t>
      </w:r>
      <w:r>
        <w:rPr>
          <w:rFonts w:ascii="Times New Roman" w:hAnsi="Times New Roman"/>
        </w:rPr>
        <w:t> </w:t>
      </w:r>
      <w:r>
        <w:rPr>
          <w:rFonts w:ascii="Roboto" w:hAnsi="Roboto"/>
        </w:rPr>
        <w:t xml:space="preserve">UA permite un intercambio de datos estructurado, seguro y escalable, desde la transferencia de órdenes de producción hasta datos de estado y calidad, pasando por indicadores de energía y rendimiento. </w:t>
      </w:r>
    </w:p>
    <w:p w14:paraId="6A9D33F7" w14:textId="6808C971" w:rsidR="00CE480D" w:rsidRDefault="00CE480D" w:rsidP="00CE480D">
      <w:pPr>
        <w:spacing w:after="160" w:line="360" w:lineRule="auto"/>
        <w:rPr>
          <w:rFonts w:ascii="Roboto" w:eastAsia="Times New Roman" w:hAnsi="Roboto" w:cs="Segoe UI"/>
        </w:rPr>
      </w:pPr>
      <w:r>
        <w:rPr>
          <w:rFonts w:ascii="Roboto" w:hAnsi="Roboto"/>
        </w:rPr>
        <w:t xml:space="preserve">Para las empresas procesadoras de vidrio, esto reduce la complejidad de la integración, aumenta la ciberseguridad y cumple los prerrequisitos necesarios para la digitalización </w:t>
      </w:r>
      <w:r>
        <w:rPr>
          <w:rFonts w:ascii="Roboto" w:hAnsi="Roboto"/>
        </w:rPr>
        <w:lastRenderedPageBreak/>
        <w:t xml:space="preserve">integral, la supervisión de la producción y la optimización basada en datos. Mediante su rol activo en estos grupos de trabajo sectoriales, </w:t>
      </w:r>
      <w:proofErr w:type="spellStart"/>
      <w:r>
        <w:rPr>
          <w:rFonts w:ascii="Roboto" w:hAnsi="Roboto"/>
        </w:rPr>
        <w:t>LiSEC</w:t>
      </w:r>
      <w:proofErr w:type="spellEnd"/>
      <w:r>
        <w:rPr>
          <w:rFonts w:ascii="Roboto" w:hAnsi="Roboto"/>
        </w:rPr>
        <w:t xml:space="preserve"> contribuye no solo a aplicar los estándares digitales, sino también a diseñarlos de forma específica: como base para desarrollar líneas de producción interconectadas y preparadas para el futuro.</w:t>
      </w:r>
    </w:p>
    <w:p w14:paraId="7DF21A8A" w14:textId="77777777" w:rsidR="000C405E" w:rsidRPr="00A50CFF" w:rsidRDefault="000C405E" w:rsidP="00CE480D">
      <w:pPr>
        <w:spacing w:after="160" w:line="360" w:lineRule="auto"/>
        <w:rPr>
          <w:rFonts w:ascii="Roboto" w:eastAsia="Times New Roman" w:hAnsi="Roboto" w:cs="Segoe UI"/>
          <w:lang w:val="en-US"/>
        </w:rPr>
      </w:pPr>
    </w:p>
    <w:p w14:paraId="0E61E6C8" w14:textId="77777777" w:rsidR="00714340" w:rsidRPr="00714340" w:rsidRDefault="00714340" w:rsidP="00714340">
      <w:pPr>
        <w:spacing w:after="160" w:line="360" w:lineRule="auto"/>
        <w:rPr>
          <w:rFonts w:ascii="Roboto" w:eastAsiaTheme="minorHAnsi" w:hAnsi="Roboto"/>
          <w:b/>
          <w:bCs/>
        </w:rPr>
      </w:pPr>
      <w:r>
        <w:rPr>
          <w:rFonts w:ascii="Roboto" w:hAnsi="Roboto"/>
          <w:b/>
        </w:rPr>
        <w:t xml:space="preserve">Servicio: Portal de Clientes y </w:t>
      </w:r>
      <w:proofErr w:type="spellStart"/>
      <w:r>
        <w:rPr>
          <w:rFonts w:ascii="Roboto" w:hAnsi="Roboto"/>
          <w:b/>
        </w:rPr>
        <w:t>LiSERV</w:t>
      </w:r>
      <w:proofErr w:type="spellEnd"/>
      <w:r>
        <w:rPr>
          <w:rFonts w:ascii="Roboto" w:hAnsi="Roboto"/>
          <w:b/>
        </w:rPr>
        <w:t xml:space="preserve"> para llevar la calidad de nuestro servicio al siguiente nivel</w:t>
      </w:r>
    </w:p>
    <w:p w14:paraId="5CDF4CDD" w14:textId="19036852" w:rsidR="00714340" w:rsidRPr="00CE480D" w:rsidRDefault="00494B0B" w:rsidP="00714340">
      <w:pPr>
        <w:spacing w:after="160" w:line="360" w:lineRule="auto"/>
        <w:rPr>
          <w:rFonts w:ascii="Roboto" w:eastAsiaTheme="minorHAnsi" w:hAnsi="Roboto"/>
        </w:rPr>
      </w:pPr>
      <w:r>
        <w:rPr>
          <w:rFonts w:ascii="Roboto" w:hAnsi="Roboto"/>
        </w:rPr>
        <w:t xml:space="preserve">En el ámbito del servicio, </w:t>
      </w:r>
      <w:proofErr w:type="spellStart"/>
      <w:r>
        <w:rPr>
          <w:rFonts w:ascii="Roboto" w:hAnsi="Roboto"/>
        </w:rPr>
        <w:t>LiSEC</w:t>
      </w:r>
      <w:proofErr w:type="spellEnd"/>
      <w:r>
        <w:rPr>
          <w:rFonts w:ascii="Roboto" w:hAnsi="Roboto"/>
        </w:rPr>
        <w:t xml:space="preserve"> ofrece un paquete completo orientado al futuro compuesto por el Portal de Clientes </w:t>
      </w:r>
      <w:proofErr w:type="spellStart"/>
      <w:r>
        <w:rPr>
          <w:rFonts w:ascii="Roboto" w:hAnsi="Roboto"/>
        </w:rPr>
        <w:t>MyLiSEC</w:t>
      </w:r>
      <w:proofErr w:type="spellEnd"/>
      <w:r>
        <w:rPr>
          <w:rFonts w:ascii="Roboto" w:hAnsi="Roboto"/>
        </w:rPr>
        <w:t xml:space="preserve"> y el contrato de servicio </w:t>
      </w:r>
      <w:proofErr w:type="spellStart"/>
      <w:r>
        <w:rPr>
          <w:rFonts w:ascii="Roboto" w:hAnsi="Roboto"/>
        </w:rPr>
        <w:t>LiSERV</w:t>
      </w:r>
      <w:proofErr w:type="spellEnd"/>
      <w:r>
        <w:rPr>
          <w:rFonts w:ascii="Roboto" w:hAnsi="Roboto"/>
        </w:rPr>
        <w:t>. El portal ofrece a los clientes acceso las 24 horas a información sobre las máquinas, piezas de repuesto, documentación y servicios de asistencia, de forma transparente, clara y eficiente.</w:t>
      </w:r>
    </w:p>
    <w:p w14:paraId="7D949BB0" w14:textId="0D80BCF0" w:rsidR="00714340" w:rsidRDefault="00714340" w:rsidP="00714340">
      <w:pPr>
        <w:spacing w:after="160" w:line="360" w:lineRule="auto"/>
        <w:rPr>
          <w:rFonts w:ascii="Roboto" w:eastAsiaTheme="minorHAnsi" w:hAnsi="Roboto"/>
        </w:rPr>
      </w:pPr>
      <w:proofErr w:type="spellStart"/>
      <w:r>
        <w:rPr>
          <w:rFonts w:ascii="Roboto" w:hAnsi="Roboto"/>
        </w:rPr>
        <w:t>LiSERV</w:t>
      </w:r>
      <w:proofErr w:type="spellEnd"/>
      <w:r>
        <w:rPr>
          <w:rFonts w:ascii="Roboto" w:hAnsi="Roboto"/>
        </w:rPr>
        <w:t xml:space="preserve"> proporciona a los clientes un paquete integral que incluye mantenimiento preventivo, servicios de asistencia y optimización del rendimiento de la máquina basada en datos. Como resultado, se logran una disponibilidad de la instalación significativamente mayor, una reducción de los tiempos de parada y la máxima seguridad en los procesos.</w:t>
      </w:r>
    </w:p>
    <w:p w14:paraId="3786FA84" w14:textId="712B9DFB" w:rsidR="00687866" w:rsidRPr="00687866" w:rsidRDefault="00687866" w:rsidP="00687866">
      <w:pPr>
        <w:spacing w:after="160" w:line="360" w:lineRule="auto"/>
        <w:rPr>
          <w:rFonts w:ascii="Roboto" w:eastAsiaTheme="minorHAnsi" w:hAnsi="Roboto"/>
        </w:rPr>
      </w:pPr>
      <w:r>
        <w:rPr>
          <w:rFonts w:ascii="Roboto" w:hAnsi="Roboto"/>
        </w:rPr>
        <w:t xml:space="preserve">El equipo de servicio posventa de </w:t>
      </w:r>
      <w:proofErr w:type="spellStart"/>
      <w:r>
        <w:rPr>
          <w:rFonts w:ascii="Roboto" w:hAnsi="Roboto"/>
        </w:rPr>
        <w:t>LiSEC</w:t>
      </w:r>
      <w:proofErr w:type="spellEnd"/>
      <w:r>
        <w:rPr>
          <w:rFonts w:ascii="Roboto" w:hAnsi="Roboto"/>
        </w:rPr>
        <w:t xml:space="preserve"> acompaña a los clientes durante todo el ciclo de vida de los productos </w:t>
      </w:r>
      <w:proofErr w:type="spellStart"/>
      <w:r>
        <w:rPr>
          <w:rFonts w:ascii="Roboto" w:hAnsi="Roboto"/>
        </w:rPr>
        <w:t>LiSEC</w:t>
      </w:r>
      <w:proofErr w:type="spellEnd"/>
      <w:r>
        <w:rPr>
          <w:rFonts w:ascii="Roboto" w:hAnsi="Roboto"/>
        </w:rPr>
        <w:t xml:space="preserve">. Para aprovechar al máximo el rendimiento de estos productos, </w:t>
      </w:r>
      <w:proofErr w:type="spellStart"/>
      <w:r>
        <w:rPr>
          <w:rFonts w:ascii="Roboto" w:hAnsi="Roboto"/>
        </w:rPr>
        <w:t>LiSEC</w:t>
      </w:r>
      <w:proofErr w:type="spellEnd"/>
      <w:r>
        <w:rPr>
          <w:rFonts w:ascii="Roboto" w:hAnsi="Roboto"/>
        </w:rPr>
        <w:t xml:space="preserve"> ofrece cursos de formación específicos para cada producto a través de su propio departamento de formación. El equipo de expertos que conforma el departamento de formación de </w:t>
      </w:r>
      <w:proofErr w:type="spellStart"/>
      <w:r>
        <w:rPr>
          <w:rFonts w:ascii="Roboto" w:hAnsi="Roboto"/>
        </w:rPr>
        <w:t>LiSEC</w:t>
      </w:r>
      <w:proofErr w:type="spellEnd"/>
      <w:r>
        <w:rPr>
          <w:rFonts w:ascii="Roboto" w:hAnsi="Roboto"/>
        </w:rPr>
        <w:t xml:space="preserve"> se encarga de compartir con los participantes los conocimientos adquiridos a lo largo de varias décadas.</w:t>
      </w:r>
    </w:p>
    <w:p w14:paraId="75A2585E" w14:textId="5677000D" w:rsidR="00526E68" w:rsidRPr="00F77CE9" w:rsidRDefault="000C405E" w:rsidP="00F872C6">
      <w:pPr>
        <w:spacing w:after="160" w:line="360" w:lineRule="auto"/>
        <w:rPr>
          <w:rFonts w:ascii="Roboto" w:eastAsiaTheme="minorHAnsi" w:hAnsi="Roboto"/>
        </w:rPr>
      </w:pPr>
      <w:r w:rsidRPr="00F77CE9">
        <w:rPr>
          <w:rFonts w:ascii="Roboto" w:hAnsi="Roboto"/>
        </w:rPr>
        <w:t xml:space="preserve">Para más información acerca de la cartera de servicios, consulte: </w:t>
      </w:r>
      <w:hyperlink r:id="rId14" w:history="1">
        <w:r w:rsidR="00F77CE9" w:rsidRPr="00F77CE9">
          <w:rPr>
            <w:rStyle w:val="Hyperlink"/>
            <w:rFonts w:ascii="Roboto" w:hAnsi="Roboto"/>
          </w:rPr>
          <w:t>https://www.lisec.com/es/competencia/despues-de-la-venta-servicio/liserv</w:t>
        </w:r>
      </w:hyperlink>
      <w:r w:rsidR="00F77CE9" w:rsidRPr="00F77CE9">
        <w:rPr>
          <w:rFonts w:ascii="Roboto" w:hAnsi="Roboto"/>
        </w:rPr>
        <w:t xml:space="preserve"> </w:t>
      </w:r>
    </w:p>
    <w:p w14:paraId="3FD332ED" w14:textId="08787508" w:rsidR="00F77CE9" w:rsidRPr="00F77CE9" w:rsidRDefault="00F77CE9" w:rsidP="00F872C6">
      <w:pPr>
        <w:spacing w:after="160" w:line="360" w:lineRule="auto"/>
        <w:rPr>
          <w:rFonts w:ascii="Roboto" w:hAnsi="Roboto"/>
        </w:rPr>
      </w:pPr>
      <w:hyperlink r:id="rId15" w:history="1">
        <w:r w:rsidRPr="00F77CE9">
          <w:rPr>
            <w:rStyle w:val="Hyperlink"/>
            <w:rFonts w:ascii="Roboto" w:hAnsi="Roboto"/>
          </w:rPr>
          <w:t>https://www.lisec.com/es/competencia/despues-de-la-venta-servicio/mylisec</w:t>
        </w:r>
      </w:hyperlink>
      <w:r w:rsidRPr="00F77CE9">
        <w:rPr>
          <w:rFonts w:ascii="Roboto" w:hAnsi="Roboto"/>
        </w:rPr>
        <w:t xml:space="preserve">   </w:t>
      </w:r>
    </w:p>
    <w:p w14:paraId="4E84C2CB" w14:textId="06543C90" w:rsidR="00ED73B8" w:rsidRPr="00A50CFF" w:rsidRDefault="00F77CE9" w:rsidP="00F872C6">
      <w:pPr>
        <w:spacing w:after="160" w:line="360" w:lineRule="auto"/>
        <w:rPr>
          <w:rFonts w:ascii="Roboto" w:eastAsiaTheme="minorHAnsi" w:hAnsi="Roboto"/>
        </w:rPr>
      </w:pPr>
      <w:hyperlink r:id="rId16" w:history="1">
        <w:r w:rsidRPr="00F77CE9">
          <w:rPr>
            <w:rStyle w:val="Hyperlink"/>
            <w:rFonts w:ascii="Roboto" w:eastAsiaTheme="minorHAnsi" w:hAnsi="Roboto"/>
          </w:rPr>
          <w:t>https://www.lisec.com/es/competencia/despues-de-la-venta-servicio/formacion?hsCtaAttrib=342579524852&amp;cHash=29cbf3b24b6f05f0c9fb5e66c126072c</w:t>
        </w:r>
      </w:hyperlink>
      <w:r w:rsidRPr="00F77CE9">
        <w:rPr>
          <w:rFonts w:ascii="Roboto" w:eastAsiaTheme="minorHAnsi" w:hAnsi="Roboto"/>
        </w:rPr>
        <w:t xml:space="preserve"> </w:t>
      </w:r>
    </w:p>
    <w:p w14:paraId="696B3C12" w14:textId="430B0974" w:rsidR="00526E68" w:rsidRPr="008E0529" w:rsidRDefault="00526E68" w:rsidP="00F872C6">
      <w:pPr>
        <w:spacing w:after="160" w:line="360" w:lineRule="auto"/>
        <w:rPr>
          <w:rFonts w:ascii="Roboto" w:eastAsiaTheme="minorHAnsi" w:hAnsi="Roboto"/>
          <w:b/>
        </w:rPr>
      </w:pPr>
      <w:r>
        <w:rPr>
          <w:rFonts w:ascii="Roboto" w:hAnsi="Roboto"/>
          <w:b/>
        </w:rPr>
        <w:t xml:space="preserve">Fotos </w:t>
      </w:r>
      <w:r>
        <w:rPr>
          <w:rFonts w:ascii="Roboto" w:hAnsi="Roboto"/>
        </w:rPr>
        <w:t xml:space="preserve">© </w:t>
      </w:r>
      <w:proofErr w:type="spellStart"/>
      <w:r>
        <w:rPr>
          <w:rFonts w:ascii="Roboto" w:hAnsi="Roboto"/>
        </w:rPr>
        <w:t>LiSEC</w:t>
      </w:r>
      <w:proofErr w:type="spellEnd"/>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37A841C0" w:rsidR="00122014" w:rsidRPr="008E0529" w:rsidRDefault="001B7217" w:rsidP="00F872C6">
      <w:pPr>
        <w:spacing w:after="160" w:line="360" w:lineRule="auto"/>
        <w:rPr>
          <w:rFonts w:ascii="Roboto" w:eastAsiaTheme="minorHAnsi" w:hAnsi="Roboto"/>
          <w:b/>
        </w:rPr>
      </w:pPr>
      <w:r>
        <w:rPr>
          <w:noProof/>
        </w:rPr>
        <w:drawing>
          <wp:inline distT="0" distB="0" distL="0" distR="0" wp14:anchorId="4CEF3B77" wp14:editId="10C92078">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rPr>
      </w:pPr>
      <w:r>
        <w:rPr>
          <w:rFonts w:ascii="Roboto" w:hAnsi="Roboto"/>
        </w:rPr>
        <w:t xml:space="preserve">© </w:t>
      </w:r>
      <w:proofErr w:type="spellStart"/>
      <w:r>
        <w:rPr>
          <w:rFonts w:ascii="Roboto" w:hAnsi="Roboto"/>
        </w:rPr>
        <w:t>LiSEC</w:t>
      </w:r>
      <w:proofErr w:type="spellEnd"/>
      <w:r>
        <w:rPr>
          <w:rFonts w:ascii="Roboto" w:hAnsi="Roboto"/>
        </w:rPr>
        <w:t xml:space="preserve">; instalación de sellado </w:t>
      </w:r>
      <w:proofErr w:type="spellStart"/>
      <w:r>
        <w:rPr>
          <w:rFonts w:ascii="Roboto" w:hAnsi="Roboto"/>
        </w:rPr>
        <w:t>LiSEC</w:t>
      </w:r>
      <w:proofErr w:type="spellEnd"/>
      <w:r>
        <w:rPr>
          <w:rFonts w:ascii="Roboto" w:hAnsi="Roboto"/>
        </w:rPr>
        <w:t xml:space="preserve"> SRP-A</w:t>
      </w:r>
    </w:p>
    <w:p w14:paraId="216C35C0" w14:textId="7FD49FC1" w:rsidR="00122014" w:rsidRPr="008E0529" w:rsidRDefault="001B7217" w:rsidP="00F872C6">
      <w:pPr>
        <w:spacing w:after="160" w:line="360" w:lineRule="auto"/>
        <w:rPr>
          <w:rFonts w:ascii="Roboto" w:eastAsiaTheme="minorHAnsi" w:hAnsi="Roboto"/>
          <w:b/>
        </w:rPr>
      </w:pPr>
      <w:r>
        <w:rPr>
          <w:noProof/>
        </w:rPr>
        <w:drawing>
          <wp:inline distT="0" distB="0" distL="0" distR="0" wp14:anchorId="1B01BE4E" wp14:editId="2CEE6E4F">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rPr>
      </w:pPr>
      <w:r>
        <w:rPr>
          <w:rFonts w:ascii="Roboto" w:hAnsi="Roboto"/>
          <w:b/>
        </w:rPr>
        <w:t xml:space="preserve"> </w:t>
      </w:r>
      <w:r>
        <w:rPr>
          <w:rFonts w:ascii="Roboto" w:hAnsi="Roboto"/>
        </w:rPr>
        <w:t xml:space="preserve">© </w:t>
      </w:r>
      <w:proofErr w:type="spellStart"/>
      <w:r>
        <w:rPr>
          <w:rFonts w:ascii="Roboto" w:hAnsi="Roboto"/>
        </w:rPr>
        <w:t>LiSEC</w:t>
      </w:r>
      <w:proofErr w:type="spellEnd"/>
      <w:r>
        <w:rPr>
          <w:rFonts w:ascii="Roboto" w:hAnsi="Roboto"/>
        </w:rPr>
        <w:t xml:space="preserve">; corte automático de láminas en la fabricación de vidrio laminado con la </w:t>
      </w:r>
      <w:proofErr w:type="spellStart"/>
      <w:r>
        <w:rPr>
          <w:rFonts w:ascii="Roboto" w:hAnsi="Roboto"/>
        </w:rPr>
        <w:t>LiSEC</w:t>
      </w:r>
      <w:proofErr w:type="spellEnd"/>
      <w:r>
        <w:rPr>
          <w:rFonts w:ascii="Roboto" w:hAnsi="Roboto"/>
        </w:rPr>
        <w:t xml:space="preserve"> FTC-C</w:t>
      </w:r>
    </w:p>
    <w:p w14:paraId="6F2FDDF8" w14:textId="6B6D4034" w:rsidR="005867AD" w:rsidRPr="00122014" w:rsidRDefault="001B7217" w:rsidP="00F872C6">
      <w:pPr>
        <w:spacing w:after="160" w:line="360" w:lineRule="auto"/>
        <w:rPr>
          <w:rFonts w:ascii="Roboto" w:eastAsiaTheme="minorHAnsi" w:hAnsi="Roboto"/>
          <w:b/>
        </w:rPr>
      </w:pPr>
      <w:r>
        <w:rPr>
          <w:noProof/>
        </w:rPr>
        <w:drawing>
          <wp:inline distT="0" distB="0" distL="0" distR="0" wp14:anchorId="5944FEA7" wp14:editId="46EA3EEF">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rPr>
      </w:pPr>
      <w:r>
        <w:rPr>
          <w:rFonts w:ascii="Roboto" w:hAnsi="Roboto"/>
        </w:rPr>
        <w:lastRenderedPageBreak/>
        <w:t xml:space="preserve">© </w:t>
      </w:r>
      <w:proofErr w:type="spellStart"/>
      <w:r>
        <w:rPr>
          <w:rFonts w:ascii="Roboto" w:hAnsi="Roboto"/>
        </w:rP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LSP-A para el procesamiento por láser de vidrio plano</w:t>
      </w:r>
    </w:p>
    <w:p w14:paraId="51989AFA" w14:textId="2102AF1D" w:rsidR="00E1668F" w:rsidRDefault="001B7217" w:rsidP="00F872C6">
      <w:pPr>
        <w:spacing w:after="160" w:line="360" w:lineRule="auto"/>
        <w:rPr>
          <w:rFonts w:ascii="Roboto" w:eastAsiaTheme="minorHAnsi" w:hAnsi="Roboto"/>
          <w:b/>
        </w:rPr>
      </w:pPr>
      <w:r>
        <w:rPr>
          <w:noProof/>
        </w:rPr>
        <w:drawing>
          <wp:inline distT="0" distB="0" distL="0" distR="0" wp14:anchorId="7F04C0BA" wp14:editId="74628D90">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línea de procesamiento de vidrio </w:t>
      </w:r>
      <w:proofErr w:type="spellStart"/>
      <w:r>
        <w:rPr>
          <w:rFonts w:ascii="Roboto" w:hAnsi="Roboto"/>
        </w:rPr>
        <w:t>LiSEC</w:t>
      </w:r>
      <w:proofErr w:type="spellEnd"/>
      <w:r>
        <w:rPr>
          <w:rFonts w:ascii="Roboto" w:hAnsi="Roboto"/>
        </w:rPr>
        <w:t xml:space="preserve"> </w:t>
      </w:r>
      <w:proofErr w:type="spellStart"/>
      <w:r>
        <w:rPr>
          <w:rFonts w:ascii="Roboto" w:hAnsi="Roboto"/>
        </w:rPr>
        <w:t>SplitFin</w:t>
      </w:r>
      <w:proofErr w:type="spellEnd"/>
    </w:p>
    <w:p w14:paraId="22C5FE1E" w14:textId="3A571207" w:rsidR="00EA0E53" w:rsidRPr="00F3079D" w:rsidRDefault="00494B0B" w:rsidP="00F872C6">
      <w:pPr>
        <w:spacing w:after="160" w:line="360" w:lineRule="auto"/>
        <w:rPr>
          <w:rFonts w:ascii="Roboto" w:eastAsiaTheme="minorHAnsi" w:hAnsi="Roboto"/>
          <w:b/>
        </w:rPr>
      </w:pPr>
      <w:r>
        <w:t xml:space="preserve"> </w:t>
      </w:r>
      <w:r w:rsidR="001B7217">
        <w:rPr>
          <w:noProof/>
        </w:rPr>
        <w:drawing>
          <wp:inline distT="0" distB="0" distL="0" distR="0" wp14:anchorId="395B72B5" wp14:editId="044C4D45">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BSY-A</w:t>
      </w:r>
    </w:p>
    <w:p w14:paraId="01100AAF" w14:textId="24944F3A" w:rsidR="004412F7" w:rsidRDefault="001B7217" w:rsidP="00F872C6">
      <w:pPr>
        <w:widowControl w:val="0"/>
        <w:spacing w:after="0" w:line="360" w:lineRule="auto"/>
        <w:jc w:val="both"/>
        <w:rPr>
          <w:rFonts w:ascii="Roboto" w:eastAsiaTheme="minorHAnsi" w:hAnsi="Roboto"/>
          <w:kern w:val="2"/>
          <w:sz w:val="20"/>
          <w14:ligatures w14:val="standardContextual"/>
        </w:rPr>
      </w:pPr>
      <w:r>
        <w:rPr>
          <w:noProof/>
        </w:rPr>
        <w:drawing>
          <wp:inline distT="0" distB="0" distL="0" distR="0" wp14:anchorId="68B0373D" wp14:editId="4B4410D3">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xml:space="preserve">: </w:t>
      </w:r>
      <w:proofErr w:type="spellStart"/>
      <w:r>
        <w:rPr>
          <w:rFonts w:ascii="Roboto" w:hAnsi="Roboto"/>
        </w:rPr>
        <w:t>LiSEC</w:t>
      </w:r>
      <w:proofErr w:type="spellEnd"/>
      <w:r>
        <w:rPr>
          <w:rFonts w:ascii="Roboto" w:hAnsi="Roboto"/>
        </w:rPr>
        <w:t xml:space="preserve"> IG-Sort </w:t>
      </w:r>
    </w:p>
    <w:p w14:paraId="57E723A3" w14:textId="49B50D3E" w:rsidR="00E8781A" w:rsidRDefault="001B7217" w:rsidP="00E8781A">
      <w:pPr>
        <w:widowControl w:val="0"/>
        <w:spacing w:after="0" w:line="360" w:lineRule="auto"/>
        <w:jc w:val="both"/>
        <w:rPr>
          <w:rFonts w:ascii="Roboto" w:eastAsiaTheme="minorHAnsi" w:hAnsi="Roboto"/>
          <w:kern w:val="2"/>
          <w:sz w:val="20"/>
          <w14:ligatures w14:val="standardContextual"/>
        </w:rPr>
      </w:pPr>
      <w:r>
        <w:rPr>
          <w:noProof/>
        </w:rPr>
        <w:lastRenderedPageBreak/>
        <w:drawing>
          <wp:inline distT="0" distB="0" distL="0" distR="0" wp14:anchorId="41C9DA97" wp14:editId="77D3AF3D">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77777777" w:rsidR="00E8781A" w:rsidRPr="008E0529" w:rsidRDefault="00E8781A" w:rsidP="00E8781A">
      <w:pPr>
        <w:spacing w:after="160" w:line="360" w:lineRule="auto"/>
        <w:rPr>
          <w:rFonts w:ascii="Roboto" w:eastAsiaTheme="minorHAnsi" w:hAnsi="Roboto"/>
        </w:rPr>
      </w:pPr>
      <w:r>
        <w:rPr>
          <w:rFonts w:ascii="Roboto" w:hAnsi="Roboto"/>
        </w:rPr>
        <w:t xml:space="preserve">© </w:t>
      </w:r>
      <w:proofErr w:type="spellStart"/>
      <w:r>
        <w:rPr>
          <w:rFonts w:ascii="Roboto" w:hAnsi="Roboto"/>
        </w:rPr>
        <w:t>LiSEC</w:t>
      </w:r>
      <w:proofErr w:type="spellEnd"/>
      <w:r>
        <w:rPr>
          <w:rFonts w:ascii="Roboto" w:hAnsi="Roboto"/>
        </w:rPr>
        <w:t>: formación en el centro de formación propio</w:t>
      </w:r>
    </w:p>
    <w:p w14:paraId="114324CA" w14:textId="77777777" w:rsidR="00E8781A" w:rsidRPr="00A50CFF" w:rsidRDefault="00E8781A" w:rsidP="008E0529">
      <w:pPr>
        <w:spacing w:after="160" w:line="360" w:lineRule="auto"/>
        <w:rPr>
          <w:rFonts w:ascii="Roboto" w:eastAsiaTheme="minorHAnsi" w:hAnsi="Roboto"/>
          <w:lang w:val="en-US"/>
        </w:rPr>
      </w:pPr>
    </w:p>
    <w:p w14:paraId="24275688" w14:textId="77777777" w:rsidR="00F872C6" w:rsidRPr="008D635C" w:rsidRDefault="00F872C6" w:rsidP="00F872C6">
      <w:pPr>
        <w:widowControl w:val="0"/>
        <w:spacing w:after="0" w:line="240" w:lineRule="auto"/>
        <w:jc w:val="both"/>
        <w:rPr>
          <w:rFonts w:ascii="Roboto" w:hAnsi="Roboto" w:cs="Arial"/>
          <w:b/>
          <w:sz w:val="20"/>
          <w:szCs w:val="20"/>
        </w:rPr>
      </w:pPr>
      <w:r>
        <w:rPr>
          <w:rFonts w:ascii="Roboto" w:hAnsi="Roboto"/>
          <w:b/>
          <w:sz w:val="20"/>
        </w:rPr>
        <w:t xml:space="preserve">Acerca de </w:t>
      </w:r>
      <w:proofErr w:type="spellStart"/>
      <w:r>
        <w:rPr>
          <w:rFonts w:ascii="Roboto" w:hAnsi="Roboto"/>
          <w:b/>
          <w:sz w:val="20"/>
        </w:rPr>
        <w:t>LiSEC</w:t>
      </w:r>
      <w:proofErr w:type="spellEnd"/>
    </w:p>
    <w:p w14:paraId="142F6B76" w14:textId="05AFEDC2" w:rsidR="00F872C6" w:rsidRPr="00F872C6" w:rsidRDefault="00F872C6" w:rsidP="00F872C6">
      <w:pPr>
        <w:spacing w:after="0" w:line="240" w:lineRule="auto"/>
        <w:rPr>
          <w:rFonts w:ascii="Roboto" w:hAnsi="Roboto"/>
          <w:sz w:val="20"/>
        </w:rPr>
      </w:pPr>
      <w:proofErr w:type="spellStart"/>
      <w:r>
        <w:rPr>
          <w:rFonts w:ascii="Roboto" w:hAnsi="Roboto"/>
          <w:sz w:val="20"/>
        </w:rPr>
        <w:t>LiSEC</w:t>
      </w:r>
      <w:proofErr w:type="spellEnd"/>
      <w:r>
        <w:rPr>
          <w:rFonts w:ascii="Roboto" w:hAnsi="Roboto"/>
          <w:sz w:val="20"/>
        </w:rPr>
        <w:t>, con sede central en Seitenstetten/Amstetten, es un grupo de empresas con presencia global que desde hace más de 60 años ofrece soluciones individuales y completas en el área del procesamiento y el acabado del vidrio plano. En 202</w:t>
      </w:r>
      <w:r w:rsidR="00A719DA">
        <w:rPr>
          <w:rFonts w:ascii="Roboto" w:hAnsi="Roboto"/>
          <w:sz w:val="20"/>
        </w:rPr>
        <w:t>5</w:t>
      </w:r>
      <w:r>
        <w:rPr>
          <w:rFonts w:ascii="Roboto" w:hAnsi="Roboto"/>
          <w:sz w:val="20"/>
        </w:rPr>
        <w:t xml:space="preserve">, el grupo, compuesto por cerca de 1300 empleados en 25 sedes, obtuvo una facturación de ventas de casi 300 millones de euros, con una cuota de exportación de más del 95 %. </w:t>
      </w:r>
      <w:proofErr w:type="spellStart"/>
      <w:r>
        <w:rPr>
          <w:rFonts w:ascii="Roboto" w:hAnsi="Roboto"/>
          <w:sz w:val="20"/>
        </w:rPr>
        <w:t>LiSEC</w:t>
      </w:r>
      <w:proofErr w:type="spellEnd"/>
      <w:r>
        <w:rPr>
          <w:rFonts w:ascii="Roboto" w:hAnsi="Roboto"/>
          <w:sz w:val="20"/>
        </w:rPr>
        <w:t xml:space="preserve"> es sinónimo de máquinas e instalaciones de alta calidad, así como de soluciones completas integradas que incluyen software a lo largo de toda la cadena de valor del procesamiento de vidrio plano. La cartera de productos incluye tanto máquinas individuales como líneas de producción completas para el recorte de vidrio, el procesamiento de bordes y superficies de vidrio, la producción de vidrio aislante y laminado, así como la logística interna y externa subyacente. Sus clientes se benefician de trabajar con un proveedor de servicios completos con amplia experiencia en la realización de grandes proyectos y una red mundial de servicios.</w:t>
      </w:r>
    </w:p>
    <w:p w14:paraId="7A3A4F5A" w14:textId="77777777" w:rsidR="00F872C6" w:rsidRPr="00A50CFF" w:rsidRDefault="00F872C6" w:rsidP="00F872C6">
      <w:pPr>
        <w:spacing w:after="0" w:line="240" w:lineRule="auto"/>
        <w:rPr>
          <w:rFonts w:ascii="Roboto" w:hAnsi="Roboto" w:cs="Arial"/>
          <w:sz w:val="20"/>
          <w:szCs w:val="20"/>
          <w:lang w:val="en-US"/>
        </w:rPr>
      </w:pPr>
    </w:p>
    <w:p w14:paraId="2A032675"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55E72C98"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20A6B81C" w14:textId="77777777" w:rsidR="00F872C6" w:rsidRPr="00A50CFF" w:rsidRDefault="00F872C6" w:rsidP="00F872C6">
      <w:pPr>
        <w:widowControl w:val="0"/>
        <w:autoSpaceDE w:val="0"/>
        <w:autoSpaceDN w:val="0"/>
        <w:adjustRightInd w:val="0"/>
        <w:spacing w:after="0" w:line="240" w:lineRule="auto"/>
        <w:ind w:right="-2126"/>
        <w:rPr>
          <w:rFonts w:ascii="Roboto" w:hAnsi="Roboto" w:cs="Arial"/>
          <w:sz w:val="20"/>
          <w:szCs w:val="20"/>
          <w:lang w:val="en-US"/>
        </w:rPr>
      </w:pPr>
    </w:p>
    <w:p w14:paraId="36F1CB6F" w14:textId="7A4F1569" w:rsidR="00F872C6" w:rsidRPr="00F872C6" w:rsidRDefault="00F872C6" w:rsidP="00F872C6">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Peter-Lisec-Straße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7516432D" w14:textId="77777777" w:rsidR="00F872C6" w:rsidRPr="00F872C6" w:rsidRDefault="00F872C6" w:rsidP="00F872C6">
      <w:pPr>
        <w:rPr>
          <w:lang w:val="de-AT"/>
        </w:rPr>
      </w:pPr>
    </w:p>
    <w:p w14:paraId="3FF85774" w14:textId="77777777" w:rsidR="00E8781A" w:rsidRPr="00F872C6" w:rsidRDefault="00E8781A" w:rsidP="00F872C6">
      <w:pPr>
        <w:widowControl w:val="0"/>
        <w:spacing w:after="0" w:line="360" w:lineRule="auto"/>
        <w:jc w:val="both"/>
        <w:rPr>
          <w:rFonts w:ascii="Roboto" w:eastAsiaTheme="minorHAnsi" w:hAnsi="Roboto"/>
          <w:kern w:val="2"/>
          <w:sz w:val="20"/>
          <w:lang w:val="de-DE"/>
          <w14:ligatures w14:val="standardContextual"/>
        </w:rPr>
      </w:pPr>
    </w:p>
    <w:sectPr w:rsidR="00E8781A" w:rsidRPr="00F872C6" w:rsidSect="00034616">
      <w:headerReference w:type="default" r:id="rId26"/>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2099D2AE" w14:textId="77777777" w:rsidR="00F872C6" w:rsidRPr="001B34E2" w:rsidRDefault="00F872C6" w:rsidP="00F872C6">
    <w:pPr>
      <w:pStyle w:val="Kopfzeile"/>
      <w:rPr>
        <w:rFonts w:ascii="Roboto" w:hAnsi="Roboto"/>
        <w:lang w:val="it-IT"/>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6063C"/>
    <w:rsid w:val="000914EB"/>
    <w:rsid w:val="000C405E"/>
    <w:rsid w:val="00122014"/>
    <w:rsid w:val="0015074B"/>
    <w:rsid w:val="00157581"/>
    <w:rsid w:val="001B7217"/>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AC4"/>
    <w:rsid w:val="00675C06"/>
    <w:rsid w:val="00686D74"/>
    <w:rsid w:val="00687866"/>
    <w:rsid w:val="006C217A"/>
    <w:rsid w:val="006E3250"/>
    <w:rsid w:val="00714340"/>
    <w:rsid w:val="00742495"/>
    <w:rsid w:val="00751462"/>
    <w:rsid w:val="00770075"/>
    <w:rsid w:val="00781984"/>
    <w:rsid w:val="007A44BF"/>
    <w:rsid w:val="007F5F63"/>
    <w:rsid w:val="00822FCF"/>
    <w:rsid w:val="008D635C"/>
    <w:rsid w:val="008E0529"/>
    <w:rsid w:val="00905164"/>
    <w:rsid w:val="00913036"/>
    <w:rsid w:val="00937D7E"/>
    <w:rsid w:val="00976498"/>
    <w:rsid w:val="00976C1D"/>
    <w:rsid w:val="00982C00"/>
    <w:rsid w:val="009A0DF1"/>
    <w:rsid w:val="009F3A58"/>
    <w:rsid w:val="00A50CFF"/>
    <w:rsid w:val="00A719DA"/>
    <w:rsid w:val="00AA1D8D"/>
    <w:rsid w:val="00AD7076"/>
    <w:rsid w:val="00B25389"/>
    <w:rsid w:val="00B47730"/>
    <w:rsid w:val="00B829E0"/>
    <w:rsid w:val="00BB1D68"/>
    <w:rsid w:val="00BF17EC"/>
    <w:rsid w:val="00C12732"/>
    <w:rsid w:val="00C207D6"/>
    <w:rsid w:val="00C42EFD"/>
    <w:rsid w:val="00C61203"/>
    <w:rsid w:val="00CB0664"/>
    <w:rsid w:val="00CB641E"/>
    <w:rsid w:val="00CE480D"/>
    <w:rsid w:val="00CE6254"/>
    <w:rsid w:val="00D12034"/>
    <w:rsid w:val="00D20D3E"/>
    <w:rsid w:val="00D25969"/>
    <w:rsid w:val="00D41ED6"/>
    <w:rsid w:val="00DA6B38"/>
    <w:rsid w:val="00DA6DDA"/>
    <w:rsid w:val="00DE79AE"/>
    <w:rsid w:val="00E1668F"/>
    <w:rsid w:val="00E805A8"/>
    <w:rsid w:val="00E8781A"/>
    <w:rsid w:val="00EA0E53"/>
    <w:rsid w:val="00ED73B8"/>
    <w:rsid w:val="00F025B2"/>
    <w:rsid w:val="00F268A1"/>
    <w:rsid w:val="00F27107"/>
    <w:rsid w:val="00F3079D"/>
    <w:rsid w:val="00F77CE9"/>
    <w:rsid w:val="00F872C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character" w:styleId="BesuchterLink">
    <w:name w:val="FollowedHyperlink"/>
    <w:basedOn w:val="Absatz-Standardschriftart"/>
    <w:uiPriority w:val="99"/>
    <w:semiHidden/>
    <w:unhideWhenUsed/>
    <w:rsid w:val="00A50CF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es/soluciones/maquinas-individuales/detail/sistemas-de-tronzado-de-vidrio/bsy-a" TargetMode="External"/><Relationship Id="rId13" Type="http://schemas.openxmlformats.org/officeDocument/2006/relationships/hyperlink" Target="https://www.lisec.com/solutions/systems-lines/detail/logistic-systems/ig-sort-midi"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www.lisec.com/es/soluciones/resumen-de-sistemas-y-lineas/detail/glass-processing-line/splitfin" TargetMode="External"/><Relationship Id="rId17" Type="http://schemas.openxmlformats.org/officeDocument/2006/relationships/image" Target="media/image1.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numbering" Target="numbering.xml"/><Relationship Id="rId16" Type="http://schemas.openxmlformats.org/officeDocument/2006/relationships/hyperlink" Target="https://www.lisec.com/es/competencia/despues-de-la-venta-servicio/formacion?hsCtaAttrib=342579524852&amp;cHash=29cbf3b24b6f05f0c9fb5e66c126072c"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es/soluciones/maquinas-individuales/detail/procesamiento-laser/lsp-a-laser-surface-processing" TargetMode="External"/><Relationship Id="rId24" Type="http://schemas.openxmlformats.org/officeDocument/2006/relationships/hyperlink" Target="mailto:claudia.guschlbauer@lisec.com" TargetMode="External"/><Relationship Id="rId5" Type="http://schemas.openxmlformats.org/officeDocument/2006/relationships/webSettings" Target="webSettings.xml"/><Relationship Id="rId15" Type="http://schemas.openxmlformats.org/officeDocument/2006/relationships/hyperlink" Target="https://www.lisec.com/es/competencia/despues-de-la-venta-servicio/mylisec"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www.lisec.com/es/soluciones/maquinas-individuales/detail/produccion-de-vidrio-laminado/ftc-c"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lisec.com/es/soluciones/maquinas-individuales/detail/sellado/srp-a" TargetMode="External"/><Relationship Id="rId14" Type="http://schemas.openxmlformats.org/officeDocument/2006/relationships/hyperlink" Target="https://www.lisec.com/es/competencia/despues-de-la-venta-servicio/liserv" TargetMode="External"/><Relationship Id="rId22" Type="http://schemas.openxmlformats.org/officeDocument/2006/relationships/image" Target="media/image6.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2179</Words>
  <Characters>13033</Characters>
  <Application>Microsoft Office Word</Application>
  <DocSecurity>0</DocSecurity>
  <Lines>250</Lines>
  <Paragraphs>87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15125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17</cp:revision>
  <dcterms:created xsi:type="dcterms:W3CDTF">2025-10-07T13:41:00Z</dcterms:created>
  <dcterms:modified xsi:type="dcterms:W3CDTF">2026-04-28T14:21:00Z</dcterms:modified>
  <cp:category/>
</cp:coreProperties>
</file>