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D351" w14:textId="60B343C4" w:rsidR="00255C54" w:rsidRDefault="00F66854" w:rsidP="001F6C94">
      <w:pPr>
        <w:spacing w:line="360" w:lineRule="auto"/>
        <w:rPr>
          <w:rFonts w:ascii="Roboto" w:eastAsia="SimSun" w:hAnsi="Roboto"/>
          <w:kern w:val="0"/>
          <w14:ligatures w14:val="none"/>
        </w:rPr>
      </w:pPr>
      <w:r>
        <w:rPr>
          <w:rFonts w:ascii="Roboto" w:eastAsia="SimSun" w:hAnsi="Roboto" w:hint="eastAsia"/>
        </w:rPr>
        <w:t>奥地利阿姆施泰滕</w:t>
      </w:r>
      <w:r>
        <w:rPr>
          <w:rFonts w:ascii="Roboto" w:eastAsia="SimSun" w:hAnsi="Roboto" w:hint="eastAsia"/>
        </w:rPr>
        <w:t xml:space="preserve"> </w:t>
      </w:r>
      <w:r w:rsidR="005F656C">
        <w:rPr>
          <w:rFonts w:ascii="Roboto" w:eastAsia="SimSun" w:hAnsi="Roboto"/>
        </w:rPr>
        <w:t>–</w:t>
      </w:r>
      <w:r>
        <w:rPr>
          <w:rFonts w:ascii="Roboto" w:eastAsia="SimSun" w:hAnsi="Roboto" w:hint="eastAsia"/>
        </w:rPr>
        <w:t xml:space="preserve"> </w:t>
      </w:r>
      <w:r w:rsidR="005F656C">
        <w:rPr>
          <w:rFonts w:ascii="Roboto" w:eastAsia="SimSun" w:hAnsi="Roboto"/>
        </w:rPr>
        <w:t>18/03/2026</w:t>
      </w:r>
    </w:p>
    <w:p w14:paraId="58BAAC0E" w14:textId="77777777" w:rsidR="00DA3378" w:rsidRPr="00781DEF" w:rsidRDefault="00DA3378" w:rsidP="001F6C94">
      <w:pPr>
        <w:spacing w:line="360" w:lineRule="auto"/>
        <w:rPr>
          <w:rFonts w:ascii="Roboto" w:hAnsi="Roboto"/>
          <w:kern w:val="0"/>
          <w:lang w:val="de-AT"/>
          <w14:ligatures w14:val="none"/>
        </w:rPr>
      </w:pPr>
    </w:p>
    <w:p w14:paraId="0C6788EE" w14:textId="67152E26" w:rsidR="004D2618" w:rsidRPr="004D2618" w:rsidRDefault="003976D1" w:rsidP="004D2618">
      <w:pPr>
        <w:spacing w:line="360" w:lineRule="auto"/>
        <w:rPr>
          <w:rFonts w:ascii="Roboto" w:eastAsia="SimSun" w:hAnsi="Roboto"/>
          <w:b/>
          <w:bCs/>
          <w:kern w:val="0"/>
          <w:sz w:val="28"/>
          <w:szCs w:val="28"/>
          <w14:ligatures w14:val="none"/>
        </w:rPr>
      </w:pPr>
      <w:proofErr w:type="spellStart"/>
      <w:r>
        <w:rPr>
          <w:rFonts w:ascii="Roboto" w:eastAsia="SimSun" w:hAnsi="Roboto" w:hint="eastAsia"/>
          <w:b/>
          <w:sz w:val="28"/>
        </w:rPr>
        <w:t>LiSEC</w:t>
      </w:r>
      <w:proofErr w:type="spellEnd"/>
      <w:r>
        <w:rPr>
          <w:rFonts w:ascii="Roboto" w:eastAsia="SimSun" w:hAnsi="Roboto" w:hint="eastAsia"/>
          <w:b/>
          <w:sz w:val="28"/>
        </w:rPr>
        <w:t xml:space="preserve"> </w:t>
      </w:r>
      <w:r>
        <w:rPr>
          <w:rFonts w:ascii="Roboto" w:eastAsia="SimSun" w:hAnsi="Roboto" w:hint="eastAsia"/>
          <w:b/>
          <w:sz w:val="28"/>
        </w:rPr>
        <w:t>收购</w:t>
      </w:r>
      <w:r>
        <w:rPr>
          <w:rFonts w:ascii="Roboto" w:eastAsia="SimSun" w:hAnsi="Roboto" w:hint="eastAsia"/>
          <w:b/>
          <w:sz w:val="28"/>
        </w:rPr>
        <w:t xml:space="preserve"> </w:t>
      </w:r>
      <w:proofErr w:type="spellStart"/>
      <w:r>
        <w:rPr>
          <w:rFonts w:ascii="Roboto" w:eastAsia="SimSun" w:hAnsi="Roboto" w:hint="eastAsia"/>
          <w:b/>
          <w:sz w:val="28"/>
        </w:rPr>
        <w:t>LamiPress</w:t>
      </w:r>
      <w:proofErr w:type="spellEnd"/>
      <w:r>
        <w:rPr>
          <w:rFonts w:ascii="Roboto" w:eastAsia="SimSun" w:hAnsi="Roboto" w:hint="eastAsia"/>
          <w:b/>
          <w:sz w:val="28"/>
        </w:rPr>
        <w:t xml:space="preserve"> GmbH </w:t>
      </w:r>
      <w:r>
        <w:rPr>
          <w:rFonts w:ascii="Roboto" w:eastAsia="SimSun" w:hAnsi="Roboto" w:hint="eastAsia"/>
          <w:b/>
          <w:sz w:val="28"/>
        </w:rPr>
        <w:t>公司的多数股权</w:t>
      </w:r>
    </w:p>
    <w:p w14:paraId="530C1845" w14:textId="01976292" w:rsidR="003976D1" w:rsidRDefault="003976D1" w:rsidP="00DA3378">
      <w:pPr>
        <w:spacing w:line="360" w:lineRule="auto"/>
        <w:rPr>
          <w:rFonts w:ascii="Roboto" w:eastAsia="SimSun" w:hAnsi="Roboto"/>
          <w:i/>
        </w:rPr>
      </w:pPr>
      <w:proofErr w:type="spellStart"/>
      <w:r>
        <w:rPr>
          <w:rFonts w:ascii="Roboto" w:eastAsia="SimSun" w:hAnsi="Roboto" w:hint="eastAsia"/>
          <w:i/>
        </w:rPr>
        <w:t>LiSEC</w:t>
      </w:r>
      <w:proofErr w:type="spellEnd"/>
      <w:r>
        <w:rPr>
          <w:rFonts w:ascii="Roboto" w:eastAsia="SimSun" w:hAnsi="Roboto" w:hint="eastAsia"/>
          <w:i/>
        </w:rPr>
        <w:t xml:space="preserve"> </w:t>
      </w:r>
      <w:r>
        <w:rPr>
          <w:rFonts w:ascii="Roboto" w:eastAsia="SimSun" w:hAnsi="Roboto" w:hint="eastAsia"/>
          <w:i/>
        </w:rPr>
        <w:t>集团收购了总部位于德国马尔的</w:t>
      </w:r>
      <w:r>
        <w:rPr>
          <w:rFonts w:ascii="Roboto" w:eastAsia="SimSun" w:hAnsi="Roboto" w:hint="eastAsia"/>
          <w:i/>
        </w:rPr>
        <w:t xml:space="preserve"> </w:t>
      </w:r>
      <w:proofErr w:type="spellStart"/>
      <w:r>
        <w:rPr>
          <w:rFonts w:ascii="Roboto" w:eastAsia="SimSun" w:hAnsi="Roboto" w:hint="eastAsia"/>
          <w:i/>
        </w:rPr>
        <w:t>LamiPress</w:t>
      </w:r>
      <w:proofErr w:type="spellEnd"/>
      <w:r>
        <w:rPr>
          <w:rFonts w:ascii="Roboto" w:eastAsia="SimSun" w:hAnsi="Roboto" w:hint="eastAsia"/>
          <w:i/>
        </w:rPr>
        <w:t xml:space="preserve"> GmbH </w:t>
      </w:r>
      <w:r>
        <w:rPr>
          <w:rFonts w:ascii="Roboto" w:eastAsia="SimSun" w:hAnsi="Roboto" w:hint="eastAsia"/>
          <w:i/>
        </w:rPr>
        <w:t>公司的多数股权，并因此扩大了自己在夹胶玻璃制造领域的产品及服务范畴。随着</w:t>
      </w:r>
      <w:r>
        <w:rPr>
          <w:rFonts w:ascii="Roboto" w:eastAsia="SimSun" w:hAnsi="Roboto" w:hint="eastAsia"/>
          <w:i/>
        </w:rPr>
        <w:t xml:space="preserve"> </w:t>
      </w:r>
      <w:proofErr w:type="spellStart"/>
      <w:r>
        <w:rPr>
          <w:rFonts w:ascii="Roboto" w:eastAsia="SimSun" w:hAnsi="Roboto" w:hint="eastAsia"/>
          <w:i/>
        </w:rPr>
        <w:t>LamiPRess</w:t>
      </w:r>
      <w:proofErr w:type="spellEnd"/>
      <w:r>
        <w:rPr>
          <w:rFonts w:ascii="Roboto" w:eastAsia="SimSun" w:hAnsi="Roboto" w:hint="eastAsia"/>
          <w:i/>
        </w:rPr>
        <w:t xml:space="preserve"> </w:t>
      </w:r>
      <w:r>
        <w:rPr>
          <w:rFonts w:ascii="Roboto" w:eastAsia="SimSun" w:hAnsi="Roboto" w:hint="eastAsia"/>
          <w:i/>
        </w:rPr>
        <w:t>这个品牌的加入，</w:t>
      </w:r>
      <w:proofErr w:type="spellStart"/>
      <w:r>
        <w:rPr>
          <w:rFonts w:ascii="Roboto" w:eastAsia="SimSun" w:hAnsi="Roboto" w:hint="eastAsia"/>
          <w:i/>
        </w:rPr>
        <w:t>LiSEC</w:t>
      </w:r>
      <w:proofErr w:type="spellEnd"/>
      <w:r>
        <w:rPr>
          <w:rFonts w:ascii="Roboto" w:eastAsia="SimSun" w:hAnsi="Roboto" w:hint="eastAsia"/>
          <w:i/>
        </w:rPr>
        <w:t xml:space="preserve"> </w:t>
      </w:r>
      <w:r>
        <w:rPr>
          <w:rFonts w:ascii="Roboto" w:eastAsia="SimSun" w:hAnsi="Roboto" w:hint="eastAsia"/>
          <w:i/>
        </w:rPr>
        <w:t>为自己的产品组合增加了一种创新的、经济的且高度灵活的夹胶安全玻璃</w:t>
      </w:r>
      <w:r>
        <w:rPr>
          <w:rFonts w:ascii="Roboto" w:eastAsia="SimSun" w:hAnsi="Roboto" w:hint="eastAsia"/>
          <w:i/>
        </w:rPr>
        <w:t xml:space="preserve"> (VSG) </w:t>
      </w:r>
      <w:r>
        <w:rPr>
          <w:rFonts w:ascii="Roboto" w:eastAsia="SimSun" w:hAnsi="Roboto" w:hint="eastAsia"/>
          <w:i/>
        </w:rPr>
        <w:t>制造解决方案。</w:t>
      </w:r>
    </w:p>
    <w:p w14:paraId="1A893825" w14:textId="27AD1A49" w:rsidR="003976D1" w:rsidRPr="003976D1" w:rsidRDefault="00BF6492" w:rsidP="003976D1">
      <w:pPr>
        <w:spacing w:line="360" w:lineRule="auto"/>
        <w:rPr>
          <w:rFonts w:ascii="Roboto" w:eastAsia="SimSun" w:hAnsi="Roboto"/>
          <w:b/>
          <w:bCs/>
          <w:iCs/>
          <w:kern w:val="0"/>
          <w14:ligatures w14:val="none"/>
        </w:rPr>
      </w:pPr>
      <w:proofErr w:type="spellStart"/>
      <w:r>
        <w:rPr>
          <w:rFonts w:ascii="Roboto" w:eastAsia="SimSun" w:hAnsi="Roboto" w:hint="eastAsia"/>
          <w:b/>
        </w:rPr>
        <w:t>LamiPress</w:t>
      </w:r>
      <w:proofErr w:type="spellEnd"/>
      <w:r>
        <w:rPr>
          <w:rFonts w:ascii="Roboto" w:eastAsia="SimSun" w:hAnsi="Roboto" w:hint="eastAsia"/>
          <w:b/>
        </w:rPr>
        <w:t>：能在没有高压蒸汽灭菌锅的情况下达到同等灭菌水平</w:t>
      </w:r>
    </w:p>
    <w:p w14:paraId="1D3BAAB3" w14:textId="525DE389" w:rsidR="003976D1" w:rsidRPr="003976D1" w:rsidRDefault="00BF6492" w:rsidP="003976D1">
      <w:pPr>
        <w:spacing w:line="360" w:lineRule="auto"/>
        <w:rPr>
          <w:rFonts w:ascii="Roboto" w:eastAsia="SimSun" w:hAnsi="Roboto"/>
          <w:iCs/>
          <w:kern w:val="0"/>
          <w14:ligatures w14:val="none"/>
        </w:rPr>
      </w:pPr>
      <w:proofErr w:type="spellStart"/>
      <w:r>
        <w:rPr>
          <w:rFonts w:ascii="Roboto" w:eastAsia="SimSun" w:hAnsi="Roboto" w:hint="eastAsia"/>
        </w:rPr>
        <w:t>LamiPress</w:t>
      </w:r>
      <w:proofErr w:type="spellEnd"/>
      <w:r>
        <w:rPr>
          <w:rFonts w:ascii="Roboto" w:eastAsia="SimSun" w:hAnsi="Roboto" w:hint="eastAsia"/>
        </w:rPr>
        <w:t xml:space="preserve"> </w:t>
      </w:r>
      <w:r>
        <w:rPr>
          <w:rFonts w:ascii="Roboto" w:eastAsia="SimSun" w:hAnsi="Roboto" w:hint="eastAsia"/>
        </w:rPr>
        <w:t>是一种使用</w:t>
      </w:r>
      <w:r>
        <w:rPr>
          <w:rFonts w:ascii="Roboto" w:eastAsia="SimSun" w:hAnsi="Roboto" w:hint="eastAsia"/>
        </w:rPr>
        <w:t xml:space="preserve"> PVB </w:t>
      </w:r>
      <w:r>
        <w:rPr>
          <w:rFonts w:ascii="Roboto" w:eastAsia="SimSun" w:hAnsi="Roboto" w:hint="eastAsia"/>
        </w:rPr>
        <w:t>和</w:t>
      </w:r>
      <w:r>
        <w:rPr>
          <w:rFonts w:ascii="Roboto" w:eastAsia="SimSun" w:hAnsi="Roboto" w:hint="eastAsia"/>
        </w:rPr>
        <w:t xml:space="preserve"> SGP </w:t>
      </w:r>
      <w:r>
        <w:rPr>
          <w:rFonts w:ascii="Roboto" w:eastAsia="SimSun" w:hAnsi="Roboto" w:hint="eastAsia"/>
        </w:rPr>
        <w:t>薄膜制造夹胶安全玻璃的夹层玻璃系统。该系统能够达到高压蒸汽灭菌锅所认证的灭菌质量——但不需要用到传统的高压蒸汽灭菌锅、预夹胶流水线和真空袋。通过</w:t>
      </w:r>
      <w:r>
        <w:rPr>
          <w:rFonts w:ascii="Roboto" w:eastAsia="SimSun" w:hAnsi="Roboto" w:hint="eastAsia"/>
        </w:rPr>
        <w:t xml:space="preserve"> </w:t>
      </w:r>
      <w:proofErr w:type="spellStart"/>
      <w:r>
        <w:rPr>
          <w:rFonts w:ascii="Roboto" w:eastAsia="SimSun" w:hAnsi="Roboto" w:hint="eastAsia"/>
        </w:rPr>
        <w:t>LamiPress</w:t>
      </w:r>
      <w:proofErr w:type="spellEnd"/>
      <w:r>
        <w:rPr>
          <w:rFonts w:ascii="Roboto" w:eastAsia="SimSun" w:hAnsi="Roboto" w:hint="eastAsia"/>
        </w:rPr>
        <w:t xml:space="preserve"> </w:t>
      </w:r>
      <w:r>
        <w:rPr>
          <w:rFonts w:ascii="Roboto" w:eastAsia="SimSun" w:hAnsi="Roboto" w:hint="eastAsia"/>
        </w:rPr>
        <w:t>制成的夹层玻璃在性能方面获得了领先薄膜制造商</w:t>
      </w:r>
      <w:r>
        <w:rPr>
          <w:rFonts w:ascii="Roboto" w:eastAsia="SimSun" w:hAnsi="Roboto" w:hint="eastAsia"/>
        </w:rPr>
        <w:t xml:space="preserve"> </w:t>
      </w:r>
      <w:proofErr w:type="spellStart"/>
      <w:r>
        <w:rPr>
          <w:rFonts w:ascii="Roboto" w:eastAsia="SimSun" w:hAnsi="Roboto" w:hint="eastAsia"/>
        </w:rPr>
        <w:t>Kuraray</w:t>
      </w:r>
      <w:proofErr w:type="spellEnd"/>
      <w:r>
        <w:rPr>
          <w:rFonts w:ascii="Roboto" w:eastAsia="SimSun" w:hAnsi="Roboto" w:hint="eastAsia"/>
        </w:rPr>
        <w:t xml:space="preserve"> </w:t>
      </w:r>
      <w:r>
        <w:rPr>
          <w:rFonts w:ascii="Roboto" w:eastAsia="SimSun" w:hAnsi="Roboto" w:hint="eastAsia"/>
        </w:rPr>
        <w:t>和</w:t>
      </w:r>
      <w:r>
        <w:rPr>
          <w:rFonts w:ascii="Roboto" w:eastAsia="SimSun" w:hAnsi="Roboto" w:hint="eastAsia"/>
        </w:rPr>
        <w:t xml:space="preserve"> Eastman </w:t>
      </w:r>
      <w:r>
        <w:rPr>
          <w:rFonts w:ascii="Roboto" w:eastAsia="SimSun" w:hAnsi="Roboto" w:hint="eastAsia"/>
        </w:rPr>
        <w:t>的检验和认可。</w:t>
      </w:r>
    </w:p>
    <w:p w14:paraId="151064E7" w14:textId="77777777" w:rsidR="003976D1" w:rsidRPr="003976D1" w:rsidRDefault="003976D1" w:rsidP="003976D1">
      <w:pPr>
        <w:spacing w:line="360" w:lineRule="auto"/>
        <w:rPr>
          <w:rFonts w:ascii="Roboto" w:eastAsia="SimSun" w:hAnsi="Roboto"/>
          <w:iCs/>
          <w:kern w:val="0"/>
          <w14:ligatures w14:val="none"/>
        </w:rPr>
      </w:pPr>
      <w:r>
        <w:rPr>
          <w:rFonts w:ascii="Roboto" w:eastAsia="SimSun" w:hAnsi="Roboto" w:hint="eastAsia"/>
        </w:rPr>
        <w:t>这为玻璃加工厂商开创了一种可以取代传统高压蒸汽灭菌锅的高性价比替代方案：只需更少的基础设施、更少的能源和大幅缩减的总成本就能获得同等安全性和可靠性。</w:t>
      </w:r>
    </w:p>
    <w:p w14:paraId="30FBBD86" w14:textId="77777777" w:rsidR="003976D1" w:rsidRPr="003976D1" w:rsidRDefault="003976D1" w:rsidP="003976D1">
      <w:pPr>
        <w:spacing w:line="360" w:lineRule="auto"/>
        <w:rPr>
          <w:rFonts w:ascii="Roboto" w:eastAsia="SimSun" w:hAnsi="Roboto"/>
          <w:b/>
          <w:bCs/>
          <w:iCs/>
          <w:kern w:val="0"/>
          <w14:ligatures w14:val="none"/>
        </w:rPr>
      </w:pPr>
      <w:r>
        <w:rPr>
          <w:rFonts w:ascii="Roboto" w:eastAsia="SimSun" w:hAnsi="Roboto" w:hint="eastAsia"/>
          <w:b/>
        </w:rPr>
        <w:t>能广泛应用于现代玻璃制品</w:t>
      </w:r>
    </w:p>
    <w:p w14:paraId="44A27BB8" w14:textId="76EEE99D" w:rsidR="003976D1" w:rsidRPr="003976D1" w:rsidRDefault="003976D1" w:rsidP="003976D1">
      <w:pPr>
        <w:spacing w:line="360" w:lineRule="auto"/>
        <w:rPr>
          <w:rFonts w:ascii="Roboto" w:eastAsia="SimSun" w:hAnsi="Roboto"/>
          <w:iCs/>
          <w:kern w:val="0"/>
          <w14:ligatures w14:val="none"/>
        </w:rPr>
      </w:pPr>
      <w:r>
        <w:rPr>
          <w:rFonts w:ascii="Roboto" w:eastAsia="SimSun" w:hAnsi="Roboto" w:hint="eastAsia"/>
        </w:rPr>
        <w:t>通过</w:t>
      </w:r>
      <w:r>
        <w:rPr>
          <w:rFonts w:ascii="Roboto" w:eastAsia="SimSun" w:hAnsi="Roboto" w:hint="eastAsia"/>
        </w:rPr>
        <w:t xml:space="preserve"> </w:t>
      </w:r>
      <w:proofErr w:type="spellStart"/>
      <w:r>
        <w:rPr>
          <w:rFonts w:ascii="Roboto" w:eastAsia="SimSun" w:hAnsi="Roboto" w:hint="eastAsia"/>
        </w:rPr>
        <w:t>LamiPress</w:t>
      </w:r>
      <w:proofErr w:type="spellEnd"/>
      <w:r>
        <w:rPr>
          <w:rFonts w:ascii="Roboto" w:eastAsia="SimSun" w:hAnsi="Roboto" w:hint="eastAsia"/>
        </w:rPr>
        <w:t xml:space="preserve"> </w:t>
      </w:r>
      <w:r>
        <w:rPr>
          <w:rFonts w:ascii="Roboto" w:eastAsia="SimSun" w:hAnsi="Roboto" w:hint="eastAsia"/>
        </w:rPr>
        <w:t>可以高效生产各式各样的玻璃制品，其中包括：</w:t>
      </w:r>
    </w:p>
    <w:p w14:paraId="28712AF8" w14:textId="77777777" w:rsidR="003976D1" w:rsidRPr="003976D1" w:rsidRDefault="003976D1" w:rsidP="003976D1">
      <w:pPr>
        <w:numPr>
          <w:ilvl w:val="0"/>
          <w:numId w:val="13"/>
        </w:numPr>
        <w:spacing w:line="360" w:lineRule="auto"/>
        <w:rPr>
          <w:rFonts w:ascii="Roboto" w:eastAsia="SimSun" w:hAnsi="Roboto"/>
          <w:iCs/>
          <w:kern w:val="0"/>
          <w14:ligatures w14:val="none"/>
        </w:rPr>
      </w:pPr>
      <w:r>
        <w:rPr>
          <w:rFonts w:ascii="Roboto" w:eastAsia="SimSun" w:hAnsi="Roboto" w:hint="eastAsia"/>
        </w:rPr>
        <w:t>建筑用玻璃与幕墙玻璃</w:t>
      </w:r>
    </w:p>
    <w:p w14:paraId="188A3FDE" w14:textId="77777777" w:rsidR="003976D1" w:rsidRPr="003976D1" w:rsidRDefault="003976D1" w:rsidP="003976D1">
      <w:pPr>
        <w:numPr>
          <w:ilvl w:val="0"/>
          <w:numId w:val="13"/>
        </w:numPr>
        <w:spacing w:line="360" w:lineRule="auto"/>
        <w:rPr>
          <w:rFonts w:ascii="Roboto" w:eastAsia="SimSun" w:hAnsi="Roboto"/>
          <w:iCs/>
          <w:kern w:val="0"/>
          <w14:ligatures w14:val="none"/>
        </w:rPr>
      </w:pPr>
      <w:r>
        <w:rPr>
          <w:rFonts w:ascii="Roboto" w:eastAsia="SimSun" w:hAnsi="Roboto" w:hint="eastAsia"/>
        </w:rPr>
        <w:t>室内用门、隔墙板和内饰元件</w:t>
      </w:r>
    </w:p>
    <w:p w14:paraId="0AC0DDFA" w14:textId="77777777" w:rsidR="003976D1" w:rsidRPr="003976D1" w:rsidRDefault="003976D1" w:rsidP="003976D1">
      <w:pPr>
        <w:numPr>
          <w:ilvl w:val="0"/>
          <w:numId w:val="13"/>
        </w:numPr>
        <w:spacing w:line="360" w:lineRule="auto"/>
        <w:rPr>
          <w:rFonts w:ascii="Roboto" w:eastAsia="SimSun" w:hAnsi="Roboto"/>
          <w:iCs/>
          <w:kern w:val="0"/>
          <w14:ligatures w14:val="none"/>
        </w:rPr>
      </w:pPr>
      <w:r>
        <w:rPr>
          <w:rFonts w:ascii="Roboto" w:eastAsia="SimSun" w:hAnsi="Roboto" w:hint="eastAsia"/>
        </w:rPr>
        <w:t>带钻孔、切口的特制款玻璃或特殊形状的玻璃</w:t>
      </w:r>
    </w:p>
    <w:p w14:paraId="24106762" w14:textId="77777777" w:rsidR="003976D1" w:rsidRPr="003976D1" w:rsidRDefault="003976D1" w:rsidP="003976D1">
      <w:pPr>
        <w:numPr>
          <w:ilvl w:val="0"/>
          <w:numId w:val="13"/>
        </w:numPr>
        <w:spacing w:line="360" w:lineRule="auto"/>
        <w:rPr>
          <w:rFonts w:ascii="Roboto" w:eastAsia="SimSun" w:hAnsi="Roboto"/>
          <w:iCs/>
          <w:kern w:val="0"/>
          <w14:ligatures w14:val="none"/>
        </w:rPr>
      </w:pPr>
      <w:r>
        <w:rPr>
          <w:rFonts w:ascii="Roboto" w:eastAsia="SimSun" w:hAnsi="Roboto" w:hint="eastAsia"/>
        </w:rPr>
        <w:t>产品组合可灵活调整规格和派生型号</w:t>
      </w:r>
    </w:p>
    <w:p w14:paraId="245AF0D9" w14:textId="46852CFD" w:rsidR="003976D1" w:rsidRPr="003976D1" w:rsidRDefault="003976D1" w:rsidP="003976D1">
      <w:pPr>
        <w:spacing w:line="360" w:lineRule="auto"/>
        <w:rPr>
          <w:rFonts w:ascii="Roboto" w:eastAsia="SimSun" w:hAnsi="Roboto"/>
          <w:iCs/>
          <w:kern w:val="0"/>
          <w14:ligatures w14:val="none"/>
        </w:rPr>
      </w:pPr>
      <w:r>
        <w:rPr>
          <w:rFonts w:ascii="Roboto" w:eastAsia="SimSun" w:hAnsi="Roboto" w:hint="eastAsia"/>
        </w:rPr>
        <w:t>对于个性化的或派生型号繁多的订单，</w:t>
      </w:r>
      <w:proofErr w:type="spellStart"/>
      <w:r>
        <w:rPr>
          <w:rFonts w:ascii="Roboto" w:eastAsia="SimSun" w:hAnsi="Roboto" w:hint="eastAsia"/>
        </w:rPr>
        <w:t>LamiPress</w:t>
      </w:r>
      <w:proofErr w:type="spellEnd"/>
      <w:r>
        <w:rPr>
          <w:rFonts w:ascii="Roboto" w:eastAsia="SimSun" w:hAnsi="Roboto" w:hint="eastAsia"/>
        </w:rPr>
        <w:t xml:space="preserve"> </w:t>
      </w:r>
      <w:r>
        <w:rPr>
          <w:rFonts w:ascii="Roboto" w:eastAsia="SimSun" w:hAnsi="Roboto" w:hint="eastAsia"/>
        </w:rPr>
        <w:t>更能发挥出自己的优势：它能够可靠处理不同的需求，同时不以降低产能和品质为代价。</w:t>
      </w:r>
    </w:p>
    <w:p w14:paraId="4FD66AEE" w14:textId="77777777" w:rsidR="003976D1" w:rsidRPr="003976D1" w:rsidRDefault="003976D1" w:rsidP="003976D1">
      <w:pPr>
        <w:spacing w:line="360" w:lineRule="auto"/>
        <w:rPr>
          <w:rFonts w:ascii="Roboto" w:eastAsia="SimSun" w:hAnsi="Roboto"/>
          <w:b/>
          <w:bCs/>
          <w:iCs/>
          <w:kern w:val="0"/>
          <w14:ligatures w14:val="none"/>
        </w:rPr>
      </w:pPr>
      <w:r>
        <w:rPr>
          <w:rFonts w:ascii="Roboto" w:eastAsia="SimSun" w:hAnsi="Roboto" w:hint="eastAsia"/>
          <w:b/>
        </w:rPr>
        <w:t>灵活多变，无需妥协</w:t>
      </w:r>
    </w:p>
    <w:p w14:paraId="6FD10BD8" w14:textId="0753548D" w:rsidR="003976D1" w:rsidRPr="003976D1" w:rsidRDefault="00BF6492" w:rsidP="003976D1">
      <w:pPr>
        <w:spacing w:line="360" w:lineRule="auto"/>
        <w:rPr>
          <w:rFonts w:ascii="Roboto" w:eastAsia="SimSun" w:hAnsi="Roboto"/>
          <w:iCs/>
          <w:kern w:val="0"/>
          <w14:ligatures w14:val="none"/>
        </w:rPr>
      </w:pPr>
      <w:proofErr w:type="spellStart"/>
      <w:r>
        <w:rPr>
          <w:rFonts w:ascii="Roboto" w:eastAsia="SimSun" w:hAnsi="Roboto" w:hint="eastAsia"/>
        </w:rPr>
        <w:lastRenderedPageBreak/>
        <w:t>LamiPress</w:t>
      </w:r>
      <w:proofErr w:type="spellEnd"/>
      <w:r>
        <w:rPr>
          <w:rFonts w:ascii="Roboto" w:eastAsia="SimSun" w:hAnsi="Roboto" w:hint="eastAsia"/>
        </w:rPr>
        <w:t xml:space="preserve"> </w:t>
      </w:r>
      <w:r>
        <w:rPr>
          <w:rFonts w:ascii="Roboto" w:eastAsia="SimSun" w:hAnsi="Roboto" w:hint="eastAsia"/>
        </w:rPr>
        <w:t>特别适合那些想要低成本生产客制化产品的企业，以便应对不断变化的规格要求和派生型号繁多的玻璃组件。凭借这种灵活多变的工艺架构，即使是不同的夹层玻璃，也能一同加工——即作为一块转运板上的产品组合。</w:t>
      </w:r>
    </w:p>
    <w:p w14:paraId="41C04013" w14:textId="77777777" w:rsidR="003976D1" w:rsidRPr="003976D1" w:rsidRDefault="003976D1" w:rsidP="003976D1">
      <w:pPr>
        <w:spacing w:line="360" w:lineRule="auto"/>
        <w:rPr>
          <w:rFonts w:ascii="Roboto" w:eastAsia="SimSun" w:hAnsi="Roboto"/>
          <w:iCs/>
          <w:kern w:val="0"/>
          <w14:ligatures w14:val="none"/>
        </w:rPr>
      </w:pPr>
      <w:r>
        <w:rPr>
          <w:rFonts w:ascii="Roboto" w:eastAsia="SimSun" w:hAnsi="Roboto" w:hint="eastAsia"/>
        </w:rPr>
        <w:t>直观的操作体系和预定义的工艺配置程式能保证重复生产出同等品质的产品，不会因员工经验水平不同而有所差异。</w:t>
      </w:r>
    </w:p>
    <w:p w14:paraId="0766F43E" w14:textId="77777777" w:rsidR="003976D1" w:rsidRPr="003976D1" w:rsidRDefault="003976D1" w:rsidP="003976D1">
      <w:pPr>
        <w:spacing w:line="360" w:lineRule="auto"/>
        <w:rPr>
          <w:rFonts w:ascii="Roboto" w:eastAsia="SimSun" w:hAnsi="Roboto"/>
          <w:b/>
          <w:bCs/>
          <w:iCs/>
          <w:kern w:val="0"/>
          <w14:ligatures w14:val="none"/>
        </w:rPr>
      </w:pPr>
      <w:r>
        <w:rPr>
          <w:rFonts w:ascii="Roboto" w:eastAsia="SimSun" w:hAnsi="Roboto" w:hint="eastAsia"/>
          <w:b/>
        </w:rPr>
        <w:t>创造高附加值的经济型生产</w:t>
      </w:r>
    </w:p>
    <w:p w14:paraId="13B4B21D" w14:textId="7E1BB09C" w:rsidR="003976D1" w:rsidRPr="003976D1" w:rsidRDefault="00BF6492" w:rsidP="003976D1">
      <w:pPr>
        <w:spacing w:line="360" w:lineRule="auto"/>
        <w:rPr>
          <w:rFonts w:ascii="Roboto" w:eastAsia="SimSun" w:hAnsi="Roboto"/>
          <w:iCs/>
          <w:kern w:val="0"/>
          <w14:ligatures w14:val="none"/>
        </w:rPr>
      </w:pPr>
      <w:proofErr w:type="spellStart"/>
      <w:r>
        <w:rPr>
          <w:rFonts w:ascii="Roboto" w:eastAsia="SimSun" w:hAnsi="Roboto" w:hint="eastAsia"/>
        </w:rPr>
        <w:t>LamiPress</w:t>
      </w:r>
      <w:proofErr w:type="spellEnd"/>
      <w:r>
        <w:rPr>
          <w:rFonts w:ascii="Roboto" w:eastAsia="SimSun" w:hAnsi="Roboto" w:hint="eastAsia"/>
        </w:rPr>
        <w:t xml:space="preserve"> </w:t>
      </w:r>
      <w:r>
        <w:rPr>
          <w:rFonts w:ascii="Roboto" w:eastAsia="SimSun" w:hAnsi="Roboto" w:hint="eastAsia"/>
        </w:rPr>
        <w:t>能大幅缩减投资成本、运营成本和维护成本。理由如下：</w:t>
      </w:r>
    </w:p>
    <w:p w14:paraId="1621AFDF" w14:textId="77777777" w:rsidR="003976D1" w:rsidRPr="003976D1" w:rsidRDefault="003976D1" w:rsidP="003976D1">
      <w:pPr>
        <w:numPr>
          <w:ilvl w:val="0"/>
          <w:numId w:val="14"/>
        </w:numPr>
        <w:spacing w:line="360" w:lineRule="auto"/>
        <w:rPr>
          <w:rFonts w:ascii="Roboto" w:eastAsia="SimSun" w:hAnsi="Roboto"/>
          <w:iCs/>
          <w:kern w:val="0"/>
          <w14:ligatures w14:val="none"/>
        </w:rPr>
      </w:pPr>
      <w:r>
        <w:rPr>
          <w:rFonts w:ascii="Roboto" w:eastAsia="SimSun" w:hAnsi="Roboto" w:hint="eastAsia"/>
        </w:rPr>
        <w:t>弃用了高压蒸汽灭菌器</w:t>
      </w:r>
      <w:r>
        <w:rPr>
          <w:rFonts w:ascii="Roboto" w:eastAsia="SimSun" w:hAnsi="Roboto" w:hint="eastAsia"/>
        </w:rPr>
        <w:noBreakHyphen/>
      </w:r>
      <w:r>
        <w:rPr>
          <w:rFonts w:ascii="Roboto" w:eastAsia="SimSun" w:hAnsi="Roboto" w:hint="eastAsia"/>
        </w:rPr>
        <w:t>基础设施</w:t>
      </w:r>
    </w:p>
    <w:p w14:paraId="2564AD5E" w14:textId="77777777" w:rsidR="003976D1" w:rsidRPr="003976D1" w:rsidRDefault="003976D1" w:rsidP="003976D1">
      <w:pPr>
        <w:numPr>
          <w:ilvl w:val="0"/>
          <w:numId w:val="14"/>
        </w:numPr>
        <w:spacing w:line="360" w:lineRule="auto"/>
        <w:rPr>
          <w:rFonts w:ascii="Roboto" w:eastAsia="SimSun" w:hAnsi="Roboto"/>
          <w:iCs/>
          <w:kern w:val="0"/>
          <w14:ligatures w14:val="none"/>
        </w:rPr>
      </w:pPr>
      <w:r>
        <w:rPr>
          <w:rFonts w:ascii="Roboto" w:eastAsia="SimSun" w:hAnsi="Roboto" w:hint="eastAsia"/>
        </w:rPr>
        <w:t>无需真空袋且几乎不需要耗材</w:t>
      </w:r>
    </w:p>
    <w:p w14:paraId="225BC132" w14:textId="77777777" w:rsidR="003976D1" w:rsidRPr="003976D1" w:rsidRDefault="003976D1" w:rsidP="003976D1">
      <w:pPr>
        <w:numPr>
          <w:ilvl w:val="0"/>
          <w:numId w:val="14"/>
        </w:numPr>
        <w:spacing w:line="360" w:lineRule="auto"/>
        <w:rPr>
          <w:rFonts w:ascii="Roboto" w:eastAsia="SimSun" w:hAnsi="Roboto"/>
          <w:iCs/>
          <w:kern w:val="0"/>
          <w14:ligatures w14:val="none"/>
        </w:rPr>
      </w:pPr>
      <w:r>
        <w:rPr>
          <w:rFonts w:ascii="Roboto" w:eastAsia="SimSun" w:hAnsi="Roboto" w:hint="eastAsia"/>
        </w:rPr>
        <w:t>能耗低于</w:t>
      </w:r>
      <w:r>
        <w:rPr>
          <w:rFonts w:ascii="Roboto" w:eastAsia="SimSun" w:hAnsi="Roboto" w:hint="eastAsia"/>
        </w:rPr>
        <w:t xml:space="preserve"> 10 kWh/m</w:t>
      </w:r>
      <w:r>
        <w:rPr>
          <w:rFonts w:ascii="Roboto" w:eastAsia="SimSun" w:hAnsi="Roboto" w:hint="eastAsia"/>
        </w:rPr>
        <w:t>²</w:t>
      </w:r>
    </w:p>
    <w:p w14:paraId="350F7108" w14:textId="77777777" w:rsidR="003976D1" w:rsidRPr="003976D1" w:rsidRDefault="003976D1" w:rsidP="003976D1">
      <w:pPr>
        <w:numPr>
          <w:ilvl w:val="0"/>
          <w:numId w:val="14"/>
        </w:numPr>
        <w:spacing w:line="360" w:lineRule="auto"/>
        <w:rPr>
          <w:rFonts w:ascii="Roboto" w:eastAsia="SimSun" w:hAnsi="Roboto"/>
          <w:iCs/>
          <w:kern w:val="0"/>
          <w14:ligatures w14:val="none"/>
        </w:rPr>
      </w:pPr>
      <w:r>
        <w:rPr>
          <w:rFonts w:ascii="Roboto" w:eastAsia="SimSun" w:hAnsi="Roboto" w:hint="eastAsia"/>
        </w:rPr>
        <w:t>循环时间缩短到大约</w:t>
      </w:r>
      <w:r>
        <w:rPr>
          <w:rFonts w:ascii="Roboto" w:eastAsia="SimSun" w:hAnsi="Roboto" w:hint="eastAsia"/>
        </w:rPr>
        <w:t xml:space="preserve"> 45 </w:t>
      </w:r>
      <w:r>
        <w:rPr>
          <w:rFonts w:ascii="Roboto" w:eastAsia="SimSun" w:hAnsi="Roboto" w:hint="eastAsia"/>
        </w:rPr>
        <w:t>分钟</w:t>
      </w:r>
    </w:p>
    <w:p w14:paraId="2C701FE4" w14:textId="77777777" w:rsidR="003976D1" w:rsidRPr="003976D1" w:rsidRDefault="003976D1" w:rsidP="003976D1">
      <w:pPr>
        <w:numPr>
          <w:ilvl w:val="0"/>
          <w:numId w:val="14"/>
        </w:numPr>
        <w:spacing w:line="360" w:lineRule="auto"/>
        <w:rPr>
          <w:rFonts w:ascii="Roboto" w:eastAsia="SimSun" w:hAnsi="Roboto"/>
          <w:iCs/>
          <w:kern w:val="0"/>
          <w14:ligatures w14:val="none"/>
        </w:rPr>
      </w:pPr>
      <w:r>
        <w:rPr>
          <w:rFonts w:ascii="Roboto" w:eastAsia="SimSun" w:hAnsi="Roboto" w:hint="eastAsia"/>
        </w:rPr>
        <w:t>生产率高达</w:t>
      </w:r>
      <w:r>
        <w:rPr>
          <w:rFonts w:ascii="Roboto" w:eastAsia="SimSun" w:hAnsi="Roboto" w:hint="eastAsia"/>
        </w:rPr>
        <w:t xml:space="preserve"> 99%</w:t>
      </w:r>
    </w:p>
    <w:p w14:paraId="64843B74" w14:textId="77777777" w:rsidR="003976D1" w:rsidRPr="003976D1" w:rsidRDefault="003976D1" w:rsidP="003976D1">
      <w:pPr>
        <w:numPr>
          <w:ilvl w:val="0"/>
          <w:numId w:val="14"/>
        </w:numPr>
        <w:spacing w:line="360" w:lineRule="auto"/>
        <w:rPr>
          <w:rFonts w:ascii="Roboto" w:eastAsia="SimSun" w:hAnsi="Roboto"/>
          <w:iCs/>
          <w:kern w:val="0"/>
          <w14:ligatures w14:val="none"/>
        </w:rPr>
      </w:pPr>
      <w:r>
        <w:rPr>
          <w:rFonts w:ascii="Roboto" w:eastAsia="SimSun" w:hAnsi="Roboto" w:hint="eastAsia"/>
        </w:rPr>
        <w:t>日产能为</w:t>
      </w:r>
      <w:r>
        <w:rPr>
          <w:rFonts w:ascii="Roboto" w:eastAsia="SimSun" w:hAnsi="Roboto" w:hint="eastAsia"/>
        </w:rPr>
        <w:t xml:space="preserve"> 50 - 750 m</w:t>
      </w:r>
      <w:r>
        <w:rPr>
          <w:rFonts w:ascii="Roboto" w:eastAsia="SimSun" w:hAnsi="Roboto" w:hint="eastAsia"/>
        </w:rPr>
        <w:t>²</w:t>
      </w:r>
    </w:p>
    <w:p w14:paraId="3FE9B1E0" w14:textId="77777777" w:rsidR="003976D1" w:rsidRPr="003976D1" w:rsidRDefault="003976D1" w:rsidP="003976D1">
      <w:pPr>
        <w:spacing w:line="360" w:lineRule="auto"/>
        <w:rPr>
          <w:rFonts w:ascii="Roboto" w:eastAsia="SimSun" w:hAnsi="Roboto"/>
          <w:iCs/>
          <w:kern w:val="0"/>
          <w14:ligatures w14:val="none"/>
        </w:rPr>
      </w:pPr>
      <w:r>
        <w:rPr>
          <w:rFonts w:ascii="Roboto" w:eastAsia="SimSun" w:hAnsi="Roboto" w:hint="eastAsia"/>
        </w:rPr>
        <w:t>大量应用案例还表明生产无需额外精加工，因此进一步节省了时间和成本，并减少了工艺步骤。</w:t>
      </w:r>
    </w:p>
    <w:p w14:paraId="0DDD8DDE" w14:textId="77777777" w:rsidR="00693925" w:rsidRPr="00693925" w:rsidRDefault="00693925" w:rsidP="00693925">
      <w:pPr>
        <w:spacing w:line="360" w:lineRule="auto"/>
        <w:rPr>
          <w:rFonts w:ascii="Roboto" w:eastAsia="SimSun" w:hAnsi="Roboto"/>
          <w:b/>
          <w:bCs/>
          <w:iCs/>
          <w:kern w:val="0"/>
          <w14:ligatures w14:val="none"/>
        </w:rPr>
      </w:pPr>
      <w:proofErr w:type="spellStart"/>
      <w:r>
        <w:rPr>
          <w:rFonts w:ascii="Roboto" w:eastAsia="SimSun" w:hAnsi="Roboto" w:hint="eastAsia"/>
          <w:b/>
        </w:rPr>
        <w:t>LamiPress</w:t>
      </w:r>
      <w:proofErr w:type="spellEnd"/>
      <w:r>
        <w:rPr>
          <w:rFonts w:ascii="Roboto" w:eastAsia="SimSun" w:hAnsi="Roboto" w:hint="eastAsia"/>
          <w:b/>
        </w:rPr>
        <w:t xml:space="preserve"> </w:t>
      </w:r>
      <w:r>
        <w:rPr>
          <w:rFonts w:ascii="Roboto" w:eastAsia="SimSun" w:hAnsi="Roboto" w:hint="eastAsia"/>
          <w:b/>
        </w:rPr>
        <w:t>的产品组合</w:t>
      </w:r>
    </w:p>
    <w:p w14:paraId="07983852" w14:textId="77777777" w:rsidR="00693925" w:rsidRPr="00693925" w:rsidRDefault="00693925" w:rsidP="00693925">
      <w:pPr>
        <w:spacing w:line="360" w:lineRule="auto"/>
        <w:rPr>
          <w:rFonts w:ascii="Roboto" w:eastAsia="SimSun" w:hAnsi="Roboto"/>
          <w:bCs/>
          <w:iCs/>
          <w:kern w:val="0"/>
          <w14:ligatures w14:val="none"/>
        </w:rPr>
      </w:pPr>
      <w:proofErr w:type="spellStart"/>
      <w:r>
        <w:rPr>
          <w:rFonts w:ascii="Roboto" w:eastAsia="SimSun" w:hAnsi="Roboto" w:hint="eastAsia"/>
        </w:rPr>
        <w:t>LamiPress</w:t>
      </w:r>
      <w:proofErr w:type="spellEnd"/>
      <w:r>
        <w:rPr>
          <w:rFonts w:ascii="Roboto" w:eastAsia="SimSun" w:hAnsi="Roboto" w:hint="eastAsia"/>
        </w:rPr>
        <w:t xml:space="preserve"> </w:t>
      </w:r>
      <w:r>
        <w:rPr>
          <w:rFonts w:ascii="Roboto" w:eastAsia="SimSun" w:hAnsi="Roboto" w:hint="eastAsia"/>
        </w:rPr>
        <w:t>的产品组合包括模块化的层压机设备，这些设备依托于一套灵活的转运板物流系统，可根据不同的生产规模、玻璃尺寸和工艺要求对该系统进行配置。</w:t>
      </w:r>
      <w:r>
        <w:rPr>
          <w:rFonts w:ascii="Roboto" w:eastAsia="SimSun" w:hAnsi="Roboto" w:hint="eastAsia"/>
        </w:rPr>
        <w:t xml:space="preserve"> </w:t>
      </w:r>
    </w:p>
    <w:p w14:paraId="75B55DE1" w14:textId="786C596A" w:rsidR="00693925" w:rsidRPr="00693925" w:rsidRDefault="00693925" w:rsidP="00693925">
      <w:pPr>
        <w:spacing w:line="360" w:lineRule="auto"/>
        <w:rPr>
          <w:rFonts w:ascii="Roboto" w:eastAsia="SimSun" w:hAnsi="Roboto"/>
          <w:bCs/>
          <w:iCs/>
          <w:kern w:val="0"/>
          <w14:ligatures w14:val="none"/>
        </w:rPr>
      </w:pPr>
      <w:r>
        <w:rPr>
          <w:rFonts w:ascii="Roboto" w:eastAsia="SimSun" w:hAnsi="Roboto" w:hint="eastAsia"/>
        </w:rPr>
        <w:t>这些机器提供多种派生型号——从紧凑型基础设备一直到扩展配置，如</w:t>
      </w:r>
      <w:r>
        <w:rPr>
          <w:rFonts w:ascii="Roboto" w:eastAsia="SimSun" w:hAnsi="Roboto" w:hint="eastAsia"/>
        </w:rPr>
        <w:t xml:space="preserve"> Twin</w:t>
      </w:r>
      <w:r>
        <w:rPr>
          <w:rFonts w:ascii="Roboto" w:eastAsia="SimSun" w:hAnsi="Roboto" w:hint="eastAsia"/>
        </w:rPr>
        <w:noBreakHyphen/>
        <w:t xml:space="preserve">Tisch </w:t>
      </w:r>
      <w:r>
        <w:rPr>
          <w:rFonts w:ascii="Roboto" w:eastAsia="SimSun" w:hAnsi="Roboto" w:hint="eastAsia"/>
        </w:rPr>
        <w:t>系统或集成的</w:t>
      </w:r>
      <w:r>
        <w:rPr>
          <w:rFonts w:ascii="Roboto" w:eastAsia="SimSun" w:hAnsi="Roboto" w:hint="eastAsia"/>
        </w:rPr>
        <w:t xml:space="preserve"> </w:t>
      </w:r>
      <w:proofErr w:type="spellStart"/>
      <w:r>
        <w:rPr>
          <w:rFonts w:ascii="Roboto" w:eastAsia="SimSun" w:hAnsi="Roboto" w:hint="eastAsia"/>
        </w:rPr>
        <w:t>LamiStore</w:t>
      </w:r>
      <w:proofErr w:type="spellEnd"/>
      <w:r>
        <w:rPr>
          <w:rFonts w:ascii="Roboto" w:eastAsia="SimSun" w:hAnsi="Roboto" w:hint="eastAsia"/>
        </w:rPr>
        <w:t xml:space="preserve"> </w:t>
      </w:r>
      <w:r>
        <w:rPr>
          <w:rFonts w:ascii="Roboto" w:eastAsia="SimSun" w:hAnsi="Roboto" w:hint="eastAsia"/>
        </w:rPr>
        <w:t>解决方案。这些派生型号在循环产能方面差异最为明显，因此适合应对不同的产量要求。可精准按照对应的产品组合、可供支配的生产面积和所需的产能配置设备。</w:t>
      </w:r>
    </w:p>
    <w:p w14:paraId="0359A4F6" w14:textId="77777777" w:rsidR="003976D1" w:rsidRPr="003976D1" w:rsidRDefault="003976D1" w:rsidP="003976D1">
      <w:pPr>
        <w:spacing w:line="360" w:lineRule="auto"/>
        <w:rPr>
          <w:rFonts w:ascii="Roboto" w:eastAsia="SimSun" w:hAnsi="Roboto"/>
          <w:b/>
          <w:bCs/>
          <w:iCs/>
          <w:kern w:val="0"/>
          <w14:ligatures w14:val="none"/>
        </w:rPr>
      </w:pPr>
      <w:r>
        <w:rPr>
          <w:rFonts w:ascii="Roboto" w:eastAsia="SimSun" w:hAnsi="Roboto" w:hint="eastAsia"/>
          <w:b/>
        </w:rPr>
        <w:t>补充完善了</w:t>
      </w:r>
      <w:r>
        <w:rPr>
          <w:rFonts w:ascii="Roboto" w:eastAsia="SimSun" w:hAnsi="Roboto" w:hint="eastAsia"/>
          <w:b/>
        </w:rPr>
        <w:t xml:space="preserve"> </w:t>
      </w:r>
      <w:proofErr w:type="spellStart"/>
      <w:r>
        <w:rPr>
          <w:rFonts w:ascii="Roboto" w:eastAsia="SimSun" w:hAnsi="Roboto" w:hint="eastAsia"/>
          <w:b/>
        </w:rPr>
        <w:t>LiSEC</w:t>
      </w:r>
      <w:proofErr w:type="spellEnd"/>
      <w:r>
        <w:rPr>
          <w:rFonts w:ascii="Roboto" w:eastAsia="SimSun" w:hAnsi="Roboto" w:hint="eastAsia"/>
          <w:b/>
        </w:rPr>
        <w:t xml:space="preserve"> </w:t>
      </w:r>
      <w:r>
        <w:rPr>
          <w:rFonts w:ascii="Roboto" w:eastAsia="SimSun" w:hAnsi="Roboto" w:hint="eastAsia"/>
          <w:b/>
        </w:rPr>
        <w:t>产品组合</w:t>
      </w:r>
    </w:p>
    <w:p w14:paraId="211A28E4" w14:textId="22DF4CB6" w:rsidR="003976D1" w:rsidRPr="003976D1" w:rsidRDefault="003976D1" w:rsidP="003976D1">
      <w:pPr>
        <w:spacing w:line="360" w:lineRule="auto"/>
        <w:rPr>
          <w:rFonts w:ascii="Roboto" w:eastAsia="SimSun" w:hAnsi="Roboto"/>
          <w:iCs/>
          <w:kern w:val="0"/>
          <w14:ligatures w14:val="none"/>
        </w:rPr>
      </w:pPr>
      <w:r>
        <w:rPr>
          <w:rFonts w:ascii="Roboto" w:eastAsia="SimSun" w:hAnsi="Roboto" w:hint="eastAsia"/>
        </w:rPr>
        <w:lastRenderedPageBreak/>
        <w:t>收购</w:t>
      </w:r>
      <w:r>
        <w:rPr>
          <w:rFonts w:ascii="Roboto" w:eastAsia="SimSun" w:hAnsi="Roboto" w:hint="eastAsia"/>
        </w:rPr>
        <w:t xml:space="preserve"> </w:t>
      </w:r>
      <w:proofErr w:type="spellStart"/>
      <w:r>
        <w:rPr>
          <w:rFonts w:ascii="Roboto" w:eastAsia="SimSun" w:hAnsi="Roboto" w:hint="eastAsia"/>
        </w:rPr>
        <w:t>LamiPress</w:t>
      </w:r>
      <w:proofErr w:type="spellEnd"/>
      <w:r>
        <w:rPr>
          <w:rFonts w:ascii="Roboto" w:eastAsia="SimSun" w:hAnsi="Roboto" w:hint="eastAsia"/>
        </w:rPr>
        <w:t xml:space="preserve"> GmbH </w:t>
      </w:r>
      <w:r>
        <w:rPr>
          <w:rFonts w:ascii="Roboto" w:eastAsia="SimSun" w:hAnsi="Roboto" w:hint="eastAsia"/>
        </w:rPr>
        <w:t>公司之后，</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提升了自己在夹胶安全玻璃领域的专业能力，现在能为自家客户提供其他生产选项。</w:t>
      </w:r>
      <w:proofErr w:type="spellStart"/>
      <w:r>
        <w:rPr>
          <w:rFonts w:ascii="Roboto" w:eastAsia="SimSun" w:hAnsi="Roboto" w:hint="eastAsia"/>
        </w:rPr>
        <w:t>LamiPress</w:t>
      </w:r>
      <w:proofErr w:type="spellEnd"/>
      <w:r>
        <w:rPr>
          <w:rFonts w:ascii="Roboto" w:eastAsia="SimSun" w:hAnsi="Roboto" w:hint="eastAsia"/>
        </w:rPr>
        <w:t xml:space="preserve"> </w:t>
      </w:r>
      <w:r>
        <w:rPr>
          <w:rFonts w:ascii="Roboto" w:eastAsia="SimSun" w:hAnsi="Roboto" w:hint="eastAsia"/>
        </w:rPr>
        <w:t>补充完善了现有的</w:t>
      </w:r>
      <w:r>
        <w:rPr>
          <w:rFonts w:ascii="Roboto" w:eastAsia="SimSun" w:hAnsi="Roboto" w:hint="eastAsia"/>
        </w:rPr>
        <w:t xml:space="preserve"> </w:t>
      </w:r>
      <w:proofErr w:type="spellStart"/>
      <w:r>
        <w:rPr>
          <w:rFonts w:ascii="Roboto" w:eastAsia="SimSun" w:hAnsi="Roboto" w:hint="eastAsia"/>
        </w:rPr>
        <w:t>LiSEC</w:t>
      </w:r>
      <w:proofErr w:type="spellEnd"/>
      <w:r>
        <w:rPr>
          <w:rFonts w:ascii="Roboto" w:eastAsia="SimSun" w:hAnsi="Roboto" w:hint="eastAsia"/>
        </w:rPr>
        <w:t xml:space="preserve"> </w:t>
      </w:r>
      <w:r>
        <w:rPr>
          <w:rFonts w:ascii="Roboto" w:eastAsia="SimSun" w:hAnsi="Roboto" w:hint="eastAsia"/>
        </w:rPr>
        <w:t>解决方案产品组合——特别是在灵活性、经济效益和派生型号多元化这三个方面。</w:t>
      </w:r>
    </w:p>
    <w:p w14:paraId="668B263A" w14:textId="77777777" w:rsidR="00F66854" w:rsidRPr="00781DEF" w:rsidRDefault="00F66854" w:rsidP="009E0D2E">
      <w:pPr>
        <w:rPr>
          <w:rFonts w:ascii="Roboto" w:hAnsi="Roboto"/>
          <w:lang w:val="de-AT"/>
        </w:rPr>
      </w:pPr>
    </w:p>
    <w:p w14:paraId="034662F4" w14:textId="2E4EBBC9" w:rsidR="00C33896" w:rsidRPr="000C4983" w:rsidRDefault="00F66854" w:rsidP="00F66854">
      <w:pPr>
        <w:rPr>
          <w:b/>
        </w:rPr>
      </w:pPr>
      <w:r>
        <w:rPr>
          <w:rFonts w:hint="eastAsia"/>
          <w:b/>
        </w:rPr>
        <w:t>照片</w:t>
      </w:r>
      <w:r>
        <w:rPr>
          <w:rFonts w:hint="eastAsia"/>
          <w:b/>
        </w:rPr>
        <w:t xml:space="preserve"> © </w:t>
      </w:r>
      <w:proofErr w:type="spellStart"/>
      <w:r>
        <w:rPr>
          <w:rFonts w:hint="eastAsia"/>
          <w:b/>
        </w:rPr>
        <w:t>LamiPress</w:t>
      </w:r>
      <w:proofErr w:type="spellEnd"/>
      <w:r>
        <w:rPr>
          <w:rFonts w:hint="eastAsia"/>
          <w:b/>
        </w:rPr>
        <w:t xml:space="preserve"> </w:t>
      </w:r>
    </w:p>
    <w:p w14:paraId="581B5B64" w14:textId="28F9CFA8" w:rsidR="008A68C0" w:rsidRDefault="00F56B9F" w:rsidP="009E0D2E">
      <w:r>
        <w:rPr>
          <w:rFonts w:hint="eastAsia"/>
          <w:noProof/>
        </w:rPr>
        <w:drawing>
          <wp:inline distT="0" distB="0" distL="0" distR="0" wp14:anchorId="2F906862" wp14:editId="0507E900">
            <wp:extent cx="3600000" cy="2419835"/>
            <wp:effectExtent l="0" t="0" r="635" b="0"/>
            <wp:docPr id="73246910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2419835"/>
                    </a:xfrm>
                    <a:prstGeom prst="rect">
                      <a:avLst/>
                    </a:prstGeom>
                    <a:noFill/>
                    <a:ln>
                      <a:noFill/>
                    </a:ln>
                  </pic:spPr>
                </pic:pic>
              </a:graphicData>
            </a:graphic>
          </wp:inline>
        </w:drawing>
      </w:r>
    </w:p>
    <w:p w14:paraId="3E4EE2FD" w14:textId="6B8EB164" w:rsidR="003331D4" w:rsidRDefault="008A68C0" w:rsidP="009E0D2E">
      <w:proofErr w:type="spellStart"/>
      <w:r>
        <w:rPr>
          <w:rFonts w:hint="eastAsia"/>
        </w:rPr>
        <w:t>LamiPress</w:t>
      </w:r>
      <w:proofErr w:type="spellEnd"/>
      <w:r>
        <w:rPr>
          <w:rFonts w:hint="eastAsia"/>
        </w:rPr>
        <w:t xml:space="preserve"> </w:t>
      </w:r>
      <w:r>
        <w:rPr>
          <w:rFonts w:hint="eastAsia"/>
        </w:rPr>
        <w:t>基础模型的渲染，由</w:t>
      </w:r>
      <w:r>
        <w:rPr>
          <w:rFonts w:hint="eastAsia"/>
        </w:rPr>
        <w:t xml:space="preserve"> </w:t>
      </w:r>
      <w:proofErr w:type="spellStart"/>
      <w:r>
        <w:rPr>
          <w:rFonts w:hint="eastAsia"/>
        </w:rPr>
        <w:t>LiSEC</w:t>
      </w:r>
      <w:proofErr w:type="spellEnd"/>
      <w:r>
        <w:rPr>
          <w:rFonts w:hint="eastAsia"/>
        </w:rPr>
        <w:t xml:space="preserve"> </w:t>
      </w:r>
      <w:r>
        <w:rPr>
          <w:rFonts w:hint="eastAsia"/>
        </w:rPr>
        <w:t>实现自动化处理</w:t>
      </w:r>
    </w:p>
    <w:p w14:paraId="330D6E9A" w14:textId="50C880C0" w:rsidR="008A68C0" w:rsidRDefault="00F56B9F" w:rsidP="009E0D2E">
      <w:r>
        <w:rPr>
          <w:rFonts w:hint="eastAsia"/>
          <w:noProof/>
        </w:rPr>
        <w:drawing>
          <wp:inline distT="0" distB="0" distL="0" distR="0" wp14:anchorId="2656978C" wp14:editId="6597A0FD">
            <wp:extent cx="3600000" cy="2026314"/>
            <wp:effectExtent l="0" t="0" r="635" b="0"/>
            <wp:docPr id="29298920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026314"/>
                    </a:xfrm>
                    <a:prstGeom prst="rect">
                      <a:avLst/>
                    </a:prstGeom>
                    <a:noFill/>
                    <a:ln>
                      <a:noFill/>
                    </a:ln>
                  </pic:spPr>
                </pic:pic>
              </a:graphicData>
            </a:graphic>
          </wp:inline>
        </w:drawing>
      </w:r>
    </w:p>
    <w:p w14:paraId="11FBB8B1" w14:textId="5C3829E9" w:rsidR="008A68C0" w:rsidRDefault="008A68C0" w:rsidP="009E0D2E">
      <w:proofErr w:type="spellStart"/>
      <w:r>
        <w:rPr>
          <w:rFonts w:hint="eastAsia"/>
        </w:rPr>
        <w:t>LamiPress</w:t>
      </w:r>
      <w:proofErr w:type="spellEnd"/>
      <w:r>
        <w:rPr>
          <w:rFonts w:hint="eastAsia"/>
        </w:rPr>
        <w:t xml:space="preserve"> </w:t>
      </w:r>
      <w:r>
        <w:rPr>
          <w:rFonts w:hint="eastAsia"/>
        </w:rPr>
        <w:t>能在不牺牲灵活性的前提下进行高产出配置</w:t>
      </w:r>
      <w:r>
        <w:rPr>
          <w:rFonts w:hint="eastAsia"/>
        </w:rPr>
        <w:t xml:space="preserve"> </w:t>
      </w:r>
    </w:p>
    <w:p w14:paraId="4EAA4F9E" w14:textId="0277CC29" w:rsidR="00661E7B" w:rsidRDefault="00F56B9F" w:rsidP="009E0D2E">
      <w:r>
        <w:rPr>
          <w:rFonts w:ascii="Roboto" w:eastAsia="SimSun" w:hAnsi="Roboto" w:hint="eastAsia"/>
          <w:b/>
          <w:noProof/>
          <w:sz w:val="20"/>
        </w:rPr>
        <w:lastRenderedPageBreak/>
        <w:drawing>
          <wp:inline distT="0" distB="0" distL="0" distR="0" wp14:anchorId="7A2C40C1" wp14:editId="724BEB87">
            <wp:extent cx="3600000" cy="2398017"/>
            <wp:effectExtent l="0" t="0" r="635" b="2540"/>
            <wp:docPr id="191382561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398017"/>
                    </a:xfrm>
                    <a:prstGeom prst="rect">
                      <a:avLst/>
                    </a:prstGeom>
                    <a:noFill/>
                    <a:ln>
                      <a:noFill/>
                    </a:ln>
                  </pic:spPr>
                </pic:pic>
              </a:graphicData>
            </a:graphic>
          </wp:inline>
        </w:drawing>
      </w:r>
    </w:p>
    <w:p w14:paraId="12CC5FB5" w14:textId="08B802AB" w:rsidR="00661E7B" w:rsidRPr="00661E7B" w:rsidRDefault="00BF6492" w:rsidP="009E0D2E">
      <w:r>
        <w:rPr>
          <w:rFonts w:hint="eastAsia"/>
        </w:rPr>
        <w:t>配备</w:t>
      </w:r>
      <w:r>
        <w:rPr>
          <w:rFonts w:hint="eastAsia"/>
        </w:rPr>
        <w:t xml:space="preserve"> </w:t>
      </w:r>
      <w:proofErr w:type="spellStart"/>
      <w:r>
        <w:rPr>
          <w:rFonts w:hint="eastAsia"/>
        </w:rPr>
        <w:t>LamiStore</w:t>
      </w:r>
      <w:proofErr w:type="spellEnd"/>
      <w:r>
        <w:rPr>
          <w:rFonts w:hint="eastAsia"/>
        </w:rPr>
        <w:t xml:space="preserve"> </w:t>
      </w:r>
      <w:r>
        <w:rPr>
          <w:rFonts w:hint="eastAsia"/>
        </w:rPr>
        <w:t>派生型号且有效面积为</w:t>
      </w:r>
      <w:r>
        <w:rPr>
          <w:rFonts w:hint="eastAsia"/>
        </w:rPr>
        <w:t xml:space="preserve"> 4 x 3 m </w:t>
      </w:r>
      <w:r>
        <w:rPr>
          <w:rFonts w:hint="eastAsia"/>
        </w:rPr>
        <w:t>的</w:t>
      </w:r>
      <w:r>
        <w:rPr>
          <w:rFonts w:hint="eastAsia"/>
        </w:rPr>
        <w:t xml:space="preserve"> </w:t>
      </w:r>
      <w:proofErr w:type="spellStart"/>
      <w:r>
        <w:rPr>
          <w:rFonts w:hint="eastAsia"/>
        </w:rPr>
        <w:t>LamiPress</w:t>
      </w:r>
      <w:proofErr w:type="spellEnd"/>
      <w:r>
        <w:rPr>
          <w:rFonts w:hint="eastAsia"/>
        </w:rPr>
        <w:t xml:space="preserve"> 4030 </w:t>
      </w:r>
    </w:p>
    <w:p w14:paraId="77B85821" w14:textId="77777777" w:rsidR="008A68C0" w:rsidRDefault="008A68C0" w:rsidP="009E0D2E">
      <w:r>
        <w:rPr>
          <w:rFonts w:hint="eastAsia"/>
          <w:noProof/>
        </w:rPr>
        <w:drawing>
          <wp:inline distT="0" distB="0" distL="0" distR="0" wp14:anchorId="2AA9BBCD" wp14:editId="77A2BC68">
            <wp:extent cx="2025709" cy="3600000"/>
            <wp:effectExtent l="0" t="0" r="0" b="635"/>
            <wp:docPr id="418055859" name="Grafik 4" descr="Ein Bild, das Metall, Stahl, Bautechnik, Gl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55859" name="Grafik 4" descr="Ein Bild, das Metall, Stahl, Bautechnik, Glas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5709" cy="3600000"/>
                    </a:xfrm>
                    <a:prstGeom prst="rect">
                      <a:avLst/>
                    </a:prstGeom>
                    <a:noFill/>
                    <a:ln>
                      <a:noFill/>
                    </a:ln>
                  </pic:spPr>
                </pic:pic>
              </a:graphicData>
            </a:graphic>
          </wp:inline>
        </w:drawing>
      </w:r>
    </w:p>
    <w:p w14:paraId="5754B859" w14:textId="71ACAEBA" w:rsidR="008A68C0" w:rsidRDefault="008A68C0" w:rsidP="009E0D2E">
      <w:r>
        <w:rPr>
          <w:rFonts w:hint="eastAsia"/>
        </w:rPr>
        <w:t>生产出带玻璃钻孔的复杂楼梯台阶且符合一贯的</w:t>
      </w:r>
      <w:r>
        <w:rPr>
          <w:rFonts w:hint="eastAsia"/>
        </w:rPr>
        <w:t xml:space="preserve"> </w:t>
      </w:r>
      <w:proofErr w:type="spellStart"/>
      <w:r>
        <w:rPr>
          <w:rFonts w:hint="eastAsia"/>
        </w:rPr>
        <w:t>LamiPress</w:t>
      </w:r>
      <w:proofErr w:type="spellEnd"/>
      <w:r>
        <w:rPr>
          <w:rFonts w:hint="eastAsia"/>
        </w:rPr>
        <w:t xml:space="preserve"> </w:t>
      </w:r>
      <w:r>
        <w:rPr>
          <w:rFonts w:hint="eastAsia"/>
        </w:rPr>
        <w:t>品质</w:t>
      </w:r>
      <w:r>
        <w:rPr>
          <w:rFonts w:hint="eastAsia"/>
        </w:rPr>
        <w:t xml:space="preserve"> </w:t>
      </w:r>
    </w:p>
    <w:p w14:paraId="1BC278F2" w14:textId="77777777" w:rsidR="008A68C0" w:rsidRDefault="008A68C0" w:rsidP="009E0D2E">
      <w:pPr>
        <w:rPr>
          <w:lang w:val="de-AT"/>
        </w:rPr>
      </w:pPr>
    </w:p>
    <w:p w14:paraId="4CBA2461" w14:textId="5C139E9A" w:rsidR="008A68C0" w:rsidRDefault="008A68C0" w:rsidP="009E0D2E">
      <w:r>
        <w:rPr>
          <w:rFonts w:hint="eastAsia"/>
          <w:noProof/>
        </w:rPr>
        <w:lastRenderedPageBreak/>
        <w:drawing>
          <wp:inline distT="0" distB="0" distL="0" distR="0" wp14:anchorId="5732CAE6" wp14:editId="0C04FF91">
            <wp:extent cx="3600000" cy="2699801"/>
            <wp:effectExtent l="0" t="0" r="635" b="5715"/>
            <wp:docPr id="13024321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699801"/>
                    </a:xfrm>
                    <a:prstGeom prst="rect">
                      <a:avLst/>
                    </a:prstGeom>
                    <a:noFill/>
                    <a:ln>
                      <a:noFill/>
                    </a:ln>
                  </pic:spPr>
                </pic:pic>
              </a:graphicData>
            </a:graphic>
          </wp:inline>
        </w:drawing>
      </w:r>
    </w:p>
    <w:p w14:paraId="6E0AC93E" w14:textId="62191BAC" w:rsidR="008A68C0" w:rsidRPr="008A68C0" w:rsidRDefault="008A68C0" w:rsidP="009E0D2E">
      <w:r>
        <w:rPr>
          <w:rFonts w:hint="eastAsia"/>
        </w:rPr>
        <w:t>使用多层</w:t>
      </w:r>
      <w:r>
        <w:rPr>
          <w:rFonts w:hint="eastAsia"/>
        </w:rPr>
        <w:t xml:space="preserve"> </w:t>
      </w:r>
      <w:proofErr w:type="spellStart"/>
      <w:r>
        <w:rPr>
          <w:rFonts w:hint="eastAsia"/>
        </w:rPr>
        <w:t>SentryGlas</w:t>
      </w:r>
      <w:proofErr w:type="spellEnd"/>
      <w:r>
        <w:rPr>
          <w:rFonts w:hint="eastAsia"/>
        </w:rPr>
        <w:t xml:space="preserve">® </w:t>
      </w:r>
      <w:r>
        <w:rPr>
          <w:rFonts w:hint="eastAsia"/>
        </w:rPr>
        <w:t>中间层材料制成的高端</w:t>
      </w:r>
      <w:r>
        <w:rPr>
          <w:rFonts w:hint="eastAsia"/>
        </w:rPr>
        <w:t xml:space="preserve"> BR-6 </w:t>
      </w:r>
      <w:r>
        <w:rPr>
          <w:rFonts w:hint="eastAsia"/>
        </w:rPr>
        <w:t>夹层玻璃</w:t>
      </w:r>
      <w:r>
        <w:rPr>
          <w:rFonts w:hint="eastAsia"/>
        </w:rPr>
        <w:t xml:space="preserve"> </w:t>
      </w:r>
    </w:p>
    <w:p w14:paraId="7366CE2A" w14:textId="77777777" w:rsidR="00F66854" w:rsidRPr="008A68C0" w:rsidRDefault="00F66854" w:rsidP="00F66854">
      <w:pPr>
        <w:widowControl w:val="0"/>
        <w:spacing w:after="0" w:line="240" w:lineRule="auto"/>
        <w:rPr>
          <w:rFonts w:ascii="Roboto" w:hAnsi="Roboto"/>
          <w:b/>
          <w:sz w:val="20"/>
          <w:lang w:val="de-AT"/>
        </w:rPr>
      </w:pPr>
    </w:p>
    <w:p w14:paraId="7FCBD7BC" w14:textId="03B0A2C0" w:rsidR="00F66854" w:rsidRPr="00F66854" w:rsidRDefault="00F66854" w:rsidP="00F66854">
      <w:pPr>
        <w:widowControl w:val="0"/>
        <w:spacing w:after="0" w:line="240" w:lineRule="auto"/>
        <w:jc w:val="both"/>
        <w:rPr>
          <w:rFonts w:ascii="Roboto" w:eastAsia="SimSun" w:hAnsi="Roboto" w:cs="Arial"/>
          <w:b/>
          <w:sz w:val="20"/>
          <w:szCs w:val="20"/>
        </w:rPr>
      </w:pPr>
      <w:r>
        <w:rPr>
          <w:rFonts w:ascii="Roboto" w:eastAsia="SimSun" w:hAnsi="Roboto" w:hint="eastAsia"/>
          <w:b/>
          <w:sz w:val="20"/>
        </w:rPr>
        <w:t>关于</w:t>
      </w:r>
      <w:r>
        <w:rPr>
          <w:rFonts w:ascii="Roboto" w:eastAsia="SimSun" w:hAnsi="Roboto" w:hint="eastAsia"/>
          <w:b/>
          <w:sz w:val="20"/>
        </w:rPr>
        <w:t xml:space="preserve"> </w:t>
      </w:r>
      <w:proofErr w:type="spellStart"/>
      <w:r>
        <w:rPr>
          <w:rFonts w:ascii="Roboto" w:eastAsia="SimSun" w:hAnsi="Roboto" w:hint="eastAsia"/>
          <w:b/>
          <w:sz w:val="20"/>
        </w:rPr>
        <w:t>LiSEC</w:t>
      </w:r>
      <w:proofErr w:type="spellEnd"/>
    </w:p>
    <w:p w14:paraId="755C1302" w14:textId="77777777" w:rsidR="005F656C" w:rsidRPr="00F66854" w:rsidRDefault="005F656C" w:rsidP="005F656C">
      <w:pPr>
        <w:spacing w:after="0" w:line="240" w:lineRule="auto"/>
        <w:rPr>
          <w:rFonts w:ascii="Roboto" w:eastAsia="SimSun" w:hAnsi="Roboto"/>
          <w:sz w:val="20"/>
        </w:rPr>
      </w:pPr>
      <w:r>
        <w:rPr>
          <w:rFonts w:ascii="Roboto" w:eastAsia="SimSun" w:hAnsi="Roboto" w:hint="eastAsia"/>
          <w:sz w:val="20"/>
        </w:rPr>
        <w:t>总部位于奥地利</w:t>
      </w:r>
      <w:r w:rsidRPr="005F656C">
        <w:rPr>
          <w:rFonts w:ascii="Roboto" w:eastAsia="SimSun" w:hAnsi="Roboto" w:hint="eastAsia"/>
          <w:sz w:val="20"/>
        </w:rPr>
        <w:t xml:space="preserve"> Seitenstetten/Amstetten </w:t>
      </w:r>
      <w:r>
        <w:rPr>
          <w:rFonts w:ascii="Roboto" w:eastAsia="SimSun" w:hAnsi="Roboto" w:hint="eastAsia"/>
          <w:sz w:val="20"/>
        </w:rPr>
        <w:t>的</w:t>
      </w:r>
      <w:r w:rsidRPr="005F656C">
        <w:rPr>
          <w:rFonts w:ascii="Roboto" w:eastAsia="SimSun" w:hAnsi="Roboto" w:hint="eastAsia"/>
          <w:sz w:val="20"/>
        </w:rPr>
        <w:t xml:space="preserve"> </w:t>
      </w:r>
      <w:proofErr w:type="spellStart"/>
      <w:r w:rsidRPr="005F656C">
        <w:rPr>
          <w:rFonts w:ascii="Roboto" w:eastAsia="SimSun" w:hAnsi="Roboto" w:hint="eastAsia"/>
          <w:sz w:val="20"/>
        </w:rPr>
        <w:t>LiSEC</w:t>
      </w:r>
      <w:proofErr w:type="spellEnd"/>
      <w:r w:rsidRPr="005F656C">
        <w:rPr>
          <w:rFonts w:ascii="Roboto" w:eastAsia="SimSun" w:hAnsi="Roboto" w:hint="eastAsia"/>
          <w:sz w:val="20"/>
        </w:rPr>
        <w:t xml:space="preserve"> </w:t>
      </w:r>
      <w:r>
        <w:rPr>
          <w:rFonts w:ascii="Roboto" w:eastAsia="SimSun" w:hAnsi="Roboto" w:hint="eastAsia"/>
          <w:sz w:val="20"/>
        </w:rPr>
        <w:t>是一家活跃于全球的集团公司</w:t>
      </w:r>
      <w:r w:rsidRPr="005F656C">
        <w:rPr>
          <w:rFonts w:ascii="Roboto" w:eastAsia="SimSun" w:hAnsi="Roboto" w:hint="eastAsia"/>
          <w:sz w:val="20"/>
        </w:rPr>
        <w:t>，</w:t>
      </w:r>
      <w:r w:rsidRPr="005F656C">
        <w:rPr>
          <w:rFonts w:ascii="Roboto" w:eastAsia="SimSun" w:hAnsi="Roboto" w:hint="eastAsia"/>
          <w:sz w:val="20"/>
        </w:rPr>
        <w:t xml:space="preserve">60 </w:t>
      </w:r>
      <w:r>
        <w:rPr>
          <w:rFonts w:ascii="Roboto" w:eastAsia="SimSun" w:hAnsi="Roboto" w:hint="eastAsia"/>
          <w:sz w:val="20"/>
        </w:rPr>
        <w:t>多年来一直致力于为平板玻璃加工和表面处理提供个性化的综合解决方案。</w:t>
      </w:r>
      <w:r>
        <w:rPr>
          <w:rFonts w:ascii="Roboto" w:eastAsia="SimSun" w:hAnsi="Roboto" w:hint="eastAsia"/>
          <w:sz w:val="20"/>
        </w:rPr>
        <w:t>202</w:t>
      </w:r>
      <w:r>
        <w:rPr>
          <w:rFonts w:ascii="Roboto" w:eastAsia="SimSun" w:hAnsi="Roboto"/>
          <w:sz w:val="20"/>
        </w:rPr>
        <w:t>5</w:t>
      </w:r>
      <w:r>
        <w:rPr>
          <w:rFonts w:ascii="Roboto" w:eastAsia="SimSun" w:hAnsi="Roboto" w:hint="eastAsia"/>
          <w:sz w:val="20"/>
        </w:rPr>
        <w:t xml:space="preserve"> </w:t>
      </w:r>
      <w:r>
        <w:rPr>
          <w:rFonts w:ascii="Roboto" w:eastAsia="SimSun" w:hAnsi="Roboto" w:hint="eastAsia"/>
          <w:sz w:val="20"/>
        </w:rPr>
        <w:t>年，该集团拥有约</w:t>
      </w:r>
      <w:r>
        <w:rPr>
          <w:rFonts w:ascii="Roboto" w:eastAsia="SimSun" w:hAnsi="Roboto" w:hint="eastAsia"/>
          <w:sz w:val="20"/>
        </w:rPr>
        <w:t xml:space="preserve"> 1300 </w:t>
      </w:r>
      <w:r>
        <w:rPr>
          <w:rFonts w:ascii="Roboto" w:eastAsia="SimSun" w:hAnsi="Roboto" w:hint="eastAsia"/>
          <w:sz w:val="20"/>
        </w:rPr>
        <w:t>名员工和</w:t>
      </w:r>
      <w:r>
        <w:rPr>
          <w:rFonts w:ascii="Roboto" w:eastAsia="SimSun" w:hAnsi="Roboto" w:hint="eastAsia"/>
          <w:sz w:val="20"/>
        </w:rPr>
        <w:t xml:space="preserve"> 25 </w:t>
      </w:r>
      <w:r>
        <w:rPr>
          <w:rFonts w:ascii="Roboto" w:eastAsia="SimSun" w:hAnsi="Roboto" w:hint="eastAsia"/>
          <w:sz w:val="20"/>
        </w:rPr>
        <w:t>个分支机构，出口比重超过</w:t>
      </w:r>
      <w:r>
        <w:rPr>
          <w:rFonts w:ascii="Roboto" w:eastAsia="SimSun" w:hAnsi="Roboto" w:hint="eastAsia"/>
          <w:sz w:val="20"/>
        </w:rPr>
        <w:t xml:space="preserve"> 95%</w:t>
      </w:r>
      <w:r>
        <w:rPr>
          <w:rFonts w:ascii="Roboto" w:eastAsia="SimSun" w:hAnsi="Roboto" w:hint="eastAsia"/>
          <w:sz w:val="20"/>
        </w:rPr>
        <w:t>，销售额接近</w:t>
      </w:r>
      <w:r>
        <w:rPr>
          <w:rFonts w:ascii="Roboto" w:eastAsia="SimSun" w:hAnsi="Roboto" w:hint="eastAsia"/>
          <w:sz w:val="20"/>
        </w:rPr>
        <w:t xml:space="preserve"> 3 </w:t>
      </w:r>
      <w:r>
        <w:rPr>
          <w:rFonts w:ascii="Roboto" w:eastAsia="SimSun" w:hAnsi="Roboto" w:hint="eastAsia"/>
          <w:sz w:val="20"/>
        </w:rPr>
        <w:t>亿欧元。</w:t>
      </w:r>
      <w:proofErr w:type="spellStart"/>
      <w:r>
        <w:rPr>
          <w:rFonts w:ascii="Roboto" w:eastAsia="SimSun" w:hAnsi="Roboto" w:hint="eastAsia"/>
          <w:sz w:val="20"/>
        </w:rPr>
        <w:t>LiSEC</w:t>
      </w:r>
      <w:proofErr w:type="spellEnd"/>
      <w:r>
        <w:rPr>
          <w:rFonts w:ascii="Roboto" w:eastAsia="SimSun" w:hAnsi="Roboto" w:hint="eastAsia"/>
          <w:sz w:val="20"/>
        </w:rPr>
        <w:t xml:space="preserve"> </w:t>
      </w:r>
      <w:r>
        <w:rPr>
          <w:rFonts w:ascii="Roboto" w:eastAsia="SimSun" w:hAnsi="Roboto" w:hint="eastAsia"/>
          <w:sz w:val="20"/>
        </w:rPr>
        <w:t>代表贯穿整个平板玻璃加工流程链的高品质设备和系统，以及集成化整体解决方案，也包括软件。其产品组合涵盖单机和整套生产线，面向玻璃切割、玻璃边缘和玻璃表面加工、中空玻璃和夹胶玻璃制造以及配套的内部和外部物流。作为全方位服务供应商，</w:t>
      </w:r>
      <w:proofErr w:type="spellStart"/>
      <w:r>
        <w:rPr>
          <w:rFonts w:ascii="Roboto" w:eastAsia="SimSun" w:hAnsi="Roboto" w:hint="eastAsia"/>
          <w:sz w:val="20"/>
        </w:rPr>
        <w:t>LiSEC</w:t>
      </w:r>
      <w:proofErr w:type="spellEnd"/>
      <w:r>
        <w:rPr>
          <w:rFonts w:ascii="Roboto" w:eastAsia="SimSun" w:hAnsi="Roboto" w:hint="eastAsia"/>
          <w:sz w:val="20"/>
        </w:rPr>
        <w:t xml:space="preserve"> </w:t>
      </w:r>
      <w:r>
        <w:rPr>
          <w:rFonts w:ascii="Roboto" w:eastAsia="SimSun" w:hAnsi="Roboto" w:hint="eastAsia"/>
          <w:sz w:val="20"/>
        </w:rPr>
        <w:t>在大型项目实施方面经验丰富，并构建了全球服务网络，诚邀广大新老客户前来洽谈合作，共创辉煌。</w:t>
      </w:r>
    </w:p>
    <w:p w14:paraId="52A333D6" w14:textId="77777777" w:rsidR="00F66854" w:rsidRPr="005F656C" w:rsidRDefault="00F66854" w:rsidP="00F66854">
      <w:pPr>
        <w:spacing w:after="0" w:line="240" w:lineRule="auto"/>
        <w:rPr>
          <w:rFonts w:ascii="Roboto" w:hAnsi="Roboto" w:cs="Arial"/>
          <w:sz w:val="20"/>
          <w:szCs w:val="20"/>
        </w:rPr>
      </w:pPr>
    </w:p>
    <w:p w14:paraId="5A0879B3" w14:textId="77777777" w:rsidR="00F66854" w:rsidRPr="00F66854" w:rsidRDefault="00F66854" w:rsidP="00F66854">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b/>
          <w:color w:val="000000"/>
          <w:sz w:val="20"/>
        </w:rPr>
        <w:t>附加信息：</w:t>
      </w:r>
      <w:r>
        <w:rPr>
          <w:rFonts w:ascii="Roboto" w:eastAsia="SimSun" w:hAnsi="Roboto" w:hint="eastAsia"/>
          <w:color w:val="000000"/>
          <w:sz w:val="20"/>
        </w:rPr>
        <w:br/>
      </w:r>
      <w:r>
        <w:rPr>
          <w:rFonts w:ascii="Roboto" w:eastAsia="SimSun" w:hAnsi="Roboto" w:hint="eastAsia"/>
          <w:sz w:val="20"/>
        </w:rPr>
        <w:t>Claudia GUSCHLBAUER</w:t>
      </w:r>
    </w:p>
    <w:p w14:paraId="1231A385" w14:textId="77777777" w:rsidR="00F66854" w:rsidRPr="00F66854" w:rsidRDefault="00F66854" w:rsidP="00F66854">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sz w:val="20"/>
        </w:rPr>
        <w:t>营销和公关总监</w:t>
      </w:r>
    </w:p>
    <w:p w14:paraId="155AD07A" w14:textId="77777777" w:rsidR="00F66854" w:rsidRPr="00781DEF" w:rsidRDefault="00F66854" w:rsidP="00F66854">
      <w:pPr>
        <w:widowControl w:val="0"/>
        <w:autoSpaceDE w:val="0"/>
        <w:autoSpaceDN w:val="0"/>
        <w:adjustRightInd w:val="0"/>
        <w:spacing w:after="0" w:line="240" w:lineRule="auto"/>
        <w:ind w:right="-2126"/>
        <w:rPr>
          <w:rFonts w:ascii="Roboto" w:hAnsi="Roboto" w:cs="Arial"/>
          <w:sz w:val="20"/>
          <w:szCs w:val="20"/>
          <w:lang w:val="de-AT"/>
        </w:rPr>
      </w:pPr>
    </w:p>
    <w:p w14:paraId="57FCA3C6" w14:textId="77777777" w:rsidR="00F82153" w:rsidRPr="009E0D2E" w:rsidRDefault="00F66854" w:rsidP="00ED2BD7">
      <w:pPr>
        <w:spacing w:after="0" w:line="240" w:lineRule="auto"/>
      </w:pPr>
      <w:proofErr w:type="spellStart"/>
      <w:r>
        <w:rPr>
          <w:rFonts w:ascii="Roboto" w:eastAsia="SimSun" w:hAnsi="Roboto" w:hint="eastAsia"/>
          <w:sz w:val="20"/>
        </w:rPr>
        <w:t>LiSEC</w:t>
      </w:r>
      <w:proofErr w:type="spellEnd"/>
      <w:r>
        <w:rPr>
          <w:rFonts w:ascii="Roboto" w:eastAsia="SimSun" w:hAnsi="Roboto" w:hint="eastAsia"/>
          <w:sz w:val="20"/>
        </w:rPr>
        <w:t xml:space="preserve"> Austria GmbH</w:t>
      </w:r>
      <w:r>
        <w:rPr>
          <w:rFonts w:ascii="Roboto" w:eastAsia="SimSun" w:hAnsi="Roboto" w:hint="eastAsia"/>
          <w:sz w:val="20"/>
        </w:rPr>
        <w:br/>
        <w:t xml:space="preserve">Peter-Lisec-Str. 1 </w:t>
      </w:r>
      <w:r>
        <w:rPr>
          <w:rFonts w:ascii="Roboto" w:eastAsia="SimSun" w:hAnsi="Roboto" w:hint="eastAsia"/>
          <w:sz w:val="20"/>
        </w:rPr>
        <w:t>–</w:t>
      </w:r>
      <w:r>
        <w:rPr>
          <w:rFonts w:ascii="Roboto" w:eastAsia="SimSun" w:hAnsi="Roboto" w:hint="eastAsia"/>
          <w:sz w:val="20"/>
        </w:rPr>
        <w:t xml:space="preserve"> 3353 Seitenstetten</w:t>
      </w:r>
      <w:r>
        <w:rPr>
          <w:rFonts w:ascii="Roboto" w:eastAsia="SimSun" w:hAnsi="Roboto" w:hint="eastAsia"/>
          <w:sz w:val="20"/>
        </w:rPr>
        <w:t>，奥地利</w:t>
      </w:r>
      <w:r>
        <w:rPr>
          <w:rFonts w:ascii="Roboto" w:eastAsia="SimSun" w:hAnsi="Roboto" w:hint="eastAsia"/>
          <w:sz w:val="20"/>
        </w:rPr>
        <w:br/>
      </w:r>
      <w:r>
        <w:rPr>
          <w:rFonts w:ascii="Roboto" w:eastAsia="SimSun" w:hAnsi="Roboto" w:hint="eastAsia"/>
          <w:sz w:val="20"/>
        </w:rPr>
        <w:t>电话：</w:t>
      </w:r>
      <w:r>
        <w:rPr>
          <w:rFonts w:ascii="Roboto" w:eastAsia="SimSun" w:hAnsi="Roboto" w:hint="eastAsia"/>
          <w:sz w:val="20"/>
        </w:rPr>
        <w:t>+43 7477 405-1115</w:t>
      </w:r>
      <w:r>
        <w:rPr>
          <w:rFonts w:ascii="Roboto" w:eastAsia="SimSun" w:hAnsi="Roboto" w:hint="eastAsia"/>
          <w:sz w:val="20"/>
        </w:rPr>
        <w:br/>
      </w:r>
      <w:r>
        <w:rPr>
          <w:rFonts w:ascii="Roboto" w:eastAsia="SimSun" w:hAnsi="Roboto" w:hint="eastAsia"/>
          <w:sz w:val="20"/>
        </w:rPr>
        <w:t>手机：</w:t>
      </w:r>
      <w:r>
        <w:rPr>
          <w:rFonts w:ascii="Roboto" w:eastAsia="SimSun" w:hAnsi="Roboto" w:hint="eastAsia"/>
          <w:sz w:val="20"/>
        </w:rPr>
        <w:t>+43 660 871 58 03</w:t>
      </w:r>
      <w:r>
        <w:rPr>
          <w:rFonts w:ascii="Roboto" w:eastAsia="SimSun" w:hAnsi="Roboto" w:hint="eastAsia"/>
          <w:sz w:val="20"/>
        </w:rPr>
        <w:br/>
      </w:r>
      <w:r>
        <w:rPr>
          <w:rFonts w:ascii="Roboto" w:eastAsia="SimSun" w:hAnsi="Roboto" w:hint="eastAsia"/>
          <w:sz w:val="20"/>
        </w:rPr>
        <w:t>电子邮件：</w:t>
      </w:r>
      <w:r>
        <w:rPr>
          <w:rFonts w:ascii="Roboto" w:eastAsia="SimSun" w:hAnsi="Roboto" w:hint="eastAsia"/>
          <w:sz w:val="20"/>
        </w:rPr>
        <w:t xml:space="preserve"> </w:t>
      </w:r>
      <w:hyperlink r:id="rId12" w:history="1">
        <w:r>
          <w:rPr>
            <w:rStyle w:val="Hyperlink"/>
            <w:rFonts w:ascii="Roboto" w:eastAsia="SimSun" w:hAnsi="Roboto" w:hint="eastAsia"/>
            <w:sz w:val="20"/>
          </w:rPr>
          <w:t>claudia.guschlbauer@lisec.com</w:t>
        </w:r>
      </w:hyperlink>
      <w:r>
        <w:rPr>
          <w:rFonts w:ascii="Roboto" w:eastAsia="SimSun" w:hAnsi="Roboto" w:hint="eastAsia"/>
          <w:sz w:val="20"/>
        </w:rPr>
        <w:t xml:space="preserve"> </w:t>
      </w:r>
      <w:r>
        <w:rPr>
          <w:rFonts w:ascii="Roboto" w:eastAsia="SimSun" w:hAnsi="Roboto" w:hint="eastAsia"/>
          <w:sz w:val="20"/>
        </w:rPr>
        <w:t>–</w:t>
      </w:r>
      <w:r>
        <w:rPr>
          <w:rFonts w:ascii="Roboto" w:eastAsia="SimSun" w:hAnsi="Roboto" w:hint="eastAsia"/>
          <w:sz w:val="20"/>
        </w:rPr>
        <w:t xml:space="preserve"> </w:t>
      </w:r>
      <w:hyperlink r:id="rId13" w:history="1">
        <w:r>
          <w:rPr>
            <w:rStyle w:val="Hyperlink"/>
            <w:rFonts w:ascii="Roboto" w:eastAsia="SimSun" w:hAnsi="Roboto" w:hint="eastAsia"/>
            <w:sz w:val="20"/>
          </w:rPr>
          <w:t>www.lisec.com</w:t>
        </w:r>
      </w:hyperlink>
    </w:p>
    <w:sectPr w:rsidR="00F82153" w:rsidRPr="009E0D2E">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A097" w14:textId="77777777" w:rsidR="008D7803" w:rsidRDefault="008D7803" w:rsidP="00255C54">
      <w:pPr>
        <w:spacing w:after="0" w:line="240" w:lineRule="auto"/>
      </w:pPr>
      <w:r>
        <w:separator/>
      </w:r>
    </w:p>
  </w:endnote>
  <w:endnote w:type="continuationSeparator" w:id="0">
    <w:p w14:paraId="1BDE0F07" w14:textId="77777777" w:rsidR="008D7803" w:rsidRDefault="008D7803" w:rsidP="00255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490E" w14:textId="77777777" w:rsidR="008D7803" w:rsidRDefault="008D7803" w:rsidP="00255C54">
      <w:pPr>
        <w:spacing w:after="0" w:line="240" w:lineRule="auto"/>
      </w:pPr>
      <w:r>
        <w:separator/>
      </w:r>
    </w:p>
  </w:footnote>
  <w:footnote w:type="continuationSeparator" w:id="0">
    <w:p w14:paraId="5A4EBA52" w14:textId="77777777" w:rsidR="008D7803" w:rsidRDefault="008D7803" w:rsidP="00255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877A" w14:textId="77777777" w:rsidR="00255C54" w:rsidRPr="001B34E2" w:rsidRDefault="00255C54" w:rsidP="00255C54">
    <w:pPr>
      <w:pStyle w:val="Kopfzeile"/>
      <w:rPr>
        <w:rFonts w:ascii="Roboto" w:hAnsi="Roboto"/>
        <w:b/>
        <w:sz w:val="17"/>
        <w:szCs w:val="17"/>
      </w:rPr>
    </w:pPr>
  </w:p>
  <w:p w14:paraId="3D6C115D" w14:textId="77777777" w:rsidR="00255C54" w:rsidRPr="001B34E2" w:rsidRDefault="00255C54" w:rsidP="00255C54">
    <w:pPr>
      <w:pStyle w:val="Kopfzeile"/>
      <w:rPr>
        <w:rFonts w:ascii="Roboto" w:hAnsi="Roboto"/>
        <w:b/>
        <w:sz w:val="17"/>
        <w:szCs w:val="17"/>
      </w:rPr>
    </w:pPr>
  </w:p>
  <w:p w14:paraId="75E2DF8B" w14:textId="77777777" w:rsidR="00255C54" w:rsidRPr="001B34E2" w:rsidRDefault="00255C54" w:rsidP="00255C54">
    <w:pPr>
      <w:pStyle w:val="Kopfzeile"/>
      <w:rPr>
        <w:rFonts w:ascii="Roboto" w:hAnsi="Roboto"/>
        <w:b/>
        <w:sz w:val="16"/>
        <w:szCs w:val="16"/>
      </w:rPr>
    </w:pPr>
  </w:p>
  <w:p w14:paraId="1BA6DD19" w14:textId="77777777" w:rsidR="00255C54" w:rsidRPr="001B34E2" w:rsidRDefault="00255C54" w:rsidP="00255C54">
    <w:pPr>
      <w:pStyle w:val="Kopfzeile"/>
      <w:rPr>
        <w:rFonts w:ascii="Roboto" w:hAnsi="Roboto"/>
        <w:b/>
      </w:rPr>
    </w:pPr>
  </w:p>
  <w:p w14:paraId="6B7CB676" w14:textId="77777777" w:rsidR="00255C54" w:rsidRPr="001B34E2" w:rsidRDefault="00255C54" w:rsidP="00255C54">
    <w:pPr>
      <w:pStyle w:val="Kopfzeile"/>
      <w:rPr>
        <w:rFonts w:ascii="Roboto" w:hAnsi="Roboto"/>
        <w:b/>
      </w:rPr>
    </w:pPr>
  </w:p>
  <w:p w14:paraId="2A70B76B" w14:textId="77777777" w:rsidR="00255C54" w:rsidRPr="006C55E8" w:rsidRDefault="00255C54" w:rsidP="00255C54">
    <w:pPr>
      <w:pStyle w:val="Kopfzeile"/>
      <w:rPr>
        <w:rFonts w:ascii="Arial" w:eastAsia="SimSun" w:hAnsi="Arial" w:cs="Arial"/>
        <w:b/>
      </w:rPr>
    </w:pPr>
    <w:bookmarkStart w:id="0" w:name="_Hlk145570763"/>
    <w:r>
      <w:rPr>
        <w:rFonts w:ascii="Arial" w:eastAsia="SimSun" w:hAnsi="Arial" w:hint="eastAsia"/>
        <w:b/>
        <w:noProof/>
      </w:rPr>
      <w:drawing>
        <wp:anchor distT="0" distB="0" distL="114300" distR="114300" simplePos="0" relativeHeight="251659264" behindDoc="1" locked="0" layoutInCell="1" allowOverlap="1" wp14:anchorId="782F482D" wp14:editId="48F0D76A">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SimSun" w:hAnsi="Arial" w:hint="eastAsia"/>
        <w:b/>
      </w:rPr>
      <w:t>新闻发布</w:t>
    </w:r>
  </w:p>
  <w:p w14:paraId="413942BC" w14:textId="77777777" w:rsidR="00255C54" w:rsidRPr="001B34E2" w:rsidRDefault="00255C54" w:rsidP="00255C54">
    <w:pPr>
      <w:pStyle w:val="Kopfzeile"/>
      <w:rPr>
        <w:rFonts w:ascii="Roboto" w:hAnsi="Roboto"/>
        <w:lang w:val="it-IT"/>
      </w:rPr>
    </w:pPr>
  </w:p>
  <w:bookmarkEnd w:id="0"/>
  <w:p w14:paraId="4CC20F59" w14:textId="77777777" w:rsidR="00255C54" w:rsidRPr="001B34E2" w:rsidRDefault="00255C54" w:rsidP="00255C54">
    <w:pPr>
      <w:pStyle w:val="Kopfzeile"/>
      <w:rPr>
        <w:rFonts w:ascii="Roboto" w:hAnsi="Roboto"/>
        <w:lang w:val="it-IT"/>
      </w:rPr>
    </w:pPr>
  </w:p>
  <w:p w14:paraId="4BD39622" w14:textId="77777777" w:rsidR="00255C54" w:rsidRPr="00255C54" w:rsidRDefault="00255C54" w:rsidP="00255C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C34B6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E132014"/>
    <w:multiLevelType w:val="multilevel"/>
    <w:tmpl w:val="A124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208ED"/>
    <w:multiLevelType w:val="hybridMultilevel"/>
    <w:tmpl w:val="0DCE1EC6"/>
    <w:lvl w:ilvl="0" w:tplc="E45C31A8">
      <w:start w:val="1"/>
      <w:numFmt w:val="decimal"/>
      <w:lvlText w:val="%1."/>
      <w:lvlJc w:val="left"/>
      <w:pPr>
        <w:ind w:left="360" w:hanging="360"/>
      </w:pPr>
      <w:rPr>
        <w:b/>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 w15:restartNumberingAfterBreak="0">
    <w:nsid w:val="15354175"/>
    <w:multiLevelType w:val="multilevel"/>
    <w:tmpl w:val="CC5C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B4E8C"/>
    <w:multiLevelType w:val="hybridMultilevel"/>
    <w:tmpl w:val="26889CA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97E3035"/>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0B03C4"/>
    <w:multiLevelType w:val="multilevel"/>
    <w:tmpl w:val="39A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B7D59"/>
    <w:multiLevelType w:val="multilevel"/>
    <w:tmpl w:val="06F09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659D0"/>
    <w:multiLevelType w:val="hybridMultilevel"/>
    <w:tmpl w:val="6EAEAD04"/>
    <w:lvl w:ilvl="0" w:tplc="E1ECD936">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5820078E"/>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31EEC"/>
    <w:multiLevelType w:val="hybridMultilevel"/>
    <w:tmpl w:val="6304021C"/>
    <w:lvl w:ilvl="0" w:tplc="B43AB3C0">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6FA00A68"/>
    <w:multiLevelType w:val="multilevel"/>
    <w:tmpl w:val="EBC2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DC03D2"/>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36704E"/>
    <w:multiLevelType w:val="multilevel"/>
    <w:tmpl w:val="8588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303260">
    <w:abstractNumId w:val="7"/>
  </w:num>
  <w:num w:numId="2" w16cid:durableId="632905916">
    <w:abstractNumId w:val="0"/>
  </w:num>
  <w:num w:numId="3" w16cid:durableId="1566338769">
    <w:abstractNumId w:val="2"/>
  </w:num>
  <w:num w:numId="4" w16cid:durableId="1305162474">
    <w:abstractNumId w:val="8"/>
  </w:num>
  <w:num w:numId="5" w16cid:durableId="1295524591">
    <w:abstractNumId w:val="10"/>
  </w:num>
  <w:num w:numId="6" w16cid:durableId="978726631">
    <w:abstractNumId w:val="12"/>
  </w:num>
  <w:num w:numId="7" w16cid:durableId="273250517">
    <w:abstractNumId w:val="9"/>
  </w:num>
  <w:num w:numId="8" w16cid:durableId="244389219">
    <w:abstractNumId w:val="6"/>
  </w:num>
  <w:num w:numId="9" w16cid:durableId="367342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7881">
    <w:abstractNumId w:val="4"/>
  </w:num>
  <w:num w:numId="11" w16cid:durableId="1903052430">
    <w:abstractNumId w:val="11"/>
  </w:num>
  <w:num w:numId="12" w16cid:durableId="69155759">
    <w:abstractNumId w:val="13"/>
  </w:num>
  <w:num w:numId="13" w16cid:durableId="1162432750">
    <w:abstractNumId w:val="3"/>
  </w:num>
  <w:num w:numId="14" w16cid:durableId="352876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03"/>
    <w:rsid w:val="0000075B"/>
    <w:rsid w:val="000068D0"/>
    <w:rsid w:val="00014118"/>
    <w:rsid w:val="00074EF9"/>
    <w:rsid w:val="000953C4"/>
    <w:rsid w:val="0009634D"/>
    <w:rsid w:val="000B52E7"/>
    <w:rsid w:val="000B5769"/>
    <w:rsid w:val="000C4983"/>
    <w:rsid w:val="000E2E23"/>
    <w:rsid w:val="00123B13"/>
    <w:rsid w:val="0016713F"/>
    <w:rsid w:val="001F4659"/>
    <w:rsid w:val="001F6C94"/>
    <w:rsid w:val="00237189"/>
    <w:rsid w:val="00240A13"/>
    <w:rsid w:val="00255C54"/>
    <w:rsid w:val="00267A3E"/>
    <w:rsid w:val="002A1600"/>
    <w:rsid w:val="002B77B5"/>
    <w:rsid w:val="002C033C"/>
    <w:rsid w:val="0032189B"/>
    <w:rsid w:val="0032244E"/>
    <w:rsid w:val="003331D4"/>
    <w:rsid w:val="00340F20"/>
    <w:rsid w:val="00362EEB"/>
    <w:rsid w:val="00377652"/>
    <w:rsid w:val="003976D1"/>
    <w:rsid w:val="003A0F5B"/>
    <w:rsid w:val="003B2461"/>
    <w:rsid w:val="003B612B"/>
    <w:rsid w:val="003F5BE9"/>
    <w:rsid w:val="00400221"/>
    <w:rsid w:val="0041606C"/>
    <w:rsid w:val="00437A22"/>
    <w:rsid w:val="00460F67"/>
    <w:rsid w:val="00462461"/>
    <w:rsid w:val="0046558A"/>
    <w:rsid w:val="00470D17"/>
    <w:rsid w:val="00472615"/>
    <w:rsid w:val="0047278A"/>
    <w:rsid w:val="00477C26"/>
    <w:rsid w:val="004A3448"/>
    <w:rsid w:val="004D2618"/>
    <w:rsid w:val="004D6F0F"/>
    <w:rsid w:val="00535C28"/>
    <w:rsid w:val="005537CD"/>
    <w:rsid w:val="00570F9D"/>
    <w:rsid w:val="005906A1"/>
    <w:rsid w:val="005A60CB"/>
    <w:rsid w:val="005B00D0"/>
    <w:rsid w:val="005C208E"/>
    <w:rsid w:val="005F656C"/>
    <w:rsid w:val="006022CA"/>
    <w:rsid w:val="00616624"/>
    <w:rsid w:val="006229AD"/>
    <w:rsid w:val="00635280"/>
    <w:rsid w:val="00640951"/>
    <w:rsid w:val="00641852"/>
    <w:rsid w:val="00661E7B"/>
    <w:rsid w:val="00682E37"/>
    <w:rsid w:val="00693925"/>
    <w:rsid w:val="0069793A"/>
    <w:rsid w:val="006E5A9A"/>
    <w:rsid w:val="00710A8C"/>
    <w:rsid w:val="00720B1D"/>
    <w:rsid w:val="007222A0"/>
    <w:rsid w:val="0074478E"/>
    <w:rsid w:val="00752207"/>
    <w:rsid w:val="00754255"/>
    <w:rsid w:val="0077331E"/>
    <w:rsid w:val="00781DEF"/>
    <w:rsid w:val="00793B91"/>
    <w:rsid w:val="00794A9E"/>
    <w:rsid w:val="007A7E9F"/>
    <w:rsid w:val="007B79C4"/>
    <w:rsid w:val="007E5D67"/>
    <w:rsid w:val="007E7940"/>
    <w:rsid w:val="00802F54"/>
    <w:rsid w:val="00811924"/>
    <w:rsid w:val="00831EF3"/>
    <w:rsid w:val="00883080"/>
    <w:rsid w:val="008837C9"/>
    <w:rsid w:val="00890CAC"/>
    <w:rsid w:val="008969AD"/>
    <w:rsid w:val="008A3B44"/>
    <w:rsid w:val="008A41AB"/>
    <w:rsid w:val="008A68C0"/>
    <w:rsid w:val="008B100A"/>
    <w:rsid w:val="008D7803"/>
    <w:rsid w:val="00900AF2"/>
    <w:rsid w:val="0093017D"/>
    <w:rsid w:val="009559AA"/>
    <w:rsid w:val="00971599"/>
    <w:rsid w:val="009823A6"/>
    <w:rsid w:val="00986D69"/>
    <w:rsid w:val="009B6857"/>
    <w:rsid w:val="009C2778"/>
    <w:rsid w:val="009E0D2E"/>
    <w:rsid w:val="00A04B18"/>
    <w:rsid w:val="00A169DC"/>
    <w:rsid w:val="00A44967"/>
    <w:rsid w:val="00AA23EA"/>
    <w:rsid w:val="00AC74B0"/>
    <w:rsid w:val="00AC79C0"/>
    <w:rsid w:val="00AD5E6B"/>
    <w:rsid w:val="00B13A9F"/>
    <w:rsid w:val="00B27C57"/>
    <w:rsid w:val="00B35CA5"/>
    <w:rsid w:val="00B64CA5"/>
    <w:rsid w:val="00BB1F4E"/>
    <w:rsid w:val="00BB7E9B"/>
    <w:rsid w:val="00BC4578"/>
    <w:rsid w:val="00BC6795"/>
    <w:rsid w:val="00BF6492"/>
    <w:rsid w:val="00C16F49"/>
    <w:rsid w:val="00C33896"/>
    <w:rsid w:val="00C4264C"/>
    <w:rsid w:val="00C4673B"/>
    <w:rsid w:val="00C62824"/>
    <w:rsid w:val="00C70E6E"/>
    <w:rsid w:val="00D3059F"/>
    <w:rsid w:val="00D359C7"/>
    <w:rsid w:val="00D44A3D"/>
    <w:rsid w:val="00D502D8"/>
    <w:rsid w:val="00D81922"/>
    <w:rsid w:val="00D87E60"/>
    <w:rsid w:val="00DA3378"/>
    <w:rsid w:val="00DB4911"/>
    <w:rsid w:val="00DC4ED9"/>
    <w:rsid w:val="00DC7A7A"/>
    <w:rsid w:val="00E20E5D"/>
    <w:rsid w:val="00E406E5"/>
    <w:rsid w:val="00E54631"/>
    <w:rsid w:val="00E64305"/>
    <w:rsid w:val="00E946E0"/>
    <w:rsid w:val="00EA3108"/>
    <w:rsid w:val="00ED2BD7"/>
    <w:rsid w:val="00EF20BF"/>
    <w:rsid w:val="00F56B9F"/>
    <w:rsid w:val="00F576B0"/>
    <w:rsid w:val="00F66854"/>
    <w:rsid w:val="00F82153"/>
    <w:rsid w:val="00F87280"/>
    <w:rsid w:val="00FB0DC2"/>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FC8A"/>
  <w15:chartTrackingRefBased/>
  <w15:docId w15:val="{388C4C60-A599-4A26-AF57-3AC34C12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2EEB"/>
  </w:style>
  <w:style w:type="paragraph" w:styleId="berschrift1">
    <w:name w:val="heading 1"/>
    <w:basedOn w:val="Standard"/>
    <w:next w:val="Standard"/>
    <w:link w:val="berschrift1Zchn"/>
    <w:uiPriority w:val="9"/>
    <w:qFormat/>
    <w:rsid w:val="005B0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B0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B00D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B00D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B00D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B00D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B00D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B00D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B00D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B00D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B00D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B00D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B00D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B00D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B00D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B00D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B00D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B00D0"/>
    <w:rPr>
      <w:rFonts w:eastAsiaTheme="majorEastAsia" w:cstheme="majorBidi"/>
      <w:color w:val="272727" w:themeColor="text1" w:themeTint="D8"/>
    </w:rPr>
  </w:style>
  <w:style w:type="paragraph" w:styleId="Titel">
    <w:name w:val="Title"/>
    <w:basedOn w:val="Standard"/>
    <w:next w:val="Standard"/>
    <w:link w:val="TitelZchn"/>
    <w:uiPriority w:val="10"/>
    <w:qFormat/>
    <w:rsid w:val="005B0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B00D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B00D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B00D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B00D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B00D0"/>
    <w:rPr>
      <w:i/>
      <w:iCs/>
      <w:color w:val="404040" w:themeColor="text1" w:themeTint="BF"/>
    </w:rPr>
  </w:style>
  <w:style w:type="paragraph" w:styleId="Listenabsatz">
    <w:name w:val="List Paragraph"/>
    <w:basedOn w:val="Standard"/>
    <w:uiPriority w:val="34"/>
    <w:qFormat/>
    <w:rsid w:val="005B00D0"/>
    <w:pPr>
      <w:ind w:left="720"/>
      <w:contextualSpacing/>
    </w:pPr>
  </w:style>
  <w:style w:type="character" w:styleId="IntensiveHervorhebung">
    <w:name w:val="Intense Emphasis"/>
    <w:basedOn w:val="Absatz-Standardschriftart"/>
    <w:uiPriority w:val="21"/>
    <w:qFormat/>
    <w:rsid w:val="005B00D0"/>
    <w:rPr>
      <w:i/>
      <w:iCs/>
      <w:color w:val="0F4761" w:themeColor="accent1" w:themeShade="BF"/>
    </w:rPr>
  </w:style>
  <w:style w:type="paragraph" w:styleId="IntensivesZitat">
    <w:name w:val="Intense Quote"/>
    <w:basedOn w:val="Standard"/>
    <w:next w:val="Standard"/>
    <w:link w:val="IntensivesZitatZchn"/>
    <w:uiPriority w:val="30"/>
    <w:qFormat/>
    <w:rsid w:val="005B0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B00D0"/>
    <w:rPr>
      <w:i/>
      <w:iCs/>
      <w:color w:val="0F4761" w:themeColor="accent1" w:themeShade="BF"/>
    </w:rPr>
  </w:style>
  <w:style w:type="character" w:styleId="IntensiverVerweis">
    <w:name w:val="Intense Reference"/>
    <w:basedOn w:val="Absatz-Standardschriftart"/>
    <w:uiPriority w:val="32"/>
    <w:qFormat/>
    <w:rsid w:val="005B00D0"/>
    <w:rPr>
      <w:b/>
      <w:bCs/>
      <w:smallCaps/>
      <w:color w:val="0F4761" w:themeColor="accent1" w:themeShade="BF"/>
      <w:spacing w:val="5"/>
    </w:rPr>
  </w:style>
  <w:style w:type="paragraph" w:styleId="Kopfzeile">
    <w:name w:val="header"/>
    <w:basedOn w:val="Standard"/>
    <w:link w:val="KopfzeileZchn"/>
    <w:unhideWhenUsed/>
    <w:rsid w:val="00255C54"/>
    <w:pPr>
      <w:tabs>
        <w:tab w:val="center" w:pos="4536"/>
        <w:tab w:val="right" w:pos="9072"/>
      </w:tabs>
      <w:spacing w:after="0" w:line="240" w:lineRule="auto"/>
    </w:pPr>
  </w:style>
  <w:style w:type="character" w:customStyle="1" w:styleId="KopfzeileZchn">
    <w:name w:val="Kopfzeile Zchn"/>
    <w:basedOn w:val="Absatz-Standardschriftart"/>
    <w:link w:val="Kopfzeile"/>
    <w:rsid w:val="00255C54"/>
  </w:style>
  <w:style w:type="paragraph" w:styleId="Fuzeile">
    <w:name w:val="footer"/>
    <w:basedOn w:val="Standard"/>
    <w:link w:val="FuzeileZchn"/>
    <w:uiPriority w:val="99"/>
    <w:unhideWhenUsed/>
    <w:rsid w:val="00255C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55C54"/>
  </w:style>
  <w:style w:type="character" w:styleId="Hyperlink">
    <w:name w:val="Hyperlink"/>
    <w:rsid w:val="00255C54"/>
    <w:rPr>
      <w:color w:val="0000FF"/>
      <w:u w:val="single"/>
    </w:rPr>
  </w:style>
  <w:style w:type="paragraph" w:styleId="Aufzhlungszeichen">
    <w:name w:val="List Bullet"/>
    <w:basedOn w:val="Standard"/>
    <w:uiPriority w:val="99"/>
    <w:unhideWhenUsed/>
    <w:rsid w:val="008969AD"/>
    <w:pPr>
      <w:numPr>
        <w:numId w:val="2"/>
      </w:numPr>
      <w:contextualSpacing/>
    </w:pPr>
  </w:style>
  <w:style w:type="character" w:styleId="Kommentarzeichen">
    <w:name w:val="annotation reference"/>
    <w:basedOn w:val="Absatz-Standardschriftart"/>
    <w:uiPriority w:val="99"/>
    <w:semiHidden/>
    <w:unhideWhenUsed/>
    <w:rsid w:val="005A60CB"/>
    <w:rPr>
      <w:sz w:val="16"/>
      <w:szCs w:val="16"/>
    </w:rPr>
  </w:style>
  <w:style w:type="paragraph" w:styleId="Kommentartext">
    <w:name w:val="annotation text"/>
    <w:basedOn w:val="Standard"/>
    <w:link w:val="KommentartextZchn"/>
    <w:uiPriority w:val="99"/>
    <w:unhideWhenUsed/>
    <w:rsid w:val="005A60CB"/>
    <w:pPr>
      <w:spacing w:line="240" w:lineRule="auto"/>
    </w:pPr>
    <w:rPr>
      <w:sz w:val="20"/>
      <w:szCs w:val="20"/>
    </w:rPr>
  </w:style>
  <w:style w:type="character" w:customStyle="1" w:styleId="KommentartextZchn">
    <w:name w:val="Kommentartext Zchn"/>
    <w:basedOn w:val="Absatz-Standardschriftart"/>
    <w:link w:val="Kommentartext"/>
    <w:uiPriority w:val="99"/>
    <w:rsid w:val="005A60CB"/>
    <w:rPr>
      <w:sz w:val="20"/>
      <w:szCs w:val="20"/>
    </w:rPr>
  </w:style>
  <w:style w:type="paragraph" w:styleId="Kommentarthema">
    <w:name w:val="annotation subject"/>
    <w:basedOn w:val="Kommentartext"/>
    <w:next w:val="Kommentartext"/>
    <w:link w:val="KommentarthemaZchn"/>
    <w:uiPriority w:val="99"/>
    <w:semiHidden/>
    <w:unhideWhenUsed/>
    <w:rsid w:val="005A60CB"/>
    <w:rPr>
      <w:b/>
      <w:bCs/>
    </w:rPr>
  </w:style>
  <w:style w:type="character" w:customStyle="1" w:styleId="KommentarthemaZchn">
    <w:name w:val="Kommentarthema Zchn"/>
    <w:basedOn w:val="KommentartextZchn"/>
    <w:link w:val="Kommentarthema"/>
    <w:uiPriority w:val="99"/>
    <w:semiHidden/>
    <w:rsid w:val="005A60CB"/>
    <w:rPr>
      <w:b/>
      <w:bCs/>
      <w:sz w:val="20"/>
      <w:szCs w:val="20"/>
    </w:rPr>
  </w:style>
  <w:style w:type="paragraph" w:styleId="berarbeitung">
    <w:name w:val="Revision"/>
    <w:hidden/>
    <w:uiPriority w:val="99"/>
    <w:semiHidden/>
    <w:rsid w:val="00900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853">
      <w:bodyDiv w:val="1"/>
      <w:marLeft w:val="0"/>
      <w:marRight w:val="0"/>
      <w:marTop w:val="0"/>
      <w:marBottom w:val="0"/>
      <w:divBdr>
        <w:top w:val="none" w:sz="0" w:space="0" w:color="auto"/>
        <w:left w:val="none" w:sz="0" w:space="0" w:color="auto"/>
        <w:bottom w:val="none" w:sz="0" w:space="0" w:color="auto"/>
        <w:right w:val="none" w:sz="0" w:space="0" w:color="auto"/>
      </w:divBdr>
    </w:div>
    <w:div w:id="241526708">
      <w:bodyDiv w:val="1"/>
      <w:marLeft w:val="0"/>
      <w:marRight w:val="0"/>
      <w:marTop w:val="0"/>
      <w:marBottom w:val="0"/>
      <w:divBdr>
        <w:top w:val="none" w:sz="0" w:space="0" w:color="auto"/>
        <w:left w:val="none" w:sz="0" w:space="0" w:color="auto"/>
        <w:bottom w:val="none" w:sz="0" w:space="0" w:color="auto"/>
        <w:right w:val="none" w:sz="0" w:space="0" w:color="auto"/>
      </w:divBdr>
    </w:div>
    <w:div w:id="333150273">
      <w:bodyDiv w:val="1"/>
      <w:marLeft w:val="0"/>
      <w:marRight w:val="0"/>
      <w:marTop w:val="0"/>
      <w:marBottom w:val="0"/>
      <w:divBdr>
        <w:top w:val="none" w:sz="0" w:space="0" w:color="auto"/>
        <w:left w:val="none" w:sz="0" w:space="0" w:color="auto"/>
        <w:bottom w:val="none" w:sz="0" w:space="0" w:color="auto"/>
        <w:right w:val="none" w:sz="0" w:space="0" w:color="auto"/>
      </w:divBdr>
      <w:divsChild>
        <w:div w:id="1090353915">
          <w:marLeft w:val="0"/>
          <w:marRight w:val="0"/>
          <w:marTop w:val="0"/>
          <w:marBottom w:val="0"/>
          <w:divBdr>
            <w:top w:val="none" w:sz="0" w:space="0" w:color="auto"/>
            <w:left w:val="none" w:sz="0" w:space="0" w:color="auto"/>
            <w:bottom w:val="none" w:sz="0" w:space="0" w:color="auto"/>
            <w:right w:val="none" w:sz="0" w:space="0" w:color="auto"/>
          </w:divBdr>
        </w:div>
        <w:div w:id="635917146">
          <w:marLeft w:val="0"/>
          <w:marRight w:val="0"/>
          <w:marTop w:val="0"/>
          <w:marBottom w:val="0"/>
          <w:divBdr>
            <w:top w:val="none" w:sz="0" w:space="0" w:color="auto"/>
            <w:left w:val="none" w:sz="0" w:space="0" w:color="auto"/>
            <w:bottom w:val="none" w:sz="0" w:space="0" w:color="auto"/>
            <w:right w:val="none" w:sz="0" w:space="0" w:color="auto"/>
          </w:divBdr>
        </w:div>
        <w:div w:id="828597535">
          <w:marLeft w:val="0"/>
          <w:marRight w:val="0"/>
          <w:marTop w:val="0"/>
          <w:marBottom w:val="0"/>
          <w:divBdr>
            <w:top w:val="none" w:sz="0" w:space="0" w:color="auto"/>
            <w:left w:val="none" w:sz="0" w:space="0" w:color="auto"/>
            <w:bottom w:val="none" w:sz="0" w:space="0" w:color="auto"/>
            <w:right w:val="none" w:sz="0" w:space="0" w:color="auto"/>
          </w:divBdr>
        </w:div>
        <w:div w:id="2147121288">
          <w:marLeft w:val="0"/>
          <w:marRight w:val="0"/>
          <w:marTop w:val="0"/>
          <w:marBottom w:val="0"/>
          <w:divBdr>
            <w:top w:val="none" w:sz="0" w:space="0" w:color="auto"/>
            <w:left w:val="none" w:sz="0" w:space="0" w:color="auto"/>
            <w:bottom w:val="none" w:sz="0" w:space="0" w:color="auto"/>
            <w:right w:val="none" w:sz="0" w:space="0" w:color="auto"/>
          </w:divBdr>
        </w:div>
        <w:div w:id="701831410">
          <w:marLeft w:val="0"/>
          <w:marRight w:val="0"/>
          <w:marTop w:val="0"/>
          <w:marBottom w:val="0"/>
          <w:divBdr>
            <w:top w:val="none" w:sz="0" w:space="0" w:color="auto"/>
            <w:left w:val="none" w:sz="0" w:space="0" w:color="auto"/>
            <w:bottom w:val="none" w:sz="0" w:space="0" w:color="auto"/>
            <w:right w:val="none" w:sz="0" w:space="0" w:color="auto"/>
          </w:divBdr>
        </w:div>
      </w:divsChild>
    </w:div>
    <w:div w:id="405155829">
      <w:bodyDiv w:val="1"/>
      <w:marLeft w:val="0"/>
      <w:marRight w:val="0"/>
      <w:marTop w:val="0"/>
      <w:marBottom w:val="0"/>
      <w:divBdr>
        <w:top w:val="none" w:sz="0" w:space="0" w:color="auto"/>
        <w:left w:val="none" w:sz="0" w:space="0" w:color="auto"/>
        <w:bottom w:val="none" w:sz="0" w:space="0" w:color="auto"/>
        <w:right w:val="none" w:sz="0" w:space="0" w:color="auto"/>
      </w:divBdr>
    </w:div>
    <w:div w:id="470250641">
      <w:bodyDiv w:val="1"/>
      <w:marLeft w:val="0"/>
      <w:marRight w:val="0"/>
      <w:marTop w:val="0"/>
      <w:marBottom w:val="0"/>
      <w:divBdr>
        <w:top w:val="none" w:sz="0" w:space="0" w:color="auto"/>
        <w:left w:val="none" w:sz="0" w:space="0" w:color="auto"/>
        <w:bottom w:val="none" w:sz="0" w:space="0" w:color="auto"/>
        <w:right w:val="none" w:sz="0" w:space="0" w:color="auto"/>
      </w:divBdr>
    </w:div>
    <w:div w:id="491720330">
      <w:bodyDiv w:val="1"/>
      <w:marLeft w:val="0"/>
      <w:marRight w:val="0"/>
      <w:marTop w:val="0"/>
      <w:marBottom w:val="0"/>
      <w:divBdr>
        <w:top w:val="none" w:sz="0" w:space="0" w:color="auto"/>
        <w:left w:val="none" w:sz="0" w:space="0" w:color="auto"/>
        <w:bottom w:val="none" w:sz="0" w:space="0" w:color="auto"/>
        <w:right w:val="none" w:sz="0" w:space="0" w:color="auto"/>
      </w:divBdr>
    </w:div>
    <w:div w:id="567497676">
      <w:bodyDiv w:val="1"/>
      <w:marLeft w:val="0"/>
      <w:marRight w:val="0"/>
      <w:marTop w:val="0"/>
      <w:marBottom w:val="0"/>
      <w:divBdr>
        <w:top w:val="none" w:sz="0" w:space="0" w:color="auto"/>
        <w:left w:val="none" w:sz="0" w:space="0" w:color="auto"/>
        <w:bottom w:val="none" w:sz="0" w:space="0" w:color="auto"/>
        <w:right w:val="none" w:sz="0" w:space="0" w:color="auto"/>
      </w:divBdr>
    </w:div>
    <w:div w:id="658460964">
      <w:bodyDiv w:val="1"/>
      <w:marLeft w:val="0"/>
      <w:marRight w:val="0"/>
      <w:marTop w:val="0"/>
      <w:marBottom w:val="0"/>
      <w:divBdr>
        <w:top w:val="none" w:sz="0" w:space="0" w:color="auto"/>
        <w:left w:val="none" w:sz="0" w:space="0" w:color="auto"/>
        <w:bottom w:val="none" w:sz="0" w:space="0" w:color="auto"/>
        <w:right w:val="none" w:sz="0" w:space="0" w:color="auto"/>
      </w:divBdr>
    </w:div>
    <w:div w:id="782191114">
      <w:bodyDiv w:val="1"/>
      <w:marLeft w:val="0"/>
      <w:marRight w:val="0"/>
      <w:marTop w:val="0"/>
      <w:marBottom w:val="0"/>
      <w:divBdr>
        <w:top w:val="none" w:sz="0" w:space="0" w:color="auto"/>
        <w:left w:val="none" w:sz="0" w:space="0" w:color="auto"/>
        <w:bottom w:val="none" w:sz="0" w:space="0" w:color="auto"/>
        <w:right w:val="none" w:sz="0" w:space="0" w:color="auto"/>
      </w:divBdr>
    </w:div>
    <w:div w:id="802426733">
      <w:bodyDiv w:val="1"/>
      <w:marLeft w:val="0"/>
      <w:marRight w:val="0"/>
      <w:marTop w:val="0"/>
      <w:marBottom w:val="0"/>
      <w:divBdr>
        <w:top w:val="none" w:sz="0" w:space="0" w:color="auto"/>
        <w:left w:val="none" w:sz="0" w:space="0" w:color="auto"/>
        <w:bottom w:val="none" w:sz="0" w:space="0" w:color="auto"/>
        <w:right w:val="none" w:sz="0" w:space="0" w:color="auto"/>
      </w:divBdr>
    </w:div>
    <w:div w:id="839464749">
      <w:bodyDiv w:val="1"/>
      <w:marLeft w:val="0"/>
      <w:marRight w:val="0"/>
      <w:marTop w:val="0"/>
      <w:marBottom w:val="0"/>
      <w:divBdr>
        <w:top w:val="none" w:sz="0" w:space="0" w:color="auto"/>
        <w:left w:val="none" w:sz="0" w:space="0" w:color="auto"/>
        <w:bottom w:val="none" w:sz="0" w:space="0" w:color="auto"/>
        <w:right w:val="none" w:sz="0" w:space="0" w:color="auto"/>
      </w:divBdr>
    </w:div>
    <w:div w:id="980236669">
      <w:bodyDiv w:val="1"/>
      <w:marLeft w:val="0"/>
      <w:marRight w:val="0"/>
      <w:marTop w:val="0"/>
      <w:marBottom w:val="0"/>
      <w:divBdr>
        <w:top w:val="none" w:sz="0" w:space="0" w:color="auto"/>
        <w:left w:val="none" w:sz="0" w:space="0" w:color="auto"/>
        <w:bottom w:val="none" w:sz="0" w:space="0" w:color="auto"/>
        <w:right w:val="none" w:sz="0" w:space="0" w:color="auto"/>
      </w:divBdr>
      <w:divsChild>
        <w:div w:id="1658727843">
          <w:marLeft w:val="0"/>
          <w:marRight w:val="0"/>
          <w:marTop w:val="0"/>
          <w:marBottom w:val="0"/>
          <w:divBdr>
            <w:top w:val="none" w:sz="0" w:space="0" w:color="auto"/>
            <w:left w:val="none" w:sz="0" w:space="0" w:color="auto"/>
            <w:bottom w:val="none" w:sz="0" w:space="0" w:color="auto"/>
            <w:right w:val="none" w:sz="0" w:space="0" w:color="auto"/>
          </w:divBdr>
        </w:div>
        <w:div w:id="1857570645">
          <w:marLeft w:val="0"/>
          <w:marRight w:val="0"/>
          <w:marTop w:val="0"/>
          <w:marBottom w:val="0"/>
          <w:divBdr>
            <w:top w:val="none" w:sz="0" w:space="0" w:color="auto"/>
            <w:left w:val="none" w:sz="0" w:space="0" w:color="auto"/>
            <w:bottom w:val="none" w:sz="0" w:space="0" w:color="auto"/>
            <w:right w:val="none" w:sz="0" w:space="0" w:color="auto"/>
          </w:divBdr>
        </w:div>
        <w:div w:id="628244229">
          <w:marLeft w:val="0"/>
          <w:marRight w:val="0"/>
          <w:marTop w:val="0"/>
          <w:marBottom w:val="0"/>
          <w:divBdr>
            <w:top w:val="none" w:sz="0" w:space="0" w:color="auto"/>
            <w:left w:val="none" w:sz="0" w:space="0" w:color="auto"/>
            <w:bottom w:val="none" w:sz="0" w:space="0" w:color="auto"/>
            <w:right w:val="none" w:sz="0" w:space="0" w:color="auto"/>
          </w:divBdr>
        </w:div>
        <w:div w:id="872036261">
          <w:marLeft w:val="0"/>
          <w:marRight w:val="0"/>
          <w:marTop w:val="0"/>
          <w:marBottom w:val="0"/>
          <w:divBdr>
            <w:top w:val="none" w:sz="0" w:space="0" w:color="auto"/>
            <w:left w:val="none" w:sz="0" w:space="0" w:color="auto"/>
            <w:bottom w:val="none" w:sz="0" w:space="0" w:color="auto"/>
            <w:right w:val="none" w:sz="0" w:space="0" w:color="auto"/>
          </w:divBdr>
        </w:div>
        <w:div w:id="1469741596">
          <w:marLeft w:val="0"/>
          <w:marRight w:val="0"/>
          <w:marTop w:val="0"/>
          <w:marBottom w:val="0"/>
          <w:divBdr>
            <w:top w:val="none" w:sz="0" w:space="0" w:color="auto"/>
            <w:left w:val="none" w:sz="0" w:space="0" w:color="auto"/>
            <w:bottom w:val="none" w:sz="0" w:space="0" w:color="auto"/>
            <w:right w:val="none" w:sz="0" w:space="0" w:color="auto"/>
          </w:divBdr>
        </w:div>
      </w:divsChild>
    </w:div>
    <w:div w:id="991979705">
      <w:bodyDiv w:val="1"/>
      <w:marLeft w:val="0"/>
      <w:marRight w:val="0"/>
      <w:marTop w:val="0"/>
      <w:marBottom w:val="0"/>
      <w:divBdr>
        <w:top w:val="none" w:sz="0" w:space="0" w:color="auto"/>
        <w:left w:val="none" w:sz="0" w:space="0" w:color="auto"/>
        <w:bottom w:val="none" w:sz="0" w:space="0" w:color="auto"/>
        <w:right w:val="none" w:sz="0" w:space="0" w:color="auto"/>
      </w:divBdr>
    </w:div>
    <w:div w:id="1106000741">
      <w:bodyDiv w:val="1"/>
      <w:marLeft w:val="0"/>
      <w:marRight w:val="0"/>
      <w:marTop w:val="0"/>
      <w:marBottom w:val="0"/>
      <w:divBdr>
        <w:top w:val="none" w:sz="0" w:space="0" w:color="auto"/>
        <w:left w:val="none" w:sz="0" w:space="0" w:color="auto"/>
        <w:bottom w:val="none" w:sz="0" w:space="0" w:color="auto"/>
        <w:right w:val="none" w:sz="0" w:space="0" w:color="auto"/>
      </w:divBdr>
    </w:div>
    <w:div w:id="1146702243">
      <w:bodyDiv w:val="1"/>
      <w:marLeft w:val="0"/>
      <w:marRight w:val="0"/>
      <w:marTop w:val="0"/>
      <w:marBottom w:val="0"/>
      <w:divBdr>
        <w:top w:val="none" w:sz="0" w:space="0" w:color="auto"/>
        <w:left w:val="none" w:sz="0" w:space="0" w:color="auto"/>
        <w:bottom w:val="none" w:sz="0" w:space="0" w:color="auto"/>
        <w:right w:val="none" w:sz="0" w:space="0" w:color="auto"/>
      </w:divBdr>
    </w:div>
    <w:div w:id="1181237389">
      <w:bodyDiv w:val="1"/>
      <w:marLeft w:val="0"/>
      <w:marRight w:val="0"/>
      <w:marTop w:val="0"/>
      <w:marBottom w:val="0"/>
      <w:divBdr>
        <w:top w:val="none" w:sz="0" w:space="0" w:color="auto"/>
        <w:left w:val="none" w:sz="0" w:space="0" w:color="auto"/>
        <w:bottom w:val="none" w:sz="0" w:space="0" w:color="auto"/>
        <w:right w:val="none" w:sz="0" w:space="0" w:color="auto"/>
      </w:divBdr>
    </w:div>
    <w:div w:id="1193953481">
      <w:bodyDiv w:val="1"/>
      <w:marLeft w:val="0"/>
      <w:marRight w:val="0"/>
      <w:marTop w:val="0"/>
      <w:marBottom w:val="0"/>
      <w:divBdr>
        <w:top w:val="none" w:sz="0" w:space="0" w:color="auto"/>
        <w:left w:val="none" w:sz="0" w:space="0" w:color="auto"/>
        <w:bottom w:val="none" w:sz="0" w:space="0" w:color="auto"/>
        <w:right w:val="none" w:sz="0" w:space="0" w:color="auto"/>
      </w:divBdr>
    </w:div>
    <w:div w:id="1389573506">
      <w:bodyDiv w:val="1"/>
      <w:marLeft w:val="0"/>
      <w:marRight w:val="0"/>
      <w:marTop w:val="0"/>
      <w:marBottom w:val="0"/>
      <w:divBdr>
        <w:top w:val="none" w:sz="0" w:space="0" w:color="auto"/>
        <w:left w:val="none" w:sz="0" w:space="0" w:color="auto"/>
        <w:bottom w:val="none" w:sz="0" w:space="0" w:color="auto"/>
        <w:right w:val="none" w:sz="0" w:space="0" w:color="auto"/>
      </w:divBdr>
    </w:div>
    <w:div w:id="1505588898">
      <w:bodyDiv w:val="1"/>
      <w:marLeft w:val="0"/>
      <w:marRight w:val="0"/>
      <w:marTop w:val="0"/>
      <w:marBottom w:val="0"/>
      <w:divBdr>
        <w:top w:val="none" w:sz="0" w:space="0" w:color="auto"/>
        <w:left w:val="none" w:sz="0" w:space="0" w:color="auto"/>
        <w:bottom w:val="none" w:sz="0" w:space="0" w:color="auto"/>
        <w:right w:val="none" w:sz="0" w:space="0" w:color="auto"/>
      </w:divBdr>
      <w:divsChild>
        <w:div w:id="1426416921">
          <w:marLeft w:val="0"/>
          <w:marRight w:val="0"/>
          <w:marTop w:val="0"/>
          <w:marBottom w:val="0"/>
          <w:divBdr>
            <w:top w:val="none" w:sz="0" w:space="0" w:color="auto"/>
            <w:left w:val="none" w:sz="0" w:space="0" w:color="auto"/>
            <w:bottom w:val="none" w:sz="0" w:space="0" w:color="auto"/>
            <w:right w:val="none" w:sz="0" w:space="0" w:color="auto"/>
          </w:divBdr>
        </w:div>
        <w:div w:id="306395746">
          <w:marLeft w:val="0"/>
          <w:marRight w:val="0"/>
          <w:marTop w:val="0"/>
          <w:marBottom w:val="0"/>
          <w:divBdr>
            <w:top w:val="none" w:sz="0" w:space="0" w:color="auto"/>
            <w:left w:val="none" w:sz="0" w:space="0" w:color="auto"/>
            <w:bottom w:val="none" w:sz="0" w:space="0" w:color="auto"/>
            <w:right w:val="none" w:sz="0" w:space="0" w:color="auto"/>
          </w:divBdr>
        </w:div>
        <w:div w:id="1668241930">
          <w:marLeft w:val="0"/>
          <w:marRight w:val="0"/>
          <w:marTop w:val="0"/>
          <w:marBottom w:val="0"/>
          <w:divBdr>
            <w:top w:val="none" w:sz="0" w:space="0" w:color="auto"/>
            <w:left w:val="none" w:sz="0" w:space="0" w:color="auto"/>
            <w:bottom w:val="none" w:sz="0" w:space="0" w:color="auto"/>
            <w:right w:val="none" w:sz="0" w:space="0" w:color="auto"/>
          </w:divBdr>
        </w:div>
      </w:divsChild>
    </w:div>
    <w:div w:id="1728408609">
      <w:bodyDiv w:val="1"/>
      <w:marLeft w:val="0"/>
      <w:marRight w:val="0"/>
      <w:marTop w:val="0"/>
      <w:marBottom w:val="0"/>
      <w:divBdr>
        <w:top w:val="none" w:sz="0" w:space="0" w:color="auto"/>
        <w:left w:val="none" w:sz="0" w:space="0" w:color="auto"/>
        <w:bottom w:val="none" w:sz="0" w:space="0" w:color="auto"/>
        <w:right w:val="none" w:sz="0" w:space="0" w:color="auto"/>
      </w:divBdr>
    </w:div>
    <w:div w:id="1778133991">
      <w:bodyDiv w:val="1"/>
      <w:marLeft w:val="0"/>
      <w:marRight w:val="0"/>
      <w:marTop w:val="0"/>
      <w:marBottom w:val="0"/>
      <w:divBdr>
        <w:top w:val="none" w:sz="0" w:space="0" w:color="auto"/>
        <w:left w:val="none" w:sz="0" w:space="0" w:color="auto"/>
        <w:bottom w:val="none" w:sz="0" w:space="0" w:color="auto"/>
        <w:right w:val="none" w:sz="0" w:space="0" w:color="auto"/>
      </w:divBdr>
    </w:div>
    <w:div w:id="1783455253">
      <w:bodyDiv w:val="1"/>
      <w:marLeft w:val="0"/>
      <w:marRight w:val="0"/>
      <w:marTop w:val="0"/>
      <w:marBottom w:val="0"/>
      <w:divBdr>
        <w:top w:val="none" w:sz="0" w:space="0" w:color="auto"/>
        <w:left w:val="none" w:sz="0" w:space="0" w:color="auto"/>
        <w:bottom w:val="none" w:sz="0" w:space="0" w:color="auto"/>
        <w:right w:val="none" w:sz="0" w:space="0" w:color="auto"/>
      </w:divBdr>
    </w:div>
    <w:div w:id="1827818836">
      <w:bodyDiv w:val="1"/>
      <w:marLeft w:val="0"/>
      <w:marRight w:val="0"/>
      <w:marTop w:val="0"/>
      <w:marBottom w:val="0"/>
      <w:divBdr>
        <w:top w:val="none" w:sz="0" w:space="0" w:color="auto"/>
        <w:left w:val="none" w:sz="0" w:space="0" w:color="auto"/>
        <w:bottom w:val="none" w:sz="0" w:space="0" w:color="auto"/>
        <w:right w:val="none" w:sz="0" w:space="0" w:color="auto"/>
      </w:divBdr>
      <w:divsChild>
        <w:div w:id="1237328056">
          <w:marLeft w:val="0"/>
          <w:marRight w:val="0"/>
          <w:marTop w:val="0"/>
          <w:marBottom w:val="0"/>
          <w:divBdr>
            <w:top w:val="none" w:sz="0" w:space="0" w:color="auto"/>
            <w:left w:val="none" w:sz="0" w:space="0" w:color="auto"/>
            <w:bottom w:val="none" w:sz="0" w:space="0" w:color="auto"/>
            <w:right w:val="none" w:sz="0" w:space="0" w:color="auto"/>
          </w:divBdr>
        </w:div>
        <w:div w:id="1036392276">
          <w:marLeft w:val="0"/>
          <w:marRight w:val="0"/>
          <w:marTop w:val="0"/>
          <w:marBottom w:val="0"/>
          <w:divBdr>
            <w:top w:val="none" w:sz="0" w:space="0" w:color="auto"/>
            <w:left w:val="none" w:sz="0" w:space="0" w:color="auto"/>
            <w:bottom w:val="none" w:sz="0" w:space="0" w:color="auto"/>
            <w:right w:val="none" w:sz="0" w:space="0" w:color="auto"/>
          </w:divBdr>
        </w:div>
        <w:div w:id="227108137">
          <w:marLeft w:val="0"/>
          <w:marRight w:val="0"/>
          <w:marTop w:val="0"/>
          <w:marBottom w:val="0"/>
          <w:divBdr>
            <w:top w:val="none" w:sz="0" w:space="0" w:color="auto"/>
            <w:left w:val="none" w:sz="0" w:space="0" w:color="auto"/>
            <w:bottom w:val="none" w:sz="0" w:space="0" w:color="auto"/>
            <w:right w:val="none" w:sz="0" w:space="0" w:color="auto"/>
          </w:divBdr>
        </w:div>
      </w:divsChild>
    </w:div>
    <w:div w:id="1937205376">
      <w:bodyDiv w:val="1"/>
      <w:marLeft w:val="0"/>
      <w:marRight w:val="0"/>
      <w:marTop w:val="0"/>
      <w:marBottom w:val="0"/>
      <w:divBdr>
        <w:top w:val="none" w:sz="0" w:space="0" w:color="auto"/>
        <w:left w:val="none" w:sz="0" w:space="0" w:color="auto"/>
        <w:bottom w:val="none" w:sz="0" w:space="0" w:color="auto"/>
        <w:right w:val="none" w:sz="0" w:space="0" w:color="auto"/>
      </w:divBdr>
    </w:div>
    <w:div w:id="2031026221">
      <w:bodyDiv w:val="1"/>
      <w:marLeft w:val="0"/>
      <w:marRight w:val="0"/>
      <w:marTop w:val="0"/>
      <w:marBottom w:val="0"/>
      <w:divBdr>
        <w:top w:val="none" w:sz="0" w:space="0" w:color="auto"/>
        <w:left w:val="none" w:sz="0" w:space="0" w:color="auto"/>
        <w:bottom w:val="none" w:sz="0" w:space="0" w:color="auto"/>
        <w:right w:val="none" w:sz="0" w:space="0" w:color="auto"/>
      </w:divBdr>
      <w:divsChild>
        <w:div w:id="1245725630">
          <w:marLeft w:val="0"/>
          <w:marRight w:val="0"/>
          <w:marTop w:val="0"/>
          <w:marBottom w:val="0"/>
          <w:divBdr>
            <w:top w:val="none" w:sz="0" w:space="0" w:color="auto"/>
            <w:left w:val="none" w:sz="0" w:space="0" w:color="auto"/>
            <w:bottom w:val="none" w:sz="0" w:space="0" w:color="auto"/>
            <w:right w:val="none" w:sz="0" w:space="0" w:color="auto"/>
          </w:divBdr>
        </w:div>
        <w:div w:id="2040547409">
          <w:marLeft w:val="0"/>
          <w:marRight w:val="0"/>
          <w:marTop w:val="0"/>
          <w:marBottom w:val="0"/>
          <w:divBdr>
            <w:top w:val="none" w:sz="0" w:space="0" w:color="auto"/>
            <w:left w:val="none" w:sz="0" w:space="0" w:color="auto"/>
            <w:bottom w:val="none" w:sz="0" w:space="0" w:color="auto"/>
            <w:right w:val="none" w:sz="0" w:space="0" w:color="auto"/>
          </w:divBdr>
        </w:div>
      </w:divsChild>
    </w:div>
    <w:div w:id="2058582633">
      <w:bodyDiv w:val="1"/>
      <w:marLeft w:val="0"/>
      <w:marRight w:val="0"/>
      <w:marTop w:val="0"/>
      <w:marBottom w:val="0"/>
      <w:divBdr>
        <w:top w:val="none" w:sz="0" w:space="0" w:color="auto"/>
        <w:left w:val="none" w:sz="0" w:space="0" w:color="auto"/>
        <w:bottom w:val="none" w:sz="0" w:space="0" w:color="auto"/>
        <w:right w:val="none" w:sz="0" w:space="0" w:color="auto"/>
      </w:divBdr>
      <w:divsChild>
        <w:div w:id="632710606">
          <w:marLeft w:val="0"/>
          <w:marRight w:val="0"/>
          <w:marTop w:val="0"/>
          <w:marBottom w:val="0"/>
          <w:divBdr>
            <w:top w:val="none" w:sz="0" w:space="0" w:color="auto"/>
            <w:left w:val="none" w:sz="0" w:space="0" w:color="auto"/>
            <w:bottom w:val="none" w:sz="0" w:space="0" w:color="auto"/>
            <w:right w:val="none" w:sz="0" w:space="0" w:color="auto"/>
          </w:divBdr>
        </w:div>
        <w:div w:id="620309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sec.com/?utm_source=Press-Release&amp;utm_medium=Word-PDF&amp;utm_campaign=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audia.guschlbauer@lise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M:\LiSEC_Marketing\Externe_Kommunikation\Presse\Vorlage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SimSun"/>
        <a:cs typeface=""/>
      </a:majorFont>
      <a:minorFont>
        <a:latin typeface="Aptos" panose="02110004020202020204"/>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Vorlage_DE</Template>
  <TotalTime>0</TotalTime>
  <Pages>5</Pages>
  <Words>975</Words>
  <Characters>1278</Characters>
  <Application>Microsoft Office Word</Application>
  <DocSecurity>0</DocSecurity>
  <Lines>53</Lines>
  <Paragraphs>46</Paragraphs>
  <ScaleCrop>false</ScaleCrop>
  <HeadingPairs>
    <vt:vector size="2" baseType="variant">
      <vt:variant>
        <vt:lpstr>Titel</vt:lpstr>
      </vt:variant>
      <vt:variant>
        <vt:i4>1</vt:i4>
      </vt:variant>
    </vt:vector>
  </HeadingPairs>
  <TitlesOfParts>
    <vt:vector size="1" baseType="lpstr">
      <vt:lpstr/>
    </vt:vector>
  </TitlesOfParts>
  <Company>LiSEC</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Hummelsberger Sarah</dc:creator>
  <cp:keywords/>
  <dc:description/>
  <cp:lastModifiedBy>Mayr Katharina</cp:lastModifiedBy>
  <cp:revision>7</cp:revision>
  <dcterms:created xsi:type="dcterms:W3CDTF">2026-02-26T15:08:00Z</dcterms:created>
  <dcterms:modified xsi:type="dcterms:W3CDTF">2026-03-18T10:33:00Z</dcterms:modified>
</cp:coreProperties>
</file>