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FD351" w14:textId="3BD5CEA8" w:rsidR="00255C54" w:rsidRDefault="00F66854" w:rsidP="001F6C94">
      <w:pPr>
        <w:spacing w:line="360" w:lineRule="auto"/>
        <w:rPr>
          <w:rFonts w:ascii="Roboto" w:hAnsi="Roboto"/>
          <w:kern w:val="0"/>
          <w14:ligatures w14:val="none"/>
        </w:rPr>
      </w:pPr>
      <w:r>
        <w:rPr>
          <w:rFonts w:ascii="Roboto" w:hAnsi="Roboto"/>
        </w:rPr>
        <w:t xml:space="preserve">Amstetten, Ausztria – </w:t>
      </w:r>
      <w:r w:rsidR="004031D3">
        <w:rPr>
          <w:rFonts w:ascii="Roboto" w:hAnsi="Roboto"/>
        </w:rPr>
        <w:t>18/03/2026</w:t>
      </w:r>
    </w:p>
    <w:p w14:paraId="58BAAC0E" w14:textId="77777777" w:rsidR="00DA3378" w:rsidRPr="004031D3" w:rsidRDefault="00DA3378" w:rsidP="001F6C94">
      <w:pPr>
        <w:spacing w:line="360" w:lineRule="auto"/>
        <w:rPr>
          <w:rFonts w:ascii="Roboto" w:hAnsi="Roboto"/>
          <w:kern w:val="0"/>
          <w:lang w:val="en-US"/>
          <w14:ligatures w14:val="none"/>
        </w:rPr>
      </w:pPr>
    </w:p>
    <w:p w14:paraId="0C6788EE" w14:textId="67152E26" w:rsidR="004D2618" w:rsidRPr="004D2618" w:rsidRDefault="003976D1" w:rsidP="004D2618">
      <w:pPr>
        <w:spacing w:line="360" w:lineRule="auto"/>
        <w:rPr>
          <w:rFonts w:ascii="Roboto" w:hAnsi="Roboto"/>
          <w:b/>
          <w:bCs/>
          <w:kern w:val="0"/>
          <w:sz w:val="28"/>
          <w:szCs w:val="28"/>
          <w14:ligatures w14:val="none"/>
        </w:rPr>
      </w:pPr>
      <w:r>
        <w:rPr>
          <w:rFonts w:ascii="Roboto" w:hAnsi="Roboto"/>
          <w:b/>
          <w:sz w:val="28"/>
        </w:rPr>
        <w:t>A LiSEC többségi részesedést szerzett a LamiPress GmbH-ban</w:t>
      </w:r>
    </w:p>
    <w:p w14:paraId="530C1845" w14:textId="29BA22C3" w:rsidR="003976D1" w:rsidRDefault="003976D1" w:rsidP="00DA3378">
      <w:pPr>
        <w:spacing w:line="360" w:lineRule="auto"/>
        <w:rPr>
          <w:rFonts w:ascii="Roboto" w:hAnsi="Roboto"/>
          <w:i/>
        </w:rPr>
      </w:pPr>
      <w:r>
        <w:rPr>
          <w:rFonts w:ascii="Roboto" w:hAnsi="Roboto"/>
          <w:i/>
        </w:rPr>
        <w:t>A LiSEC csoport többségi részesedést szerzett a németországi Marlban székhellyel rendelkező LamiPress GmbH vállalatban, ezzel erősítve kínálatát a többrétegű üvegek gyártásának területén. A LamiPress® révén a LiSEC portfóliója egy innovatív, gazdaságos és rendkívül rugalmas megoldással bővül, amely többrétegű biztonsági üveg gyártásához használható.</w:t>
      </w:r>
    </w:p>
    <w:p w14:paraId="1A893825" w14:textId="31ABD987" w:rsidR="003976D1" w:rsidRPr="003976D1" w:rsidRDefault="00BF6492" w:rsidP="003976D1">
      <w:pPr>
        <w:spacing w:line="360" w:lineRule="auto"/>
        <w:rPr>
          <w:rFonts w:ascii="Roboto" w:hAnsi="Roboto"/>
          <w:b/>
          <w:bCs/>
          <w:iCs/>
          <w:kern w:val="0"/>
          <w14:ligatures w14:val="none"/>
        </w:rPr>
      </w:pPr>
      <w:r>
        <w:rPr>
          <w:rFonts w:ascii="Roboto" w:hAnsi="Roboto"/>
          <w:b/>
        </w:rPr>
        <w:t>LamiPress®: autoklávozott minőség – autoklávozás nélkül</w:t>
      </w:r>
    </w:p>
    <w:p w14:paraId="1D3BAAB3" w14:textId="64D46E40" w:rsidR="003976D1" w:rsidRPr="003976D1" w:rsidRDefault="00BF6492" w:rsidP="003976D1">
      <w:p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A LamiPress® egy olyan lamináló rendszer, amely PVB</w:t>
      </w:r>
      <w:r>
        <w:rPr>
          <w:rFonts w:ascii="Roboto" w:hAnsi="Roboto"/>
        </w:rPr>
        <w:noBreakHyphen/>
        <w:t xml:space="preserve"> és SGP</w:t>
      </w:r>
      <w:r>
        <w:rPr>
          <w:rFonts w:ascii="Roboto" w:hAnsi="Roboto"/>
        </w:rPr>
        <w:noBreakHyphen/>
        <w:t>fóliákkal ellátott többrétegű biztonsági üvegek gyártásához használható. A rendszer tanúsítvánnyal igazolt autokláv szintű minőséget ér el – de mindezt klasszikus autoklávozás, előlamináló sor és vákuumzacskók nélkül. A LamiPress® technológiával gyártott laminátumok teljesítményének tesztelését és igazolását a piacvezető fóliagyártók, a Kuraray és az Eastman végezték.</w:t>
      </w:r>
    </w:p>
    <w:p w14:paraId="151064E7" w14:textId="77777777" w:rsidR="003976D1" w:rsidRPr="003976D1" w:rsidRDefault="003976D1" w:rsidP="003976D1">
      <w:p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Az üveggyártók vonzó alternatívát kapnak a klasszikus autoklávozási technológia helyett: kevesebb szükséges infrastruktúra, kisebb energiafogyasztás és összességében jóval kevesebb munka – miközben a biztonság és a megbízhatóság a megszokott marad.</w:t>
      </w:r>
    </w:p>
    <w:p w14:paraId="30FBBD86" w14:textId="77777777" w:rsidR="003976D1" w:rsidRPr="003976D1" w:rsidRDefault="003976D1" w:rsidP="003976D1">
      <w:pPr>
        <w:spacing w:line="360" w:lineRule="auto"/>
        <w:rPr>
          <w:rFonts w:ascii="Roboto" w:hAnsi="Roboto"/>
          <w:b/>
          <w:bCs/>
          <w:iCs/>
          <w:kern w:val="0"/>
          <w14:ligatures w14:val="none"/>
        </w:rPr>
      </w:pPr>
      <w:r>
        <w:rPr>
          <w:rFonts w:ascii="Roboto" w:hAnsi="Roboto"/>
          <w:b/>
        </w:rPr>
        <w:t>Széles alkalmazási spektrum modern üvegtermékekhez</w:t>
      </w:r>
    </w:p>
    <w:p w14:paraId="44A27BB8" w14:textId="3E55FC5B" w:rsidR="003976D1" w:rsidRPr="003976D1" w:rsidRDefault="003976D1" w:rsidP="003976D1">
      <w:p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A LamiPress® használatával a legkülönfélébb üvegtermékek hatékony gyártása végezhető, például a következőké:</w:t>
      </w:r>
    </w:p>
    <w:p w14:paraId="28712AF8" w14:textId="77777777" w:rsidR="003976D1" w:rsidRPr="003976D1" w:rsidRDefault="003976D1" w:rsidP="003976D1">
      <w:pPr>
        <w:numPr>
          <w:ilvl w:val="0"/>
          <w:numId w:val="13"/>
        </w:num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Építészeti</w:t>
      </w:r>
      <w:r>
        <w:rPr>
          <w:rFonts w:ascii="Roboto" w:hAnsi="Roboto"/>
        </w:rPr>
        <w:noBreakHyphen/>
        <w:t xml:space="preserve"> és homlokzatüvegek</w:t>
      </w:r>
    </w:p>
    <w:p w14:paraId="188A3FDE" w14:textId="77777777" w:rsidR="003976D1" w:rsidRPr="003976D1" w:rsidRDefault="003976D1" w:rsidP="003976D1">
      <w:pPr>
        <w:numPr>
          <w:ilvl w:val="0"/>
          <w:numId w:val="13"/>
        </w:num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Belső ajtók, válaszfalak és belsőépítészeti elemek</w:t>
      </w:r>
    </w:p>
    <w:p w14:paraId="0AC0DDFA" w14:textId="77777777" w:rsidR="003976D1" w:rsidRPr="003976D1" w:rsidRDefault="003976D1" w:rsidP="003976D1">
      <w:pPr>
        <w:numPr>
          <w:ilvl w:val="0"/>
          <w:numId w:val="13"/>
        </w:num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Speciális üvegek furatokkal, kivágásokkal vagy különleges formákkal</w:t>
      </w:r>
    </w:p>
    <w:p w14:paraId="24106762" w14:textId="77777777" w:rsidR="003976D1" w:rsidRPr="003976D1" w:rsidRDefault="003976D1" w:rsidP="003976D1">
      <w:pPr>
        <w:numPr>
          <w:ilvl w:val="0"/>
          <w:numId w:val="13"/>
        </w:num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Formátumok és termékváltozatok rugalmas termékmixként</w:t>
      </w:r>
    </w:p>
    <w:p w14:paraId="245AF0D9" w14:textId="44967E2B" w:rsidR="003976D1" w:rsidRPr="003976D1" w:rsidRDefault="003976D1" w:rsidP="003976D1">
      <w:p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A LamiPress® különösen az egyedi vagy változatos feladatok esetén mutatja meg erősségeit: megbízhatóan teljesíti a legkülönfélébb kéréseket is, de mindez nem megy a produktivitás vagy a minőség rovására.</w:t>
      </w:r>
    </w:p>
    <w:p w14:paraId="4FD66AEE" w14:textId="77777777" w:rsidR="003976D1" w:rsidRPr="003976D1" w:rsidRDefault="003976D1" w:rsidP="003976D1">
      <w:pPr>
        <w:spacing w:line="360" w:lineRule="auto"/>
        <w:rPr>
          <w:rFonts w:ascii="Roboto" w:hAnsi="Roboto"/>
          <w:b/>
          <w:bCs/>
          <w:iCs/>
          <w:kern w:val="0"/>
          <w14:ligatures w14:val="none"/>
        </w:rPr>
      </w:pPr>
      <w:r>
        <w:rPr>
          <w:rFonts w:ascii="Roboto" w:hAnsi="Roboto"/>
          <w:b/>
        </w:rPr>
        <w:lastRenderedPageBreak/>
        <w:t>Rugalmasság kompromisszumok nélkül</w:t>
      </w:r>
    </w:p>
    <w:p w14:paraId="6FD10BD8" w14:textId="62B03880" w:rsidR="003976D1" w:rsidRPr="003976D1" w:rsidRDefault="00BF6492" w:rsidP="003976D1">
      <w:p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A LamiPress® különösen az olyan üzemek számára alkalmas, amelyek ügyfélspecifikus termékek, változó formátumok és számos változatban elérhető üvegszerkezetek gazdaságos gyártását szeretnék végezni. A rugalmas folyamatstruktúrának köszönhetően a különböző laminátumok akár egyszerre – egy transzferlapra helyezett termékmixként – is megmunkálhatók.</w:t>
      </w:r>
    </w:p>
    <w:p w14:paraId="41C04013" w14:textId="77777777" w:rsidR="003976D1" w:rsidRPr="003976D1" w:rsidRDefault="003976D1" w:rsidP="003976D1">
      <w:p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Az intuitív kezelés és az előre meghatározott folyamatreceptek a munkatárs tapasztaltságától függetlenül reprodukálható minőséget tesznek lehetővé.</w:t>
      </w:r>
    </w:p>
    <w:p w14:paraId="0766F43E" w14:textId="77777777" w:rsidR="003976D1" w:rsidRPr="003976D1" w:rsidRDefault="003976D1" w:rsidP="003976D1">
      <w:pPr>
        <w:spacing w:line="360" w:lineRule="auto"/>
        <w:rPr>
          <w:rFonts w:ascii="Roboto" w:hAnsi="Roboto"/>
          <w:b/>
          <w:bCs/>
          <w:iCs/>
          <w:kern w:val="0"/>
          <w14:ligatures w14:val="none"/>
        </w:rPr>
      </w:pPr>
      <w:r>
        <w:rPr>
          <w:rFonts w:ascii="Roboto" w:hAnsi="Roboto"/>
          <w:b/>
        </w:rPr>
        <w:t>Gazdaságos gyártás komoly hozzáadott értékkel</w:t>
      </w:r>
    </w:p>
    <w:p w14:paraId="13B4B21D" w14:textId="18441161" w:rsidR="003976D1" w:rsidRPr="003976D1" w:rsidRDefault="00BF6492" w:rsidP="003976D1">
      <w:p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A LamiPress® jelentősen csökkenti a beruházási, üzemeltetési és karbantartási költségeket. Ennek okai többek között:</w:t>
      </w:r>
    </w:p>
    <w:p w14:paraId="1621AFDF" w14:textId="77777777" w:rsidR="003976D1" w:rsidRPr="003976D1" w:rsidRDefault="003976D1" w:rsidP="003976D1">
      <w:pPr>
        <w:numPr>
          <w:ilvl w:val="0"/>
          <w:numId w:val="14"/>
        </w:num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Nincs szükség autoklávozó infrastruktúrára</w:t>
      </w:r>
    </w:p>
    <w:p w14:paraId="2564AD5E" w14:textId="77777777" w:rsidR="003976D1" w:rsidRPr="003976D1" w:rsidRDefault="003976D1" w:rsidP="003976D1">
      <w:pPr>
        <w:numPr>
          <w:ilvl w:val="0"/>
          <w:numId w:val="14"/>
        </w:num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Nincs szükség vákuumzacskókra és alig van fogyóeszköz</w:t>
      </w:r>
    </w:p>
    <w:p w14:paraId="225BC132" w14:textId="77777777" w:rsidR="003976D1" w:rsidRPr="003976D1" w:rsidRDefault="003976D1" w:rsidP="003976D1">
      <w:pPr>
        <w:numPr>
          <w:ilvl w:val="0"/>
          <w:numId w:val="14"/>
        </w:num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10 kWh/m² alatti energiafogyasztás</w:t>
      </w:r>
    </w:p>
    <w:p w14:paraId="350F7108" w14:textId="77777777" w:rsidR="003976D1" w:rsidRPr="003976D1" w:rsidRDefault="003976D1" w:rsidP="003976D1">
      <w:pPr>
        <w:numPr>
          <w:ilvl w:val="0"/>
          <w:numId w:val="14"/>
        </w:num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Ciklusidő körülbelül 45 perctől</w:t>
      </w:r>
    </w:p>
    <w:p w14:paraId="2C701FE4" w14:textId="77777777" w:rsidR="003976D1" w:rsidRPr="003976D1" w:rsidRDefault="003976D1" w:rsidP="003976D1">
      <w:pPr>
        <w:numPr>
          <w:ilvl w:val="0"/>
          <w:numId w:val="14"/>
        </w:num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Nagy, akár 99%-os kihasználtság</w:t>
      </w:r>
    </w:p>
    <w:p w14:paraId="64843B74" w14:textId="77777777" w:rsidR="003976D1" w:rsidRPr="003976D1" w:rsidRDefault="003976D1" w:rsidP="003976D1">
      <w:pPr>
        <w:numPr>
          <w:ilvl w:val="0"/>
          <w:numId w:val="14"/>
        </w:num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50 és 750 m² közötti napi teljesítmények</w:t>
      </w:r>
    </w:p>
    <w:p w14:paraId="3FE9B1E0" w14:textId="77777777" w:rsidR="003976D1" w:rsidRPr="003976D1" w:rsidRDefault="003976D1" w:rsidP="003976D1">
      <w:p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Emellett számos alkalmazásnál a plusz utómunkálatok is szükségtelenné válnak, amivel szintén idő és pénz takarítható meg, és tovább csökkenthető a folyamatlépések száma.</w:t>
      </w:r>
    </w:p>
    <w:p w14:paraId="0DDD8DDE" w14:textId="77777777" w:rsidR="00693925" w:rsidRPr="00693925" w:rsidRDefault="00693925" w:rsidP="00693925">
      <w:pPr>
        <w:spacing w:line="360" w:lineRule="auto"/>
        <w:rPr>
          <w:rFonts w:ascii="Roboto" w:hAnsi="Roboto"/>
          <w:b/>
          <w:bCs/>
          <w:iCs/>
          <w:kern w:val="0"/>
          <w14:ligatures w14:val="none"/>
        </w:rPr>
      </w:pPr>
      <w:r>
        <w:rPr>
          <w:rFonts w:ascii="Roboto" w:hAnsi="Roboto"/>
          <w:b/>
        </w:rPr>
        <w:t>A LamiPress termékportfóliója</w:t>
      </w:r>
    </w:p>
    <w:p w14:paraId="07983852" w14:textId="77777777" w:rsidR="00693925" w:rsidRPr="00693925" w:rsidRDefault="00693925" w:rsidP="00693925">
      <w:pPr>
        <w:spacing w:line="360" w:lineRule="auto"/>
        <w:rPr>
          <w:rFonts w:ascii="Roboto" w:hAnsi="Roboto"/>
          <w:bCs/>
          <w:iCs/>
          <w:kern w:val="0"/>
          <w14:ligatures w14:val="none"/>
        </w:rPr>
      </w:pPr>
      <w:r>
        <w:rPr>
          <w:rFonts w:ascii="Roboto" w:hAnsi="Roboto"/>
        </w:rPr>
        <w:t>A LamiPress termékportfóliójába moduláris felépítésű lamináló berendezések tartoznak, amelyek egy rugalmas transzferlap</w:t>
      </w:r>
      <w:r>
        <w:rPr>
          <w:rFonts w:ascii="Roboto" w:hAnsi="Roboto"/>
        </w:rPr>
        <w:noBreakHyphen/>
        <w:t xml:space="preserve">logisztikán alapulnak, és különböző gyártási méretekhez, üvegformátumokhoz és folyamatkövetelményekhez konfigurálhatók. </w:t>
      </w:r>
    </w:p>
    <w:p w14:paraId="75B55DE1" w14:textId="786C596A" w:rsidR="00693925" w:rsidRPr="00693925" w:rsidRDefault="00693925" w:rsidP="00693925">
      <w:pPr>
        <w:spacing w:line="360" w:lineRule="auto"/>
        <w:rPr>
          <w:rFonts w:ascii="Roboto" w:hAnsi="Roboto"/>
          <w:bCs/>
          <w:iCs/>
          <w:kern w:val="0"/>
          <w14:ligatures w14:val="none"/>
        </w:rPr>
      </w:pPr>
      <w:r>
        <w:rPr>
          <w:rFonts w:ascii="Roboto" w:hAnsi="Roboto"/>
        </w:rPr>
        <w:t>A gépek több változatban kaphatók – a kompakt alapberendezésektől az olyan bővített konfigurációkig, mint például a Twin</w:t>
      </w:r>
      <w:r>
        <w:rPr>
          <w:rFonts w:ascii="Roboto" w:hAnsi="Roboto"/>
        </w:rPr>
        <w:noBreakHyphen/>
        <w:t>asztalos rendszerek vagy a LamiStore</w:t>
      </w:r>
      <w:r>
        <w:rPr>
          <w:rFonts w:ascii="Roboto" w:hAnsi="Roboto"/>
        </w:rPr>
        <w:noBreakHyphen/>
        <w:t xml:space="preserve">megoldások. Ezek a változatok elsősorban ütemteljesítményükben különböznek egymástól, illetve ezáltal a különböző teljesítményelvárásokhoz való alkalmasságukban is. Így a berendezés precízen </w:t>
      </w:r>
      <w:r>
        <w:rPr>
          <w:rFonts w:ascii="Roboto" w:hAnsi="Roboto"/>
        </w:rPr>
        <w:lastRenderedPageBreak/>
        <w:t>a mindenkori termékmixhez, a rendelkezésre álló gyártási területekhez és a kívánt kapacitásokhoz igazítható.</w:t>
      </w:r>
    </w:p>
    <w:p w14:paraId="0359A4F6" w14:textId="77777777" w:rsidR="003976D1" w:rsidRPr="003976D1" w:rsidRDefault="003976D1" w:rsidP="003976D1">
      <w:pPr>
        <w:spacing w:line="360" w:lineRule="auto"/>
        <w:rPr>
          <w:rFonts w:ascii="Roboto" w:hAnsi="Roboto"/>
          <w:b/>
          <w:bCs/>
          <w:iCs/>
          <w:kern w:val="0"/>
          <w14:ligatures w14:val="none"/>
        </w:rPr>
      </w:pPr>
      <w:r>
        <w:rPr>
          <w:rFonts w:ascii="Roboto" w:hAnsi="Roboto"/>
          <w:b/>
        </w:rPr>
        <w:t>A LiSEC portfóliójának hasznos kiegészítése</w:t>
      </w:r>
    </w:p>
    <w:p w14:paraId="211A28E4" w14:textId="2F34C28A" w:rsidR="003976D1" w:rsidRPr="003976D1" w:rsidRDefault="003976D1" w:rsidP="003976D1">
      <w:pPr>
        <w:spacing w:line="360" w:lineRule="auto"/>
        <w:rPr>
          <w:rFonts w:ascii="Roboto" w:hAnsi="Roboto"/>
          <w:iCs/>
          <w:kern w:val="0"/>
          <w14:ligatures w14:val="none"/>
        </w:rPr>
      </w:pPr>
      <w:r>
        <w:rPr>
          <w:rFonts w:ascii="Roboto" w:hAnsi="Roboto"/>
        </w:rPr>
        <w:t>A LamiPress GmbH-ban szerzett részesedésének köszönhetően a LiSEC bővíti kompetenciáját a többrétegű biztonsági üvegek területén, és további gyártási opciókat kínál ügyfeleinek. A LamiPress® ideálisan egészíti ki a LiSEC megoldásainak meglévő portfólióját – különösen ott, ahol rugalmasságra, gazdaságosságra és a változatok sokszínűségére van igény.</w:t>
      </w:r>
    </w:p>
    <w:p w14:paraId="668B263A" w14:textId="77777777" w:rsidR="00F66854" w:rsidRPr="004031D3" w:rsidRDefault="00F66854" w:rsidP="009E0D2E">
      <w:pPr>
        <w:rPr>
          <w:rFonts w:ascii="Roboto" w:hAnsi="Roboto"/>
        </w:rPr>
      </w:pPr>
    </w:p>
    <w:p w14:paraId="034662F4" w14:textId="2E4EBBC9" w:rsidR="00C33896" w:rsidRPr="000C4983" w:rsidRDefault="00F66854" w:rsidP="00F66854">
      <w:pPr>
        <w:rPr>
          <w:b/>
        </w:rPr>
      </w:pPr>
      <w:r>
        <w:rPr>
          <w:b/>
        </w:rPr>
        <w:t xml:space="preserve">Fényképek © LamiPress </w:t>
      </w:r>
    </w:p>
    <w:p w14:paraId="581B5B64" w14:textId="28F9CFA8" w:rsidR="008A68C0" w:rsidRDefault="00F56B9F" w:rsidP="009E0D2E">
      <w:r>
        <w:rPr>
          <w:noProof/>
        </w:rPr>
        <w:drawing>
          <wp:inline distT="0" distB="0" distL="0" distR="0" wp14:anchorId="2F906862" wp14:editId="0507E900">
            <wp:extent cx="3600000" cy="2419835"/>
            <wp:effectExtent l="0" t="0" r="635" b="0"/>
            <wp:docPr id="732469100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4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EE2FD" w14:textId="7BE00172" w:rsidR="003331D4" w:rsidRDefault="008A68C0" w:rsidP="009E0D2E">
      <w:r>
        <w:t>A LamiPress® alapmodelljének renderelt képe, automatizálás a LiSEC által</w:t>
      </w:r>
    </w:p>
    <w:p w14:paraId="330D6E9A" w14:textId="50C880C0" w:rsidR="008A68C0" w:rsidRDefault="00F56B9F" w:rsidP="009E0D2E">
      <w:r>
        <w:rPr>
          <w:noProof/>
        </w:rPr>
        <w:drawing>
          <wp:inline distT="0" distB="0" distL="0" distR="0" wp14:anchorId="2656978C" wp14:editId="6597A0FD">
            <wp:extent cx="3600000" cy="2026314"/>
            <wp:effectExtent l="0" t="0" r="635" b="0"/>
            <wp:docPr id="292989201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026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BB8B1" w14:textId="72793C5C" w:rsidR="008A68C0" w:rsidRDefault="008A68C0" w:rsidP="009E0D2E">
      <w:r>
        <w:t xml:space="preserve">A LamiPress® nagy teljesítményű konfigurációja, a rugalmasság csökkenése nélkül </w:t>
      </w:r>
    </w:p>
    <w:p w14:paraId="4EAA4F9E" w14:textId="0277CC29" w:rsidR="00661E7B" w:rsidRDefault="00F56B9F" w:rsidP="009E0D2E">
      <w:r>
        <w:rPr>
          <w:rFonts w:ascii="Roboto" w:hAnsi="Roboto"/>
          <w:b/>
          <w:noProof/>
          <w:sz w:val="20"/>
        </w:rPr>
        <w:lastRenderedPageBreak/>
        <w:drawing>
          <wp:inline distT="0" distB="0" distL="0" distR="0" wp14:anchorId="7A2C40C1" wp14:editId="724BEB87">
            <wp:extent cx="3600000" cy="2398017"/>
            <wp:effectExtent l="0" t="0" r="635" b="2540"/>
            <wp:docPr id="1913825611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398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CC5FB5" w14:textId="5D8EC401" w:rsidR="00661E7B" w:rsidRPr="00661E7B" w:rsidRDefault="00BF6492" w:rsidP="009E0D2E">
      <w:r>
        <w:t xml:space="preserve">LamiPress® 4030 a LamiStore változattal és 4 x 3 m-es hasznos területtel </w:t>
      </w:r>
    </w:p>
    <w:p w14:paraId="77B85821" w14:textId="77777777" w:rsidR="008A68C0" w:rsidRDefault="008A68C0" w:rsidP="009E0D2E">
      <w:r>
        <w:rPr>
          <w:noProof/>
        </w:rPr>
        <w:drawing>
          <wp:inline distT="0" distB="0" distL="0" distR="0" wp14:anchorId="2AA9BBCD" wp14:editId="3E672932">
            <wp:extent cx="2025709" cy="3600000"/>
            <wp:effectExtent l="0" t="0" r="0" b="635"/>
            <wp:docPr id="418055859" name="Grafik 4" descr="Ein Bild, das Metall, Stahl, Bautechnik, Gla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055859" name="Grafik 4" descr="Ein Bild, das Metall, Stahl, Bautechnik, Gla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709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4B859" w14:textId="2531D365" w:rsidR="008A68C0" w:rsidRDefault="008A68C0" w:rsidP="009E0D2E">
      <w:r>
        <w:t xml:space="preserve">Egy komplex lépcsőfok megvalósítása üvegfuratokkal, LamiPress®-minőségben </w:t>
      </w:r>
    </w:p>
    <w:p w14:paraId="1BC278F2" w14:textId="77777777" w:rsidR="008A68C0" w:rsidRPr="004031D3" w:rsidRDefault="008A68C0" w:rsidP="009E0D2E"/>
    <w:p w14:paraId="4CBA2461" w14:textId="5C139E9A" w:rsidR="008A68C0" w:rsidRDefault="008A68C0" w:rsidP="009E0D2E">
      <w:r>
        <w:rPr>
          <w:noProof/>
        </w:rPr>
        <w:lastRenderedPageBreak/>
        <w:drawing>
          <wp:inline distT="0" distB="0" distL="0" distR="0" wp14:anchorId="5732CAE6" wp14:editId="0C04FF91">
            <wp:extent cx="3600000" cy="2699801"/>
            <wp:effectExtent l="0" t="0" r="635" b="5715"/>
            <wp:docPr id="130243219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699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AC93E" w14:textId="62191BAC" w:rsidR="008A68C0" w:rsidRPr="008A68C0" w:rsidRDefault="008A68C0" w:rsidP="009E0D2E">
      <w:r>
        <w:t xml:space="preserve">Igényes BR-6 laminátum többrétegű SentryGlas® bevonattal </w:t>
      </w:r>
    </w:p>
    <w:p w14:paraId="7366CE2A" w14:textId="77777777" w:rsidR="00F66854" w:rsidRPr="004031D3" w:rsidRDefault="00F66854" w:rsidP="00F66854">
      <w:pPr>
        <w:widowControl w:val="0"/>
        <w:spacing w:after="0" w:line="240" w:lineRule="auto"/>
        <w:rPr>
          <w:rFonts w:ascii="Roboto" w:hAnsi="Roboto"/>
          <w:b/>
          <w:sz w:val="20"/>
          <w:lang w:val="en-US"/>
        </w:rPr>
      </w:pPr>
    </w:p>
    <w:p w14:paraId="7FCBD7BC" w14:textId="03B0A2C0" w:rsidR="00F66854" w:rsidRPr="00F66854" w:rsidRDefault="00F66854" w:rsidP="00F66854">
      <w:pPr>
        <w:widowControl w:val="0"/>
        <w:spacing w:after="0" w:line="240" w:lineRule="auto"/>
        <w:jc w:val="both"/>
        <w:rPr>
          <w:rFonts w:ascii="Roboto" w:hAnsi="Roboto" w:cs="Arial"/>
          <w:b/>
          <w:sz w:val="20"/>
          <w:szCs w:val="20"/>
        </w:rPr>
      </w:pPr>
      <w:r>
        <w:rPr>
          <w:rFonts w:ascii="Roboto" w:hAnsi="Roboto"/>
          <w:b/>
          <w:sz w:val="20"/>
        </w:rPr>
        <w:t>Bemutatkozik a LiSEC</w:t>
      </w:r>
    </w:p>
    <w:p w14:paraId="6482394A" w14:textId="77777777" w:rsidR="004031D3" w:rsidRPr="00F66854" w:rsidRDefault="004031D3" w:rsidP="004031D3">
      <w:pPr>
        <w:spacing w:after="0" w:line="240" w:lineRule="auto"/>
        <w:rPr>
          <w:rFonts w:ascii="Roboto" w:hAnsi="Roboto"/>
          <w:sz w:val="20"/>
        </w:rPr>
      </w:pPr>
      <w:r>
        <w:rPr>
          <w:rFonts w:ascii="Roboto" w:hAnsi="Roboto"/>
          <w:sz w:val="20"/>
        </w:rPr>
        <w:t>A LiSEC, melynek fő székhelye Seitenstettenben/Amstettenben található, a világ számos országában működő vállalatcsoport, amely több mint 60 éve kínál egyedi és átfogó megoldásokat a síküveg-megmunkálás és -nemesítés területén. 2025-ben a csoport több mint 25 telephelyen kb. 1300 munkatársat foglalkoztatott, és teljes forgalma cca. 95 százalékot meghaladó exporthányad mellett körülbelül 300 millió eurót tett ki. A LiSEC neve a síküveg-megmunkálás teljes folyamatláncában egyet jelent a kiváló minőségű berendezésekkel és rendszerekkel, valamint a szoftvert is tartalmazó, integrált komplett koncepciókkal. A termékkínálatban hőszigetelő és többrétegű üveg megmunkálásához használható önálló gépek és komplett gyártósorok, valamint a hozzájuk tartozó intra- és extralogisztika is megtalálható. Az ügyfelek számára előnyös, hogy egy olyan teljes körű szolgáltatóval dolgozhatnak együtt, amely a nagy projektek megvalósítására vonatkozó átfogó tapasztalattal, valamint globális szervizhálózattal rendelkezik.</w:t>
      </w:r>
    </w:p>
    <w:p w14:paraId="52A333D6" w14:textId="77777777" w:rsidR="00F66854" w:rsidRPr="004031D3" w:rsidRDefault="00F66854" w:rsidP="00F66854">
      <w:pPr>
        <w:spacing w:after="0" w:line="240" w:lineRule="auto"/>
        <w:rPr>
          <w:rFonts w:ascii="Roboto" w:hAnsi="Roboto" w:cs="Arial"/>
          <w:sz w:val="20"/>
          <w:szCs w:val="20"/>
        </w:rPr>
      </w:pPr>
    </w:p>
    <w:p w14:paraId="5A0879B3" w14:textId="77777777" w:rsidR="00F66854" w:rsidRPr="00F66854" w:rsidRDefault="00F66854" w:rsidP="00F66854">
      <w:pPr>
        <w:widowControl w:val="0"/>
        <w:autoSpaceDE w:val="0"/>
        <w:autoSpaceDN w:val="0"/>
        <w:adjustRightInd w:val="0"/>
        <w:spacing w:after="0" w:line="240" w:lineRule="auto"/>
        <w:ind w:right="-2126"/>
        <w:rPr>
          <w:rFonts w:ascii="Roboto" w:hAnsi="Roboto" w:cs="Arial"/>
          <w:sz w:val="20"/>
          <w:szCs w:val="20"/>
        </w:rPr>
      </w:pPr>
      <w:r>
        <w:rPr>
          <w:rFonts w:ascii="Roboto" w:hAnsi="Roboto"/>
          <w:b/>
          <w:color w:val="000000"/>
          <w:sz w:val="20"/>
        </w:rPr>
        <w:t>További információ:</w:t>
      </w:r>
      <w:r>
        <w:rPr>
          <w:rFonts w:ascii="Roboto" w:hAnsi="Roboto"/>
          <w:color w:val="000000"/>
          <w:sz w:val="20"/>
        </w:rPr>
        <w:br/>
      </w:r>
      <w:r>
        <w:rPr>
          <w:rFonts w:ascii="Roboto" w:hAnsi="Roboto"/>
          <w:sz w:val="20"/>
        </w:rPr>
        <w:t>Claudia GUSCHLBAUER</w:t>
      </w:r>
    </w:p>
    <w:p w14:paraId="1231A385" w14:textId="77777777" w:rsidR="00F66854" w:rsidRPr="00F66854" w:rsidRDefault="00F66854" w:rsidP="00F66854">
      <w:pPr>
        <w:widowControl w:val="0"/>
        <w:autoSpaceDE w:val="0"/>
        <w:autoSpaceDN w:val="0"/>
        <w:adjustRightInd w:val="0"/>
        <w:spacing w:after="0" w:line="240" w:lineRule="auto"/>
        <w:ind w:right="-2126"/>
        <w:rPr>
          <w:rFonts w:ascii="Roboto" w:hAnsi="Roboto" w:cs="Arial"/>
          <w:sz w:val="20"/>
          <w:szCs w:val="20"/>
        </w:rPr>
      </w:pPr>
      <w:r>
        <w:rPr>
          <w:rFonts w:ascii="Roboto" w:hAnsi="Roboto"/>
          <w:sz w:val="20"/>
        </w:rPr>
        <w:t>marketing- és vállalati kommunikációs igazgató</w:t>
      </w:r>
    </w:p>
    <w:p w14:paraId="155AD07A" w14:textId="77777777" w:rsidR="00F66854" w:rsidRPr="004031D3" w:rsidRDefault="00F66854" w:rsidP="00F66854">
      <w:pPr>
        <w:widowControl w:val="0"/>
        <w:autoSpaceDE w:val="0"/>
        <w:autoSpaceDN w:val="0"/>
        <w:adjustRightInd w:val="0"/>
        <w:spacing w:after="0" w:line="240" w:lineRule="auto"/>
        <w:ind w:right="-2126"/>
        <w:rPr>
          <w:rFonts w:ascii="Roboto" w:hAnsi="Roboto" w:cs="Arial"/>
          <w:sz w:val="20"/>
          <w:szCs w:val="20"/>
        </w:rPr>
      </w:pPr>
    </w:p>
    <w:p w14:paraId="57FCA3C6" w14:textId="77777777" w:rsidR="00F82153" w:rsidRPr="009E0D2E" w:rsidRDefault="00F66854" w:rsidP="00ED2BD7">
      <w:pPr>
        <w:spacing w:after="0" w:line="240" w:lineRule="auto"/>
      </w:pPr>
      <w:r>
        <w:rPr>
          <w:rFonts w:ascii="Roboto" w:hAnsi="Roboto"/>
          <w:sz w:val="20"/>
        </w:rPr>
        <w:t>LiSEC Austria GmbH</w:t>
      </w:r>
      <w:r>
        <w:rPr>
          <w:rFonts w:ascii="Roboto" w:hAnsi="Roboto"/>
          <w:sz w:val="20"/>
        </w:rPr>
        <w:br/>
        <w:t>Peter-Lisec-Str. 1 – 3353 Seitenstetten, Ausztria</w:t>
      </w:r>
      <w:r>
        <w:rPr>
          <w:rFonts w:ascii="Roboto" w:hAnsi="Roboto"/>
          <w:sz w:val="20"/>
        </w:rPr>
        <w:br/>
        <w:t>Tel.: +43 7477 405-1115</w:t>
      </w:r>
      <w:r>
        <w:rPr>
          <w:rFonts w:ascii="Roboto" w:hAnsi="Roboto"/>
          <w:sz w:val="20"/>
        </w:rPr>
        <w:br/>
        <w:t>Mobil: +43 660 871 58 03</w:t>
      </w:r>
      <w:r>
        <w:rPr>
          <w:rFonts w:ascii="Roboto" w:hAnsi="Roboto"/>
          <w:sz w:val="20"/>
        </w:rPr>
        <w:br/>
        <w:t xml:space="preserve">E-mail: </w:t>
      </w:r>
      <w:hyperlink r:id="rId12" w:history="1">
        <w:r>
          <w:rPr>
            <w:rStyle w:val="Hyperlink"/>
            <w:rFonts w:ascii="Roboto" w:hAnsi="Roboto"/>
            <w:sz w:val="20"/>
          </w:rPr>
          <w:t>claudia.guschlbauer@lisec.com</w:t>
        </w:r>
      </w:hyperlink>
      <w:r>
        <w:rPr>
          <w:rFonts w:ascii="Roboto" w:hAnsi="Roboto"/>
          <w:sz w:val="20"/>
        </w:rPr>
        <w:t xml:space="preserve"> – </w:t>
      </w:r>
      <w:hyperlink r:id="rId13" w:history="1">
        <w:r>
          <w:rPr>
            <w:rStyle w:val="Hyperlink"/>
            <w:rFonts w:ascii="Roboto" w:hAnsi="Roboto"/>
            <w:sz w:val="20"/>
          </w:rPr>
          <w:t>www.lisec.com</w:t>
        </w:r>
      </w:hyperlink>
    </w:p>
    <w:sectPr w:rsidR="00F82153" w:rsidRPr="009E0D2E">
      <w:headerReference w:type="defaul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EA097" w14:textId="77777777" w:rsidR="008D7803" w:rsidRDefault="008D7803" w:rsidP="00255C54">
      <w:pPr>
        <w:spacing w:after="0" w:line="240" w:lineRule="auto"/>
      </w:pPr>
      <w:r>
        <w:separator/>
      </w:r>
    </w:p>
  </w:endnote>
  <w:endnote w:type="continuationSeparator" w:id="0">
    <w:p w14:paraId="1BDE0F07" w14:textId="77777777" w:rsidR="008D7803" w:rsidRDefault="008D7803" w:rsidP="00255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C490E" w14:textId="77777777" w:rsidR="008D7803" w:rsidRDefault="008D7803" w:rsidP="00255C54">
      <w:pPr>
        <w:spacing w:after="0" w:line="240" w:lineRule="auto"/>
      </w:pPr>
      <w:r>
        <w:separator/>
      </w:r>
    </w:p>
  </w:footnote>
  <w:footnote w:type="continuationSeparator" w:id="0">
    <w:p w14:paraId="5A4EBA52" w14:textId="77777777" w:rsidR="008D7803" w:rsidRDefault="008D7803" w:rsidP="00255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877A" w14:textId="77777777" w:rsidR="00255C54" w:rsidRPr="001B34E2" w:rsidRDefault="00255C54" w:rsidP="00255C54">
    <w:pPr>
      <w:pStyle w:val="Kopfzeile"/>
      <w:rPr>
        <w:rFonts w:ascii="Roboto" w:hAnsi="Roboto"/>
        <w:b/>
        <w:sz w:val="17"/>
        <w:szCs w:val="17"/>
      </w:rPr>
    </w:pPr>
  </w:p>
  <w:p w14:paraId="3D6C115D" w14:textId="77777777" w:rsidR="00255C54" w:rsidRPr="001B34E2" w:rsidRDefault="00255C54" w:rsidP="00255C54">
    <w:pPr>
      <w:pStyle w:val="Kopfzeile"/>
      <w:rPr>
        <w:rFonts w:ascii="Roboto" w:hAnsi="Roboto"/>
        <w:b/>
        <w:sz w:val="17"/>
        <w:szCs w:val="17"/>
      </w:rPr>
    </w:pPr>
  </w:p>
  <w:p w14:paraId="75E2DF8B" w14:textId="77777777" w:rsidR="00255C54" w:rsidRPr="001B34E2" w:rsidRDefault="00255C54" w:rsidP="00255C54">
    <w:pPr>
      <w:pStyle w:val="Kopfzeile"/>
      <w:rPr>
        <w:rFonts w:ascii="Roboto" w:hAnsi="Roboto"/>
        <w:b/>
        <w:sz w:val="16"/>
        <w:szCs w:val="16"/>
      </w:rPr>
    </w:pPr>
  </w:p>
  <w:p w14:paraId="1BA6DD19" w14:textId="77777777" w:rsidR="00255C54" w:rsidRPr="001B34E2" w:rsidRDefault="00255C54" w:rsidP="00255C54">
    <w:pPr>
      <w:pStyle w:val="Kopfzeile"/>
      <w:rPr>
        <w:rFonts w:ascii="Roboto" w:hAnsi="Roboto"/>
        <w:b/>
      </w:rPr>
    </w:pPr>
  </w:p>
  <w:p w14:paraId="6B7CB676" w14:textId="77777777" w:rsidR="00255C54" w:rsidRPr="001B34E2" w:rsidRDefault="00255C54" w:rsidP="00255C54">
    <w:pPr>
      <w:pStyle w:val="Kopfzeile"/>
      <w:rPr>
        <w:rFonts w:ascii="Roboto" w:hAnsi="Roboto"/>
        <w:b/>
      </w:rPr>
    </w:pPr>
  </w:p>
  <w:p w14:paraId="2A70B76B" w14:textId="77777777" w:rsidR="00255C54" w:rsidRPr="006C55E8" w:rsidRDefault="00255C54" w:rsidP="00255C54">
    <w:pPr>
      <w:pStyle w:val="Kopfzeile"/>
      <w:rPr>
        <w:rFonts w:ascii="Arial" w:hAnsi="Arial" w:cs="Arial"/>
        <w:b/>
      </w:rPr>
    </w:pPr>
    <w:bookmarkStart w:id="0" w:name="_Hlk145570763"/>
    <w:r>
      <w:rPr>
        <w:rFonts w:ascii="Arial" w:hAnsi="Arial"/>
        <w:b/>
        <w:noProof/>
      </w:rPr>
      <w:drawing>
        <wp:anchor distT="0" distB="0" distL="114300" distR="114300" simplePos="0" relativeHeight="251659264" behindDoc="1" locked="0" layoutInCell="1" allowOverlap="1" wp14:anchorId="782F482D" wp14:editId="48F0D76A">
          <wp:simplePos x="0" y="0"/>
          <wp:positionH relativeFrom="column">
            <wp:posOffset>4824730</wp:posOffset>
          </wp:positionH>
          <wp:positionV relativeFrom="page">
            <wp:posOffset>867410</wp:posOffset>
          </wp:positionV>
          <wp:extent cx="1438275" cy="400050"/>
          <wp:effectExtent l="0" t="0" r="9525" b="0"/>
          <wp:wrapTight wrapText="bothSides">
            <wp:wrapPolygon edited="0">
              <wp:start x="0" y="0"/>
              <wp:lineTo x="0" y="20571"/>
              <wp:lineTo x="21457" y="20571"/>
              <wp:lineTo x="21457" y="0"/>
              <wp:lineTo x="0" y="0"/>
            </wp:wrapPolygon>
          </wp:wrapTight>
          <wp:docPr id="1" name="Grafik 1" descr="lisec_color_briefpapi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 descr="lisec_color_briefpapi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b/>
      </w:rPr>
      <w:t xml:space="preserve"> </w:t>
    </w:r>
    <w:r>
      <w:rPr>
        <w:rFonts w:ascii="Arial" w:hAnsi="Arial"/>
        <w:b/>
      </w:rPr>
      <w:t>SAJTÓKÖZLEMÉNY</w:t>
    </w:r>
  </w:p>
  <w:p w14:paraId="413942BC" w14:textId="77777777" w:rsidR="00255C54" w:rsidRPr="001B34E2" w:rsidRDefault="00255C54" w:rsidP="00255C54">
    <w:pPr>
      <w:pStyle w:val="Kopfzeile"/>
      <w:rPr>
        <w:rFonts w:ascii="Roboto" w:hAnsi="Roboto"/>
        <w:lang w:val="it-IT"/>
      </w:rPr>
    </w:pPr>
  </w:p>
  <w:bookmarkEnd w:id="0"/>
  <w:p w14:paraId="4CC20F59" w14:textId="77777777" w:rsidR="00255C54" w:rsidRPr="001B34E2" w:rsidRDefault="00255C54" w:rsidP="00255C54">
    <w:pPr>
      <w:pStyle w:val="Kopfzeile"/>
      <w:rPr>
        <w:rFonts w:ascii="Roboto" w:hAnsi="Roboto"/>
        <w:lang w:val="it-IT"/>
      </w:rPr>
    </w:pPr>
  </w:p>
  <w:p w14:paraId="4BD39622" w14:textId="77777777" w:rsidR="00255C54" w:rsidRPr="00255C54" w:rsidRDefault="00255C54" w:rsidP="00255C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C34B65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132014"/>
    <w:multiLevelType w:val="multilevel"/>
    <w:tmpl w:val="A1246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6208ED"/>
    <w:multiLevelType w:val="hybridMultilevel"/>
    <w:tmpl w:val="0DCE1EC6"/>
    <w:lvl w:ilvl="0" w:tplc="E45C31A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354175"/>
    <w:multiLevelType w:val="multilevel"/>
    <w:tmpl w:val="CC5CA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CB4E8C"/>
    <w:multiLevelType w:val="hybridMultilevel"/>
    <w:tmpl w:val="26889CA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E3035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0B03C4"/>
    <w:multiLevelType w:val="multilevel"/>
    <w:tmpl w:val="39A84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3B7D59"/>
    <w:multiLevelType w:val="multilevel"/>
    <w:tmpl w:val="06F09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5659D0"/>
    <w:multiLevelType w:val="hybridMultilevel"/>
    <w:tmpl w:val="6EAEAD04"/>
    <w:lvl w:ilvl="0" w:tplc="E1ECD9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20078E"/>
    <w:multiLevelType w:val="hybridMultilevel"/>
    <w:tmpl w:val="6304021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31EEC"/>
    <w:multiLevelType w:val="hybridMultilevel"/>
    <w:tmpl w:val="6304021C"/>
    <w:lvl w:ilvl="0" w:tplc="B43AB3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A00A68"/>
    <w:multiLevelType w:val="multilevel"/>
    <w:tmpl w:val="EBC22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DC03D2"/>
    <w:multiLevelType w:val="hybridMultilevel"/>
    <w:tmpl w:val="6304021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6704E"/>
    <w:multiLevelType w:val="multilevel"/>
    <w:tmpl w:val="85883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8303260">
    <w:abstractNumId w:val="7"/>
  </w:num>
  <w:num w:numId="2" w16cid:durableId="632905916">
    <w:abstractNumId w:val="0"/>
  </w:num>
  <w:num w:numId="3" w16cid:durableId="1566338769">
    <w:abstractNumId w:val="2"/>
  </w:num>
  <w:num w:numId="4" w16cid:durableId="1305162474">
    <w:abstractNumId w:val="8"/>
  </w:num>
  <w:num w:numId="5" w16cid:durableId="1295524591">
    <w:abstractNumId w:val="10"/>
  </w:num>
  <w:num w:numId="6" w16cid:durableId="978726631">
    <w:abstractNumId w:val="12"/>
  </w:num>
  <w:num w:numId="7" w16cid:durableId="273250517">
    <w:abstractNumId w:val="9"/>
  </w:num>
  <w:num w:numId="8" w16cid:durableId="244389219">
    <w:abstractNumId w:val="6"/>
  </w:num>
  <w:num w:numId="9" w16cid:durableId="367342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7527881">
    <w:abstractNumId w:val="4"/>
  </w:num>
  <w:num w:numId="11" w16cid:durableId="1903052430">
    <w:abstractNumId w:val="11"/>
  </w:num>
  <w:num w:numId="12" w16cid:durableId="69155759">
    <w:abstractNumId w:val="13"/>
  </w:num>
  <w:num w:numId="13" w16cid:durableId="1162432750">
    <w:abstractNumId w:val="3"/>
  </w:num>
  <w:num w:numId="14" w16cid:durableId="3528767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803"/>
    <w:rsid w:val="0000075B"/>
    <w:rsid w:val="000068D0"/>
    <w:rsid w:val="00014118"/>
    <w:rsid w:val="00074EF9"/>
    <w:rsid w:val="000953C4"/>
    <w:rsid w:val="0009634D"/>
    <w:rsid w:val="000B52E7"/>
    <w:rsid w:val="000B5769"/>
    <w:rsid w:val="000C4983"/>
    <w:rsid w:val="000E2E23"/>
    <w:rsid w:val="00123B13"/>
    <w:rsid w:val="0016713F"/>
    <w:rsid w:val="001F4659"/>
    <w:rsid w:val="001F6C94"/>
    <w:rsid w:val="00237189"/>
    <w:rsid w:val="00240A13"/>
    <w:rsid w:val="00255C54"/>
    <w:rsid w:val="00267A3E"/>
    <w:rsid w:val="002A1600"/>
    <w:rsid w:val="002B77B5"/>
    <w:rsid w:val="002C033C"/>
    <w:rsid w:val="0032189B"/>
    <w:rsid w:val="0032244E"/>
    <w:rsid w:val="003331D4"/>
    <w:rsid w:val="00340F20"/>
    <w:rsid w:val="00362EEB"/>
    <w:rsid w:val="00377652"/>
    <w:rsid w:val="003976D1"/>
    <w:rsid w:val="003A0F5B"/>
    <w:rsid w:val="003B2461"/>
    <w:rsid w:val="003B612B"/>
    <w:rsid w:val="003F5BE9"/>
    <w:rsid w:val="00400221"/>
    <w:rsid w:val="004031D3"/>
    <w:rsid w:val="0041606C"/>
    <w:rsid w:val="00437A22"/>
    <w:rsid w:val="00460F67"/>
    <w:rsid w:val="00462461"/>
    <w:rsid w:val="0046558A"/>
    <w:rsid w:val="00470D17"/>
    <w:rsid w:val="00472615"/>
    <w:rsid w:val="0047278A"/>
    <w:rsid w:val="00477C26"/>
    <w:rsid w:val="004A3448"/>
    <w:rsid w:val="004D2618"/>
    <w:rsid w:val="004D6F0F"/>
    <w:rsid w:val="00535C28"/>
    <w:rsid w:val="005537CD"/>
    <w:rsid w:val="00570F9D"/>
    <w:rsid w:val="005906A1"/>
    <w:rsid w:val="005A60CB"/>
    <w:rsid w:val="005B00D0"/>
    <w:rsid w:val="005C208E"/>
    <w:rsid w:val="006022CA"/>
    <w:rsid w:val="00616624"/>
    <w:rsid w:val="006229AD"/>
    <w:rsid w:val="00635280"/>
    <w:rsid w:val="00640951"/>
    <w:rsid w:val="00641852"/>
    <w:rsid w:val="00661E7B"/>
    <w:rsid w:val="00682E37"/>
    <w:rsid w:val="00693925"/>
    <w:rsid w:val="0069793A"/>
    <w:rsid w:val="006E5A9A"/>
    <w:rsid w:val="00710A8C"/>
    <w:rsid w:val="00714AE2"/>
    <w:rsid w:val="007222A0"/>
    <w:rsid w:val="00752207"/>
    <w:rsid w:val="00754255"/>
    <w:rsid w:val="0077331E"/>
    <w:rsid w:val="00781DEF"/>
    <w:rsid w:val="00793B91"/>
    <w:rsid w:val="00794A9E"/>
    <w:rsid w:val="007A7E9F"/>
    <w:rsid w:val="007B79C4"/>
    <w:rsid w:val="007E5D67"/>
    <w:rsid w:val="007E7940"/>
    <w:rsid w:val="00802F54"/>
    <w:rsid w:val="00811924"/>
    <w:rsid w:val="00831EF3"/>
    <w:rsid w:val="00883080"/>
    <w:rsid w:val="008837C9"/>
    <w:rsid w:val="00890CAC"/>
    <w:rsid w:val="008969AD"/>
    <w:rsid w:val="008A3B44"/>
    <w:rsid w:val="008A41AB"/>
    <w:rsid w:val="008A68C0"/>
    <w:rsid w:val="008D7803"/>
    <w:rsid w:val="00900AF2"/>
    <w:rsid w:val="0093017D"/>
    <w:rsid w:val="009559AA"/>
    <w:rsid w:val="00971599"/>
    <w:rsid w:val="009823A6"/>
    <w:rsid w:val="00986D69"/>
    <w:rsid w:val="009B6857"/>
    <w:rsid w:val="009C2778"/>
    <w:rsid w:val="009E0D2E"/>
    <w:rsid w:val="00A04B18"/>
    <w:rsid w:val="00A169DC"/>
    <w:rsid w:val="00A44967"/>
    <w:rsid w:val="00AA23EA"/>
    <w:rsid w:val="00AC74B0"/>
    <w:rsid w:val="00AC79C0"/>
    <w:rsid w:val="00AD5E6B"/>
    <w:rsid w:val="00B13A9F"/>
    <w:rsid w:val="00B27C57"/>
    <w:rsid w:val="00B35CA5"/>
    <w:rsid w:val="00B64CA5"/>
    <w:rsid w:val="00BB1F4E"/>
    <w:rsid w:val="00BB7E9B"/>
    <w:rsid w:val="00BC4578"/>
    <w:rsid w:val="00BC6795"/>
    <w:rsid w:val="00BF6492"/>
    <w:rsid w:val="00C16F49"/>
    <w:rsid w:val="00C33896"/>
    <w:rsid w:val="00C4264C"/>
    <w:rsid w:val="00C4673B"/>
    <w:rsid w:val="00C62824"/>
    <w:rsid w:val="00C70E6E"/>
    <w:rsid w:val="00D3059F"/>
    <w:rsid w:val="00D359C7"/>
    <w:rsid w:val="00D44A3D"/>
    <w:rsid w:val="00D502D8"/>
    <w:rsid w:val="00D81922"/>
    <w:rsid w:val="00D87E60"/>
    <w:rsid w:val="00DA3378"/>
    <w:rsid w:val="00DB4911"/>
    <w:rsid w:val="00DC4ED9"/>
    <w:rsid w:val="00DC7A7A"/>
    <w:rsid w:val="00E20E5D"/>
    <w:rsid w:val="00E406E5"/>
    <w:rsid w:val="00E54631"/>
    <w:rsid w:val="00E64305"/>
    <w:rsid w:val="00E946E0"/>
    <w:rsid w:val="00EA3108"/>
    <w:rsid w:val="00ED2BD7"/>
    <w:rsid w:val="00EF20BF"/>
    <w:rsid w:val="00F56B9F"/>
    <w:rsid w:val="00F576B0"/>
    <w:rsid w:val="00F66854"/>
    <w:rsid w:val="00F82153"/>
    <w:rsid w:val="00F87280"/>
    <w:rsid w:val="00FB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5FC8A"/>
  <w15:chartTrackingRefBased/>
  <w15:docId w15:val="{388C4C60-A599-4A26-AF57-3AC34C12F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62EEB"/>
  </w:style>
  <w:style w:type="paragraph" w:styleId="berschrift1">
    <w:name w:val="heading 1"/>
    <w:basedOn w:val="Standard"/>
    <w:next w:val="Standard"/>
    <w:link w:val="berschrift1Zchn"/>
    <w:uiPriority w:val="9"/>
    <w:qFormat/>
    <w:rsid w:val="005B0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B0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B0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B0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B0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B0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B0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B0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B0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B00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B00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B00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B00D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B00D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B00D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B00D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B00D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B00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B0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B0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B0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B0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B0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B00D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B00D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B00D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B0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B00D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B00D0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255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255C54"/>
  </w:style>
  <w:style w:type="paragraph" w:styleId="Fuzeile">
    <w:name w:val="footer"/>
    <w:basedOn w:val="Standard"/>
    <w:link w:val="FuzeileZchn"/>
    <w:uiPriority w:val="99"/>
    <w:unhideWhenUsed/>
    <w:rsid w:val="00255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55C54"/>
  </w:style>
  <w:style w:type="character" w:styleId="Hyperlink">
    <w:name w:val="Hyperlink"/>
    <w:rsid w:val="00255C54"/>
    <w:rPr>
      <w:color w:val="0000FF"/>
      <w:u w:val="single"/>
    </w:rPr>
  </w:style>
  <w:style w:type="paragraph" w:styleId="Aufzhlungszeichen">
    <w:name w:val="List Bullet"/>
    <w:basedOn w:val="Standard"/>
    <w:uiPriority w:val="99"/>
    <w:unhideWhenUsed/>
    <w:rsid w:val="008969AD"/>
    <w:pPr>
      <w:numPr>
        <w:numId w:val="2"/>
      </w:numPr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A60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A60C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A60C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60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60CB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900A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5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1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1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1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lisec.com/?utm_source=Press-Release&amp;utm_medium=Word-PDF&amp;utm_campaign=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claudia.guschlbauer@lisec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LiSEC_Marketing\Externe_Kommunikation\Presse\Vorlage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Vorlage_DE</Template>
  <TotalTime>0</TotalTime>
  <Pages>5</Pages>
  <Words>675</Words>
  <Characters>5137</Characters>
  <Application>Microsoft Office Word</Application>
  <DocSecurity>0</DocSecurity>
  <Lines>100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LiSEC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Hummelsberger Sarah</dc:creator>
  <cp:keywords/>
  <dc:description/>
  <cp:lastModifiedBy>Mayr Katharina</cp:lastModifiedBy>
  <cp:revision>6</cp:revision>
  <dcterms:created xsi:type="dcterms:W3CDTF">2026-02-26T15:08:00Z</dcterms:created>
  <dcterms:modified xsi:type="dcterms:W3CDTF">2026-03-18T09:13:00Z</dcterms:modified>
</cp:coreProperties>
</file>