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1539E760" w:rsidR="0016460D" w:rsidRDefault="0016460D" w:rsidP="00EE01B0">
      <w:pPr>
        <w:jc w:val="both"/>
        <w:rPr>
          <w:rFonts w:ascii="Aptos" w:hAnsi="Aptos"/>
        </w:rPr>
      </w:pPr>
      <w:bookmarkStart w:id="0" w:name="_Hlk17201346"/>
      <w:r w:rsidRPr="00EE01B0">
        <w:rPr>
          <w:rFonts w:ascii="Aptos" w:hAnsi="Aptos"/>
        </w:rPr>
        <w:t>Amstetten –</w:t>
      </w:r>
      <w:r w:rsidR="00276D8E">
        <w:rPr>
          <w:rFonts w:ascii="Aptos" w:hAnsi="Aptos"/>
        </w:rPr>
        <w:t xml:space="preserve"> 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hAnsi="Roboto"/>
          <w:b/>
          <w:bCs/>
          <w:sz w:val="32"/>
          <w:szCs w:val="32"/>
        </w:rPr>
      </w:pPr>
      <w:proofErr w:type="spellStart"/>
      <w:r w:rsidRPr="003214EC">
        <w:rPr>
          <w:rFonts w:ascii="Roboto" w:hAnsi="Roboto"/>
          <w:b/>
          <w:bCs/>
          <w:sz w:val="32"/>
          <w:szCs w:val="32"/>
        </w:rPr>
        <w:t>g</w:t>
      </w:r>
      <w:r w:rsidR="006D7CEA" w:rsidRPr="003214EC">
        <w:rPr>
          <w:rFonts w:ascii="Roboto" w:hAnsi="Roboto"/>
          <w:b/>
          <w:bCs/>
          <w:sz w:val="32"/>
          <w:szCs w:val="32"/>
        </w:rPr>
        <w:t>lasstec</w:t>
      </w:r>
      <w:proofErr w:type="spellEnd"/>
      <w:r w:rsidR="006D7CEA" w:rsidRPr="003214EC">
        <w:rPr>
          <w:rFonts w:ascii="Roboto" w:hAnsi="Roboto"/>
          <w:b/>
          <w:bCs/>
          <w:sz w:val="32"/>
          <w:szCs w:val="32"/>
        </w:rPr>
        <w:t xml:space="preserve"> 202</w:t>
      </w:r>
      <w:r w:rsidR="00416963" w:rsidRPr="003214EC">
        <w:rPr>
          <w:rFonts w:ascii="Roboto" w:hAnsi="Roboto"/>
          <w:b/>
          <w:bCs/>
          <w:sz w:val="32"/>
          <w:szCs w:val="32"/>
        </w:rPr>
        <w:t>6</w:t>
      </w:r>
      <w:r w:rsidR="00A27BEF">
        <w:rPr>
          <w:rFonts w:ascii="Roboto" w:hAnsi="Roboto"/>
          <w:b/>
          <w:bCs/>
          <w:sz w:val="32"/>
          <w:szCs w:val="32"/>
        </w:rPr>
        <w:t xml:space="preserve">: </w:t>
      </w:r>
      <w:proofErr w:type="spellStart"/>
      <w:r w:rsidR="00382683" w:rsidRPr="00382683">
        <w:rPr>
          <w:rFonts w:ascii="Roboto" w:hAnsi="Roboto"/>
          <w:b/>
          <w:bCs/>
          <w:sz w:val="32"/>
          <w:szCs w:val="32"/>
        </w:rPr>
        <w:t>LiSEC</w:t>
      </w:r>
      <w:proofErr w:type="spellEnd"/>
      <w:r w:rsidR="00382683" w:rsidRPr="00382683">
        <w:rPr>
          <w:rFonts w:ascii="Roboto" w:hAnsi="Roboto"/>
          <w:b/>
          <w:bCs/>
          <w:sz w:val="32"/>
          <w:szCs w:val="32"/>
        </w:rPr>
        <w:t xml:space="preserve"> </w:t>
      </w:r>
      <w:r w:rsidR="009434FC">
        <w:rPr>
          <w:rFonts w:ascii="Roboto" w:hAnsi="Roboto"/>
          <w:b/>
          <w:bCs/>
          <w:sz w:val="32"/>
          <w:szCs w:val="32"/>
        </w:rPr>
        <w:t>LSP-A</w:t>
      </w:r>
      <w:r w:rsidR="00382683" w:rsidRPr="00382683">
        <w:rPr>
          <w:rFonts w:ascii="Roboto" w:hAnsi="Roboto"/>
          <w:b/>
          <w:bCs/>
          <w:sz w:val="32"/>
          <w:szCs w:val="32"/>
        </w:rPr>
        <w:t xml:space="preserve"> – Zwei Laser, ein System für flexible Glasbearbeitung</w:t>
      </w:r>
    </w:p>
    <w:bookmarkEnd w:id="0"/>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hAnsi="Roboto"/>
          <w:kern w:val="2"/>
          <w:lang w:val="de-DE"/>
          <w14:ligatures w14:val="standardContextual"/>
        </w:rPr>
      </w:pPr>
      <w:r w:rsidRPr="00382683">
        <w:rPr>
          <w:rFonts w:ascii="Roboto" w:hAnsi="Roboto"/>
          <w:kern w:val="2"/>
          <w:lang w:val="de-DE"/>
          <w14:ligatures w14:val="standardContextual"/>
        </w:rPr>
        <w:t xml:space="preserve">Mit der </w:t>
      </w:r>
      <w:r w:rsidR="009434FC">
        <w:rPr>
          <w:rFonts w:ascii="Roboto" w:hAnsi="Roboto"/>
          <w:kern w:val="2"/>
          <w:lang w:val="de-DE"/>
          <w14:ligatures w14:val="standardContextual"/>
        </w:rPr>
        <w:t>LSP-A</w:t>
      </w:r>
      <w:r w:rsidRPr="00382683">
        <w:rPr>
          <w:rFonts w:ascii="Roboto" w:hAnsi="Roboto"/>
          <w:kern w:val="2"/>
          <w:lang w:val="de-DE"/>
          <w14:ligatures w14:val="standardContextual"/>
        </w:rPr>
        <w:t xml:space="preserve"> präsentiert </w:t>
      </w:r>
      <w:proofErr w:type="spellStart"/>
      <w:r w:rsidRPr="00382683">
        <w:rPr>
          <w:rFonts w:ascii="Roboto" w:hAnsi="Roboto"/>
          <w:kern w:val="2"/>
          <w:lang w:val="de-DE"/>
          <w14:ligatures w14:val="standardContextual"/>
        </w:rPr>
        <w:t>LiSEC</w:t>
      </w:r>
      <w:proofErr w:type="spellEnd"/>
      <w:r w:rsidRPr="00382683">
        <w:rPr>
          <w:rFonts w:ascii="Roboto" w:hAnsi="Roboto"/>
          <w:kern w:val="2"/>
          <w:lang w:val="de-DE"/>
          <w14:ligatures w14:val="standardContextual"/>
        </w:rPr>
        <w:t xml:space="preserve"> </w:t>
      </w:r>
      <w:r>
        <w:rPr>
          <w:rFonts w:ascii="Roboto" w:hAnsi="Roboto"/>
          <w:kern w:val="2"/>
          <w:lang w:val="de-DE"/>
          <w14:ligatures w14:val="standardContextual"/>
        </w:rPr>
        <w:t xml:space="preserve">auf der </w:t>
      </w:r>
      <w:proofErr w:type="spellStart"/>
      <w:r>
        <w:rPr>
          <w:rFonts w:ascii="Roboto" w:hAnsi="Roboto"/>
          <w:kern w:val="2"/>
          <w:lang w:val="de-DE"/>
          <w14:ligatures w14:val="standardContextual"/>
        </w:rPr>
        <w:t>glasstec</w:t>
      </w:r>
      <w:proofErr w:type="spellEnd"/>
      <w:r>
        <w:rPr>
          <w:rFonts w:ascii="Roboto" w:hAnsi="Roboto"/>
          <w:kern w:val="2"/>
          <w:lang w:val="de-DE"/>
          <w14:ligatures w14:val="standardContextual"/>
        </w:rPr>
        <w:t xml:space="preserve"> 2026 </w:t>
      </w:r>
      <w:r w:rsidRPr="00382683">
        <w:rPr>
          <w:rFonts w:ascii="Roboto" w:hAnsi="Roboto"/>
          <w:kern w:val="2"/>
          <w:lang w:val="de-DE"/>
          <w14:ligatures w14:val="standardContextual"/>
        </w:rPr>
        <w:t xml:space="preserve">eine Laserlösung, die zwei unterschiedliche Laserprozesse in einer Anlage vereint. </w:t>
      </w:r>
      <w:r>
        <w:rPr>
          <w:rFonts w:ascii="Roboto" w:hAnsi="Roboto"/>
          <w:kern w:val="2"/>
          <w:lang w:val="de-DE"/>
          <w14:ligatures w14:val="standardContextual"/>
        </w:rPr>
        <w:t xml:space="preserve">Elias Leichtfried spricht im Interview </w:t>
      </w:r>
      <w:r w:rsidR="009434FC">
        <w:rPr>
          <w:rFonts w:ascii="Roboto" w:hAnsi="Roboto"/>
          <w:kern w:val="2"/>
          <w:lang w:val="de-DE"/>
          <w14:ligatures w14:val="standardContextual"/>
        </w:rPr>
        <w:t>darüber</w:t>
      </w:r>
      <w:r>
        <w:rPr>
          <w:rFonts w:ascii="Roboto" w:hAnsi="Roboto"/>
          <w:kern w:val="2"/>
          <w:lang w:val="de-DE"/>
          <w14:ligatures w14:val="standardContextual"/>
        </w:rPr>
        <w:t xml:space="preserve">, wie die </w:t>
      </w:r>
      <w:r w:rsidRPr="00382683">
        <w:rPr>
          <w:rFonts w:ascii="Roboto" w:hAnsi="Roboto"/>
          <w:kern w:val="2"/>
          <w:lang w:val="de-DE"/>
          <w14:ligatures w14:val="standardContextual"/>
        </w:rPr>
        <w:t>Kombination aus Gravieren und präzisem Entschichten neue Anwendungsfelder eröffnet</w:t>
      </w:r>
      <w:r w:rsidR="009434FC">
        <w:rPr>
          <w:rFonts w:ascii="Roboto" w:hAnsi="Roboto"/>
          <w:kern w:val="2"/>
          <w:lang w:val="de-DE"/>
          <w14:ligatures w14:val="standardContextual"/>
        </w:rPr>
        <w:t xml:space="preserve">, </w:t>
      </w:r>
      <w:r w:rsidRPr="00382683">
        <w:rPr>
          <w:rFonts w:ascii="Roboto" w:hAnsi="Roboto"/>
          <w:kern w:val="2"/>
          <w:lang w:val="de-DE"/>
          <w14:ligatures w14:val="standardContextual"/>
        </w:rPr>
        <w:t>von Vogelschutzglas bis hin zu funktionalen Hightech</w:t>
      </w:r>
      <w:r w:rsidR="006F1F4C">
        <w:rPr>
          <w:rFonts w:ascii="Roboto" w:hAnsi="Roboto"/>
          <w:kern w:val="2"/>
          <w:lang w:val="de-DE"/>
          <w14:ligatures w14:val="standardContextual"/>
        </w:rPr>
        <w:t>-</w:t>
      </w:r>
      <w:r w:rsidRPr="00382683">
        <w:rPr>
          <w:rFonts w:ascii="Roboto" w:hAnsi="Roboto"/>
          <w:kern w:val="2"/>
          <w:lang w:val="de-DE"/>
          <w14:ligatures w14:val="standardContextual"/>
        </w:rPr>
        <w:t>Verglasungen.</w:t>
      </w:r>
    </w:p>
    <w:p w14:paraId="4DC8F739" w14:textId="77777777" w:rsidR="00214058" w:rsidRDefault="00214058" w:rsidP="00615399">
      <w:pPr>
        <w:spacing w:after="0" w:line="360" w:lineRule="auto"/>
        <w:jc w:val="both"/>
        <w:textAlignment w:val="baseline"/>
        <w:rPr>
          <w:rFonts w:ascii="Roboto" w:hAnsi="Roboto"/>
          <w:kern w:val="2"/>
          <w:lang w:val="de-DE"/>
          <w14:ligatures w14:val="standardContextual"/>
        </w:rPr>
      </w:pPr>
    </w:p>
    <w:p w14:paraId="3D6DC89E" w14:textId="164AFC9A"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 xml:space="preserve">Herr Leichtfried, welchen Ansatz verfolgt LiSEC mit der </w:t>
      </w:r>
      <w:r w:rsidR="009434FC">
        <w:rPr>
          <w:rFonts w:ascii="Roboto" w:hAnsi="Roboto"/>
          <w:b/>
          <w:bCs/>
          <w:kern w:val="2"/>
          <w14:ligatures w14:val="standardContextual"/>
        </w:rPr>
        <w:t>LSP-A</w:t>
      </w:r>
      <w:r w:rsidRPr="00615399">
        <w:rPr>
          <w:rFonts w:ascii="Roboto" w:hAnsi="Roboto"/>
          <w:b/>
          <w:bCs/>
          <w:kern w:val="2"/>
          <w14:ligatures w14:val="standardContextual"/>
        </w:rPr>
        <w:t xml:space="preserve"> im Bereich der Laserbearbeitung?</w:t>
      </w:r>
    </w:p>
    <w:p w14:paraId="4607C31C" w14:textId="27C025D7"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Elias Leichtfried: Der zentrale Gedanke hinter der </w:t>
      </w:r>
      <w:r w:rsidR="009434FC">
        <w:rPr>
          <w:rFonts w:ascii="Roboto" w:hAnsi="Roboto"/>
          <w:kern w:val="2"/>
          <w:lang w:val="de-DE"/>
          <w14:ligatures w14:val="standardContextual"/>
        </w:rPr>
        <w:t>LSP-A</w:t>
      </w:r>
      <w:r w:rsidRPr="00615399">
        <w:rPr>
          <w:rFonts w:ascii="Roboto" w:hAnsi="Roboto"/>
          <w:kern w:val="2"/>
          <w:lang w:val="de-DE"/>
          <w14:ligatures w14:val="standardContextual"/>
        </w:rPr>
        <w:t xml:space="preserve"> ist es, zwei unterschiedliche Laserstrahlquellen in einer Anlage zu vereinen und diese flexibel einsetzen zu können. Der USP unserer Maschine ist, dass beide Laserprozesse in einem System kombiniert werden und dabei vollständig ohne Additive oder Verbrauchsmaterialien auskommen. </w:t>
      </w:r>
    </w:p>
    <w:p w14:paraId="32D4DBE5" w14:textId="25BA6D2C"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Ziel war es, eine Lösung zu schaffen, mit der sich sowohl Glasoberflächen strukturieren als auch funktionale Beschichtungen gezielt entfernen lassen</w:t>
      </w:r>
      <w:r w:rsidR="000E7DE3" w:rsidRPr="000E7DE3">
        <w:rPr>
          <w:rFonts w:ascii="Roboto" w:hAnsi="Roboto"/>
          <w:kern w:val="2"/>
          <w:lang w:val="de-DE"/>
          <w14:ligatures w14:val="standardContextual"/>
        </w:rPr>
        <w:t>.</w:t>
      </w:r>
      <w:r w:rsidRPr="00615399">
        <w:rPr>
          <w:rFonts w:ascii="Roboto" w:hAnsi="Roboto"/>
          <w:kern w:val="2"/>
          <w:lang w:val="de-DE"/>
          <w14:ligatures w14:val="standardContextual"/>
        </w:rPr>
        <w:t xml:space="preserve"> Dadurch eröffnen sich Anwendungen, die mit konventionellen Verfahren nur eingeschränkt oder gar nicht realisierbar sind. </w:t>
      </w:r>
    </w:p>
    <w:p w14:paraId="5F89ABE3" w14:textId="4993C19A"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Welche Aufgaben übernehmen die beiden Laserstrahlquellen konkret?</w:t>
      </w:r>
    </w:p>
    <w:p w14:paraId="2D9A2503" w14:textId="77777777" w:rsidR="000E7DE3"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Elias Leichtfried: Die erste Laserstrahlquelle ist ein CO</w:t>
      </w:r>
      <w:r w:rsidRPr="00615399">
        <w:rPr>
          <w:rFonts w:ascii="Cambria Math" w:hAnsi="Cambria Math" w:cs="Cambria Math"/>
          <w:kern w:val="2"/>
          <w:lang w:val="de-DE"/>
          <w14:ligatures w14:val="standardContextual"/>
        </w:rPr>
        <w:t>₂</w:t>
      </w:r>
      <w:r w:rsidRPr="00615399">
        <w:rPr>
          <w:rFonts w:ascii="Roboto" w:hAnsi="Roboto"/>
          <w:kern w:val="2"/>
          <w:lang w:val="de-DE"/>
          <w14:ligatures w14:val="standardContextual"/>
        </w:rPr>
        <w:noBreakHyphen/>
        <w:t xml:space="preserve">Laser, der direkt auf das Glas wirkt. Dabei erfolgt ein sehr geringer Materialabtrag, der das Glas je nach Einstellung mattiert oder graviert und einen klaren optischen Kontrast erzeugt. </w:t>
      </w:r>
    </w:p>
    <w:p w14:paraId="7BA7ED2A" w14:textId="5B6EAFA2" w:rsidR="00615399" w:rsidRPr="00615399" w:rsidRDefault="00615399" w:rsidP="006F1F4C">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Dieser Prozess eignet sich für eine Vielzahl von Anwendungen. Ein zentrales Produkt ist Vogelschutzglas, bei dem punktförmige Strukturen in einem definierten Raster aufgebracht werden, um das Glas für Vögel sichtbar zu machen und Kollisionen zu vermeiden. Darüber hinaus lassen sich dekorative Motive wie Schriften, Logos oder Bilder realisieren. </w:t>
      </w:r>
    </w:p>
    <w:p w14:paraId="426AE861" w14:textId="26F09CDB" w:rsidR="00615399" w:rsidRDefault="00615399" w:rsidP="009434FC">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lastRenderedPageBreak/>
        <w:t xml:space="preserve">Ein weiteres Anwendungsfeld sind rutschhemmende Gläser. Hier werden sehr dichte Punktstrukturen erzeugt, die geprüfte und zertifizierte Rutschhemmung in den Klassen R9 und R10 ermöglichen. </w:t>
      </w:r>
    </w:p>
    <w:p w14:paraId="2D520DF1" w14:textId="3FEDACF2"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Und wofür wird die zweite Laserstrahlquelle eingesetzt?</w:t>
      </w:r>
    </w:p>
    <w:p w14:paraId="5FB59191" w14:textId="72868360"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Elias Leichtfried: Die zweite Laserstrahlquelle ist ein </w:t>
      </w:r>
      <w:r w:rsidR="006F1F4C" w:rsidRPr="006F1F4C">
        <w:rPr>
          <w:rFonts w:ascii="Roboto" w:hAnsi="Roboto"/>
          <w:kern w:val="2"/>
          <w:lang w:val="de-DE"/>
          <w14:ligatures w14:val="standardContextual"/>
        </w:rPr>
        <w:t>Nahinfrarot-Laser</w:t>
      </w:r>
      <w:r w:rsidR="008B7DBF">
        <w:rPr>
          <w:rFonts w:ascii="Roboto" w:hAnsi="Roboto"/>
          <w:kern w:val="2"/>
          <w:lang w:val="de-DE"/>
          <w14:ligatures w14:val="standardContextual"/>
        </w:rPr>
        <w:t xml:space="preserve"> (NIR)</w:t>
      </w:r>
      <w:r w:rsidRPr="00615399">
        <w:rPr>
          <w:rFonts w:ascii="Roboto" w:hAnsi="Roboto"/>
          <w:kern w:val="2"/>
          <w:lang w:val="de-DE"/>
          <w14:ligatures w14:val="standardContextual"/>
        </w:rPr>
        <w:t xml:space="preserve">, der für das </w:t>
      </w:r>
      <w:r w:rsidR="009434FC">
        <w:rPr>
          <w:rFonts w:ascii="Roboto" w:hAnsi="Roboto"/>
          <w:kern w:val="2"/>
          <w:lang w:val="de-DE"/>
          <w14:ligatures w14:val="standardContextual"/>
        </w:rPr>
        <w:t>Entfernen</w:t>
      </w:r>
      <w:r w:rsidRPr="00615399">
        <w:rPr>
          <w:rFonts w:ascii="Roboto" w:hAnsi="Roboto"/>
          <w:kern w:val="2"/>
          <w:lang w:val="de-DE"/>
          <w14:ligatures w14:val="standardContextual"/>
        </w:rPr>
        <w:t xml:space="preserve"> von Beschichtungen eingesetzt wird. </w:t>
      </w:r>
      <w:r w:rsidR="009434FC">
        <w:rPr>
          <w:rFonts w:ascii="Roboto" w:hAnsi="Roboto"/>
          <w:kern w:val="2"/>
          <w:lang w:val="de-DE"/>
          <w14:ligatures w14:val="standardContextual"/>
        </w:rPr>
        <w:t>D</w:t>
      </w:r>
      <w:r w:rsidRPr="00615399">
        <w:rPr>
          <w:rFonts w:ascii="Roboto" w:hAnsi="Roboto"/>
          <w:kern w:val="2"/>
          <w:lang w:val="de-DE"/>
          <w14:ligatures w14:val="standardContextual"/>
        </w:rPr>
        <w:t xml:space="preserve">as Glas selbst </w:t>
      </w:r>
      <w:r w:rsidR="009434FC">
        <w:rPr>
          <w:rFonts w:ascii="Roboto" w:hAnsi="Roboto"/>
          <w:kern w:val="2"/>
          <w:lang w:val="de-DE"/>
          <w14:ligatures w14:val="standardContextual"/>
        </w:rPr>
        <w:t xml:space="preserve">bleibt </w:t>
      </w:r>
      <w:r w:rsidRPr="00615399">
        <w:rPr>
          <w:rFonts w:ascii="Roboto" w:hAnsi="Roboto"/>
          <w:kern w:val="2"/>
          <w:lang w:val="de-DE"/>
          <w14:ligatures w14:val="standardContextual"/>
        </w:rPr>
        <w:t>komplett unberührt</w:t>
      </w:r>
      <w:r w:rsidR="009434FC">
        <w:rPr>
          <w:rFonts w:ascii="Roboto" w:hAnsi="Roboto"/>
          <w:kern w:val="2"/>
          <w:lang w:val="de-DE"/>
          <w14:ligatures w14:val="standardContextual"/>
        </w:rPr>
        <w:t>,</w:t>
      </w:r>
      <w:r w:rsidRPr="00615399">
        <w:rPr>
          <w:rFonts w:ascii="Roboto" w:hAnsi="Roboto"/>
          <w:kern w:val="2"/>
          <w:lang w:val="de-DE"/>
          <w14:ligatures w14:val="standardContextual"/>
        </w:rPr>
        <w:t xml:space="preserve"> es wird </w:t>
      </w:r>
      <w:proofErr w:type="gramStart"/>
      <w:r w:rsidRPr="00615399">
        <w:rPr>
          <w:rFonts w:ascii="Roboto" w:hAnsi="Roboto"/>
          <w:kern w:val="2"/>
          <w:lang w:val="de-DE"/>
          <w14:ligatures w14:val="standardContextual"/>
        </w:rPr>
        <w:t xml:space="preserve">ausschließlich die </w:t>
      </w:r>
      <w:r w:rsidR="009434FC">
        <w:rPr>
          <w:rFonts w:ascii="Roboto" w:hAnsi="Roboto"/>
          <w:kern w:val="2"/>
          <w:lang w:val="de-DE"/>
          <w14:ligatures w14:val="standardContextual"/>
        </w:rPr>
        <w:t>Beschichtung</w:t>
      </w:r>
      <w:proofErr w:type="gramEnd"/>
      <w:r w:rsidRPr="00615399">
        <w:rPr>
          <w:rFonts w:ascii="Roboto" w:hAnsi="Roboto"/>
          <w:kern w:val="2"/>
          <w:lang w:val="de-DE"/>
          <w14:ligatures w14:val="standardContextual"/>
        </w:rPr>
        <w:t xml:space="preserve"> entfernt.</w:t>
      </w:r>
    </w:p>
    <w:p w14:paraId="357875E1" w14:textId="6390EE1C" w:rsidR="006F1F4C" w:rsidRDefault="00615399" w:rsidP="006F1F4C">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Diese Art der </w:t>
      </w:r>
      <w:proofErr w:type="spellStart"/>
      <w:r w:rsidRPr="00615399">
        <w:rPr>
          <w:rFonts w:ascii="Roboto" w:hAnsi="Roboto"/>
          <w:kern w:val="2"/>
          <w:lang w:val="de-DE"/>
          <w14:ligatures w14:val="standardContextual"/>
        </w:rPr>
        <w:t>Laserentschichtung</w:t>
      </w:r>
      <w:proofErr w:type="spellEnd"/>
      <w:r w:rsidRPr="00615399">
        <w:rPr>
          <w:rFonts w:ascii="Roboto" w:hAnsi="Roboto"/>
          <w:kern w:val="2"/>
          <w:lang w:val="de-DE"/>
          <w14:ligatures w14:val="standardContextual"/>
        </w:rPr>
        <w:t xml:space="preserve"> ist besonders dort notwendig, wo herkömmliche mechanische Verfahren an ihre Grenzen stoßen. Ein typisches Beispiel sind Signalgläser oder Heizgläser. </w:t>
      </w:r>
      <w:r w:rsidR="006F1F4C" w:rsidRPr="006F1F4C">
        <w:rPr>
          <w:rFonts w:ascii="Roboto" w:hAnsi="Roboto"/>
          <w:kern w:val="2"/>
          <w:lang w:val="de-DE"/>
          <w14:ligatures w14:val="standardContextual"/>
        </w:rPr>
        <w:t xml:space="preserve">In diesen Anwendungen können </w:t>
      </w:r>
      <w:proofErr w:type="gramStart"/>
      <w:r w:rsidR="006F1F4C" w:rsidRPr="006F1F4C">
        <w:rPr>
          <w:rFonts w:ascii="Roboto" w:hAnsi="Roboto"/>
          <w:kern w:val="2"/>
          <w:lang w:val="de-DE"/>
          <w14:ligatures w14:val="standardContextual"/>
        </w:rPr>
        <w:t>extrem feine</w:t>
      </w:r>
      <w:proofErr w:type="gramEnd"/>
      <w:r w:rsidR="006F1F4C" w:rsidRPr="006F1F4C">
        <w:rPr>
          <w:rFonts w:ascii="Roboto" w:hAnsi="Roboto"/>
          <w:kern w:val="2"/>
          <w:lang w:val="de-DE"/>
          <w14:ligatures w14:val="standardContextual"/>
        </w:rPr>
        <w:t xml:space="preserve"> Gitterstrukturen mit einer Dicke </w:t>
      </w:r>
      <w:r w:rsidR="006F1F4C">
        <w:rPr>
          <w:rFonts w:ascii="Roboto" w:hAnsi="Roboto"/>
          <w:kern w:val="2"/>
          <w:lang w:val="de-DE"/>
          <w14:ligatures w14:val="standardContextual"/>
        </w:rPr>
        <w:t xml:space="preserve">von </w:t>
      </w:r>
      <w:r w:rsidR="006F1F4C" w:rsidRPr="006F1F4C">
        <w:rPr>
          <w:rFonts w:ascii="Roboto" w:hAnsi="Roboto"/>
          <w:kern w:val="2"/>
          <w:lang w:val="de-DE"/>
          <w14:ligatures w14:val="standardContextual"/>
        </w:rPr>
        <w:t>nur wenige</w:t>
      </w:r>
      <w:r w:rsidR="006F1F4C">
        <w:rPr>
          <w:rFonts w:ascii="Roboto" w:hAnsi="Roboto"/>
          <w:kern w:val="2"/>
          <w:lang w:val="de-DE"/>
          <w14:ligatures w14:val="standardContextual"/>
        </w:rPr>
        <w:t>n</w:t>
      </w:r>
      <w:r w:rsidR="006F1F4C" w:rsidRPr="006F1F4C">
        <w:rPr>
          <w:rFonts w:ascii="Roboto" w:hAnsi="Roboto"/>
          <w:kern w:val="2"/>
          <w:lang w:val="de-DE"/>
          <w14:ligatures w14:val="standardContextual"/>
        </w:rPr>
        <w:t xml:space="preserve"> </w:t>
      </w:r>
      <w:r w:rsidR="00F3597E">
        <w:rPr>
          <w:rFonts w:ascii="Roboto" w:hAnsi="Roboto"/>
          <w:kern w:val="2"/>
          <w:lang w:val="de-DE"/>
          <w14:ligatures w14:val="standardContextual"/>
        </w:rPr>
        <w:t>2</w:t>
      </w:r>
      <w:r w:rsidR="006F1F4C" w:rsidRPr="006F1F4C">
        <w:rPr>
          <w:rFonts w:ascii="Roboto" w:hAnsi="Roboto"/>
          <w:kern w:val="2"/>
          <w:lang w:val="de-DE"/>
          <w14:ligatures w14:val="standardContextual"/>
        </w:rPr>
        <w:t>0 µm</w:t>
      </w:r>
      <w:r w:rsidR="006F1F4C">
        <w:rPr>
          <w:rFonts w:ascii="Roboto" w:hAnsi="Roboto"/>
          <w:kern w:val="2"/>
          <w:lang w:val="de-DE"/>
          <w14:ligatures w14:val="standardContextual"/>
        </w:rPr>
        <w:t xml:space="preserve"> </w:t>
      </w:r>
      <w:r w:rsidR="006F1F4C" w:rsidRPr="006F1F4C">
        <w:rPr>
          <w:rFonts w:ascii="Roboto" w:hAnsi="Roboto"/>
          <w:kern w:val="2"/>
          <w:lang w:val="de-DE"/>
          <w14:ligatures w14:val="standardContextual"/>
        </w:rPr>
        <w:t>in die Beschichtung eingebracht</w:t>
      </w:r>
      <w:r w:rsidR="006F1F4C">
        <w:rPr>
          <w:rFonts w:ascii="Roboto" w:hAnsi="Roboto"/>
          <w:kern w:val="2"/>
          <w:lang w:val="de-DE"/>
          <w14:ligatures w14:val="standardContextual"/>
        </w:rPr>
        <w:t xml:space="preserve"> werden</w:t>
      </w:r>
      <w:r w:rsidR="006F1F4C" w:rsidRPr="006F1F4C">
        <w:rPr>
          <w:rFonts w:ascii="Roboto" w:hAnsi="Roboto"/>
          <w:kern w:val="2"/>
          <w:lang w:val="de-DE"/>
          <w14:ligatures w14:val="standardContextual"/>
        </w:rPr>
        <w:t>. Da meist nur wenige Prozent der Beschichtung entfernt werden, bleibt deren Funktion uneingeschr</w:t>
      </w:r>
      <w:r w:rsidR="006F1F4C" w:rsidRPr="006F1F4C">
        <w:rPr>
          <w:rFonts w:ascii="Roboto" w:hAnsi="Roboto" w:cs="Roboto"/>
          <w:kern w:val="2"/>
          <w:lang w:val="de-DE"/>
          <w14:ligatures w14:val="standardContextual"/>
        </w:rPr>
        <w:t>ä</w:t>
      </w:r>
      <w:r w:rsidR="006F1F4C" w:rsidRPr="006F1F4C">
        <w:rPr>
          <w:rFonts w:ascii="Roboto" w:hAnsi="Roboto"/>
          <w:kern w:val="2"/>
          <w:lang w:val="de-DE"/>
          <w14:ligatures w14:val="standardContextual"/>
        </w:rPr>
        <w:t>nkt erhalten.</w:t>
      </w:r>
      <w:r w:rsidR="006F1F4C" w:rsidRPr="006F1F4C">
        <w:t xml:space="preserve"> </w:t>
      </w:r>
      <w:r w:rsidR="006F1F4C" w:rsidRPr="006F1F4C">
        <w:rPr>
          <w:rFonts w:ascii="Roboto" w:hAnsi="Roboto"/>
          <w:kern w:val="2"/>
          <w:lang w:val="de-DE"/>
          <w14:ligatures w14:val="standardContextual"/>
        </w:rPr>
        <w:t xml:space="preserve">So kann Glas beispielsweise für Mobilfunkstrahlung durchlässig gemacht oder für </w:t>
      </w:r>
      <w:proofErr w:type="spellStart"/>
      <w:r w:rsidR="006F1F4C" w:rsidRPr="006F1F4C">
        <w:rPr>
          <w:rFonts w:ascii="Roboto" w:hAnsi="Roboto"/>
          <w:kern w:val="2"/>
          <w:lang w:val="de-DE"/>
          <w14:ligatures w14:val="standardContextual"/>
        </w:rPr>
        <w:t>Heizglas</w:t>
      </w:r>
      <w:proofErr w:type="spellEnd"/>
      <w:r w:rsidR="006F1F4C" w:rsidRPr="006F1F4C">
        <w:rPr>
          <w:rFonts w:ascii="Roboto" w:hAnsi="Roboto"/>
          <w:kern w:val="2"/>
          <w:lang w:val="de-DE"/>
          <w14:ligatures w14:val="standardContextual"/>
        </w:rPr>
        <w:t xml:space="preserve"> vorbereitet werden.</w:t>
      </w:r>
    </w:p>
    <w:p w14:paraId="598BD235" w14:textId="771681A4" w:rsidR="00615399" w:rsidRDefault="00615399" w:rsidP="006F1F4C">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Ein weiteres Einsatzgebiet ist die </w:t>
      </w:r>
      <w:proofErr w:type="spellStart"/>
      <w:r w:rsidRPr="00615399">
        <w:rPr>
          <w:rFonts w:ascii="Roboto" w:hAnsi="Roboto"/>
          <w:kern w:val="2"/>
          <w:lang w:val="de-DE"/>
          <w14:ligatures w14:val="standardContextual"/>
        </w:rPr>
        <w:t>Spiegelentschichtung</w:t>
      </w:r>
      <w:proofErr w:type="spellEnd"/>
      <w:r w:rsidRPr="00615399">
        <w:rPr>
          <w:rFonts w:ascii="Roboto" w:hAnsi="Roboto"/>
          <w:kern w:val="2"/>
          <w:lang w:val="de-DE"/>
          <w14:ligatures w14:val="standardContextual"/>
        </w:rPr>
        <w:t xml:space="preserve">. Mit dem Laser lässt sich die Spiegelschicht gezielt und vollständig entfernen, ohne das darunterliegende Glas zu mattieren – ein klarer Vorteil gegenüber konventionellen Verfahren. </w:t>
      </w:r>
    </w:p>
    <w:p w14:paraId="6C4DC726" w14:textId="16D814E5"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 xml:space="preserve">Was unterscheidet die </w:t>
      </w:r>
      <w:r w:rsidR="009434FC">
        <w:rPr>
          <w:rFonts w:ascii="Roboto" w:hAnsi="Roboto"/>
          <w:b/>
          <w:bCs/>
          <w:kern w:val="2"/>
          <w14:ligatures w14:val="standardContextual"/>
        </w:rPr>
        <w:t>LSP-A</w:t>
      </w:r>
      <w:r w:rsidRPr="00615399">
        <w:rPr>
          <w:rFonts w:ascii="Roboto" w:hAnsi="Roboto"/>
          <w:b/>
          <w:bCs/>
          <w:kern w:val="2"/>
          <w14:ligatures w14:val="standardContextual"/>
        </w:rPr>
        <w:t xml:space="preserve"> </w:t>
      </w:r>
      <w:r w:rsidR="005F4FFF">
        <w:rPr>
          <w:rFonts w:ascii="Roboto" w:hAnsi="Roboto"/>
          <w:b/>
          <w:bCs/>
          <w:kern w:val="2"/>
          <w14:ligatures w14:val="standardContextual"/>
        </w:rPr>
        <w:t xml:space="preserve">von LiSEC </w:t>
      </w:r>
      <w:r w:rsidRPr="00615399">
        <w:rPr>
          <w:rFonts w:ascii="Roboto" w:hAnsi="Roboto"/>
          <w:b/>
          <w:bCs/>
          <w:kern w:val="2"/>
          <w14:ligatures w14:val="standardContextual"/>
        </w:rPr>
        <w:t>aus Ihrer Sicht vom Marktumfeld?</w:t>
      </w:r>
    </w:p>
    <w:p w14:paraId="3DFF58C3" w14:textId="7EDDFB6E"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Elias Leichtfried: Wir sind aktuell die einzigen, die beide Laserprozesse – Gravieren und Entschichten – in einer Maschine vereinen und dabei komplett ohne Zusatzstoffe oder Verbrauchsmaterialien arbeiten. </w:t>
      </w:r>
    </w:p>
    <w:p w14:paraId="43DA7BCB" w14:textId="3F3A21E4" w:rsid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Ein weiterer wichtiger Punkt ist die Produktivität. Gerade beim Vogelschutzglas erreichen wir mit zwei simultan arbeitenden CO</w:t>
      </w:r>
      <w:r w:rsidRPr="00615399">
        <w:rPr>
          <w:rFonts w:ascii="Cambria Math" w:hAnsi="Cambria Math" w:cs="Cambria Math"/>
          <w:kern w:val="2"/>
          <w:lang w:val="de-DE"/>
          <w14:ligatures w14:val="standardContextual"/>
        </w:rPr>
        <w:t>₂</w:t>
      </w:r>
      <w:r w:rsidRPr="00615399">
        <w:rPr>
          <w:rFonts w:ascii="Roboto" w:hAnsi="Roboto"/>
          <w:kern w:val="2"/>
          <w:lang w:val="de-DE"/>
          <w14:ligatures w14:val="standardContextual"/>
        </w:rPr>
        <w:noBreakHyphen/>
        <w:t xml:space="preserve">Laserstrahlquellen eine Leistung von </w:t>
      </w:r>
      <w:r w:rsidR="009434FC">
        <w:rPr>
          <w:rFonts w:ascii="Roboto" w:hAnsi="Roboto"/>
          <w:kern w:val="2"/>
          <w:lang w:val="de-DE"/>
          <w14:ligatures w14:val="standardContextual"/>
        </w:rPr>
        <w:t>ca.</w:t>
      </w:r>
      <w:r w:rsidRPr="00615399">
        <w:rPr>
          <w:rFonts w:ascii="Roboto" w:hAnsi="Roboto"/>
          <w:kern w:val="2"/>
          <w:lang w:val="de-DE"/>
          <w14:ligatures w14:val="standardContextual"/>
        </w:rPr>
        <w:t xml:space="preserve"> 55 bis 60 Quadratmetern pro Stunde. Die Laser bearbeiten dabei die Glasscheibe parallel in einem Mäanderverfahren, was diese hohen Durchsatzwerte ermöglicht. </w:t>
      </w:r>
    </w:p>
    <w:p w14:paraId="6C141662" w14:textId="47CDAE7E" w:rsid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Wie lässt sich d</w:t>
      </w:r>
      <w:r w:rsidR="009434FC">
        <w:rPr>
          <w:rFonts w:ascii="Roboto" w:hAnsi="Roboto"/>
          <w:b/>
          <w:bCs/>
          <w:kern w:val="2"/>
          <w14:ligatures w14:val="standardContextual"/>
        </w:rPr>
        <w:t xml:space="preserve">ie LSP-A </w:t>
      </w:r>
      <w:r w:rsidRPr="00615399">
        <w:rPr>
          <w:rFonts w:ascii="Roboto" w:hAnsi="Roboto"/>
          <w:b/>
          <w:bCs/>
          <w:kern w:val="2"/>
          <w14:ligatures w14:val="standardContextual"/>
        </w:rPr>
        <w:t>in bestehende Produktionsumgebungen integrieren?</w:t>
      </w:r>
    </w:p>
    <w:p w14:paraId="49E91899" w14:textId="13B3A1DB" w:rsid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Elias Leichtfried: </w:t>
      </w:r>
      <w:r w:rsidR="006F1F4C" w:rsidRPr="006F1F4C">
        <w:rPr>
          <w:rFonts w:ascii="Roboto" w:hAnsi="Roboto"/>
          <w:kern w:val="2"/>
          <w:lang w:val="de-DE"/>
          <w14:ligatures w14:val="standardContextual"/>
        </w:rPr>
        <w:t xml:space="preserve">Die Anlage ist sehr flexibel ausgelegt und kann nahezu an jedem Punkt der Prozesskette integriert werden. Die Bearbeitung kann sowohl vor als auch nach dem Härten </w:t>
      </w:r>
      <w:r w:rsidR="006F1F4C" w:rsidRPr="006F1F4C">
        <w:rPr>
          <w:rFonts w:ascii="Roboto" w:hAnsi="Roboto"/>
          <w:kern w:val="2"/>
          <w:lang w:val="de-DE"/>
          <w14:ligatures w14:val="standardContextual"/>
        </w:rPr>
        <w:lastRenderedPageBreak/>
        <w:t>erfolgen, ohne die Glasfestigkeit zu beeinträchtigen – dies wurde durch entsprechende Prüfungen verifiziert.</w:t>
      </w:r>
    </w:p>
    <w:p w14:paraId="73825E44" w14:textId="4C8BE0E6"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 xml:space="preserve">Die </w:t>
      </w:r>
      <w:r w:rsidR="005F4FFF">
        <w:rPr>
          <w:rFonts w:ascii="Roboto" w:hAnsi="Roboto"/>
          <w:kern w:val="2"/>
          <w:lang w:val="de-DE"/>
          <w14:ligatures w14:val="standardContextual"/>
        </w:rPr>
        <w:t xml:space="preserve">LiSEC </w:t>
      </w:r>
      <w:r w:rsidR="009434FC" w:rsidRPr="009434FC">
        <w:rPr>
          <w:rFonts w:ascii="Roboto" w:hAnsi="Roboto"/>
          <w:bCs/>
          <w:kern w:val="2"/>
          <w14:ligatures w14:val="standardContextual"/>
        </w:rPr>
        <w:t>LSP-A</w:t>
      </w:r>
      <w:r w:rsidR="009434FC">
        <w:rPr>
          <w:rFonts w:ascii="Roboto" w:hAnsi="Roboto"/>
          <w:b/>
          <w:bCs/>
          <w:kern w:val="2"/>
          <w14:ligatures w14:val="standardContextual"/>
        </w:rPr>
        <w:t xml:space="preserve"> </w:t>
      </w:r>
      <w:r w:rsidRPr="00615399">
        <w:rPr>
          <w:rFonts w:ascii="Roboto" w:hAnsi="Roboto"/>
          <w:kern w:val="2"/>
          <w:lang w:val="de-DE"/>
          <w14:ligatures w14:val="standardContextual"/>
        </w:rPr>
        <w:t>kann vollautomatisch in bestehende Linien eingebunden werden, häufig als Bypass</w:t>
      </w:r>
      <w:r w:rsidRPr="00615399">
        <w:rPr>
          <w:rFonts w:ascii="Roboto" w:hAnsi="Roboto"/>
          <w:kern w:val="2"/>
          <w:lang w:val="de-DE"/>
          <w14:ligatures w14:val="standardContextual"/>
        </w:rPr>
        <w:noBreakHyphen/>
        <w:t xml:space="preserve">Lösung, oder </w:t>
      </w:r>
      <w:r w:rsidR="005F4FFF">
        <w:rPr>
          <w:rFonts w:ascii="Roboto" w:hAnsi="Roboto"/>
          <w:kern w:val="2"/>
          <w:lang w:val="de-DE"/>
          <w14:ligatures w14:val="standardContextual"/>
        </w:rPr>
        <w:t xml:space="preserve">auch </w:t>
      </w:r>
      <w:r w:rsidRPr="00615399">
        <w:rPr>
          <w:rFonts w:ascii="Roboto" w:hAnsi="Roboto"/>
          <w:kern w:val="2"/>
          <w:lang w:val="de-DE"/>
          <w14:ligatures w14:val="standardContextual"/>
        </w:rPr>
        <w:t xml:space="preserve">als </w:t>
      </w:r>
      <w:r w:rsidR="008B7DBF">
        <w:rPr>
          <w:rFonts w:ascii="Roboto" w:hAnsi="Roboto"/>
          <w:kern w:val="2"/>
          <w:lang w:val="de-DE"/>
          <w14:ligatures w14:val="standardContextual"/>
        </w:rPr>
        <w:t>Einzelmaschine</w:t>
      </w:r>
      <w:r w:rsidRPr="00615399">
        <w:rPr>
          <w:rFonts w:ascii="Roboto" w:hAnsi="Roboto"/>
          <w:kern w:val="2"/>
          <w:lang w:val="de-DE"/>
          <w14:ligatures w14:val="standardContextual"/>
        </w:rPr>
        <w:t xml:space="preserve"> betrieben werden. Mehrere Gläser lassen sich gesammelt bearbeiten, während der Bediener parallel andere Tätigkeiten übernehmen kann. </w:t>
      </w:r>
    </w:p>
    <w:p w14:paraId="60721479" w14:textId="77777777"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Lasertechnik wird oft mit erhöhten Sicherheitsanforderungen verbunden. Wie geht LiSEC damit um?</w:t>
      </w:r>
    </w:p>
    <w:p w14:paraId="08DFA8B7" w14:textId="77777777"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Elias Leichtfried: Unsere Anlagen werden als Laserschutzklasse</w:t>
      </w:r>
      <w:r w:rsidRPr="00615399">
        <w:rPr>
          <w:rFonts w:ascii="Roboto" w:hAnsi="Roboto"/>
          <w:kern w:val="2"/>
          <w:lang w:val="de-DE"/>
          <w14:ligatures w14:val="standardContextual"/>
        </w:rPr>
        <w:noBreakHyphen/>
        <w:t>1</w:t>
      </w:r>
      <w:r w:rsidRPr="00615399">
        <w:rPr>
          <w:rFonts w:ascii="Roboto" w:hAnsi="Roboto"/>
          <w:kern w:val="2"/>
          <w:lang w:val="de-DE"/>
          <w14:ligatures w14:val="standardContextual"/>
        </w:rPr>
        <w:noBreakHyphen/>
        <w:t xml:space="preserve">Systeme ausgeliefert. Das bedeutet, dass der Bediener keinen zusätzlichen Laserschutz benötigt. Es sind weder Laserschutzvorhänge noch spezielle Schutzräume erforderlich, da alle Sicherheitseinrichtungen bereits in der Anlage integriert sind. </w:t>
      </w:r>
    </w:p>
    <w:p w14:paraId="5CD0AA5D" w14:textId="77777777" w:rsidR="00615399" w:rsidRPr="000E7DE3" w:rsidRDefault="00615399" w:rsidP="000E7DE3">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Auch das Thema Energieeffizienz spielt eine wichtige Rolle. Die eingesetzten Laser arbeiten mit wenigen hundert Watt, die Achsen sind sehr energieeffizient. Der Hauptenergiebedarf entsteht durch Absaugung und Kühlung, liegt jedoch deutlich unter dem von vor</w:t>
      </w:r>
      <w:r w:rsidRPr="00615399">
        <w:rPr>
          <w:rFonts w:ascii="Roboto" w:hAnsi="Roboto"/>
          <w:kern w:val="2"/>
          <w:lang w:val="de-DE"/>
          <w14:ligatures w14:val="standardContextual"/>
        </w:rPr>
        <w:noBreakHyphen/>
        <w:t xml:space="preserve"> oder nachgelagerten Prozessen. </w:t>
      </w:r>
    </w:p>
    <w:p w14:paraId="20050A4B" w14:textId="08B2943F" w:rsidR="00615399" w:rsidRPr="000E7DE3"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 xml:space="preserve">Für welche Anwender ist die </w:t>
      </w:r>
      <w:r w:rsidR="009434FC">
        <w:rPr>
          <w:rFonts w:ascii="Roboto" w:hAnsi="Roboto"/>
          <w:b/>
          <w:bCs/>
          <w:kern w:val="2"/>
          <w14:ligatures w14:val="standardContextual"/>
        </w:rPr>
        <w:t xml:space="preserve">LSP-A </w:t>
      </w:r>
      <w:r w:rsidRPr="00615399">
        <w:rPr>
          <w:rFonts w:ascii="Roboto" w:hAnsi="Roboto"/>
          <w:b/>
          <w:bCs/>
          <w:kern w:val="2"/>
          <w14:ligatures w14:val="standardContextual"/>
        </w:rPr>
        <w:t>besonders interessant?</w:t>
      </w:r>
    </w:p>
    <w:p w14:paraId="08D858E0" w14:textId="4DA66DCF" w:rsidR="00615399" w:rsidRDefault="006F1F4C" w:rsidP="00F3597E">
      <w:pPr>
        <w:spacing w:line="360" w:lineRule="auto"/>
        <w:jc w:val="both"/>
        <w:rPr>
          <w:rFonts w:ascii="Roboto" w:hAnsi="Roboto"/>
          <w:kern w:val="2"/>
          <w:lang w:val="de-DE"/>
          <w14:ligatures w14:val="standardContextual"/>
        </w:rPr>
      </w:pPr>
      <w:r w:rsidRPr="006F1F4C">
        <w:rPr>
          <w:rFonts w:ascii="Roboto" w:hAnsi="Roboto"/>
          <w:kern w:val="2"/>
          <w:lang w:val="de-DE"/>
          <w14:ligatures w14:val="standardContextual"/>
        </w:rPr>
        <w:t>Elias Leichtfried: Insgesamt ist das Einsatzspektrum sehr breit und reicht quer durch unterschiedliche Marktsegmente. Typische Einsatzbereiche finden sich im Fassadenbau, etwa bei Vogelschutz oder Signalglas. Gleichzeitig ist die Anlage auch für Interieur Anwendungen interessant, beispielsweise für Design</w:t>
      </w:r>
      <w:r>
        <w:rPr>
          <w:rFonts w:ascii="Roboto" w:hAnsi="Roboto"/>
          <w:kern w:val="2"/>
          <w:lang w:val="de-DE"/>
          <w14:ligatures w14:val="standardContextual"/>
        </w:rPr>
        <w:t xml:space="preserve"> </w:t>
      </w:r>
      <w:r w:rsidRPr="006F1F4C">
        <w:rPr>
          <w:rFonts w:ascii="Roboto" w:hAnsi="Roboto"/>
          <w:kern w:val="2"/>
          <w:lang w:val="de-DE"/>
          <w14:ligatures w14:val="standardContextual"/>
        </w:rPr>
        <w:t>oder Raumtrenner</w:t>
      </w:r>
      <w:r>
        <w:rPr>
          <w:rFonts w:ascii="Roboto" w:hAnsi="Roboto"/>
          <w:kern w:val="2"/>
          <w:lang w:val="de-DE"/>
          <w14:ligatures w14:val="standardContextual"/>
        </w:rPr>
        <w:t>-E</w:t>
      </w:r>
      <w:r w:rsidRPr="006F1F4C">
        <w:rPr>
          <w:rFonts w:ascii="Roboto" w:hAnsi="Roboto"/>
          <w:kern w:val="2"/>
          <w:lang w:val="de-DE"/>
          <w14:ligatures w14:val="standardContextual"/>
        </w:rPr>
        <w:t xml:space="preserve">lemente. Darüber hinaus ermöglichen kombinierte Anwendungen wie </w:t>
      </w:r>
      <w:proofErr w:type="spellStart"/>
      <w:r w:rsidRPr="006F1F4C">
        <w:rPr>
          <w:rFonts w:ascii="Roboto" w:hAnsi="Roboto"/>
          <w:kern w:val="2"/>
          <w:lang w:val="de-DE"/>
          <w14:ligatures w14:val="standardContextual"/>
        </w:rPr>
        <w:t>Spiegelentschichtung</w:t>
      </w:r>
      <w:proofErr w:type="spellEnd"/>
      <w:r w:rsidRPr="006F1F4C">
        <w:rPr>
          <w:rFonts w:ascii="Roboto" w:hAnsi="Roboto"/>
          <w:kern w:val="2"/>
          <w:lang w:val="de-DE"/>
          <w14:ligatures w14:val="standardContextual"/>
        </w:rPr>
        <w:t xml:space="preserve"> und ‑</w:t>
      </w:r>
      <w:proofErr w:type="spellStart"/>
      <w:r w:rsidRPr="006F1F4C">
        <w:rPr>
          <w:rFonts w:ascii="Roboto" w:hAnsi="Roboto"/>
          <w:kern w:val="2"/>
          <w:lang w:val="de-DE"/>
          <w14:ligatures w14:val="standardContextual"/>
        </w:rPr>
        <w:t>gravur</w:t>
      </w:r>
      <w:proofErr w:type="spellEnd"/>
      <w:r w:rsidRPr="006F1F4C">
        <w:rPr>
          <w:rFonts w:ascii="Roboto" w:hAnsi="Roboto"/>
          <w:kern w:val="2"/>
          <w:lang w:val="de-DE"/>
          <w14:ligatures w14:val="standardContextual"/>
        </w:rPr>
        <w:t xml:space="preserve"> die Realisierung hinterleuchteter Spiegel oder integrierter Touch‑Funktionen.</w:t>
      </w:r>
    </w:p>
    <w:p w14:paraId="230CE72E" w14:textId="406F4C8B" w:rsidR="00615399" w:rsidRPr="00615399" w:rsidRDefault="00615399" w:rsidP="000E7DE3">
      <w:pPr>
        <w:spacing w:line="360" w:lineRule="auto"/>
        <w:jc w:val="both"/>
        <w:rPr>
          <w:rFonts w:ascii="Roboto" w:hAnsi="Roboto"/>
          <w:b/>
          <w:bCs/>
          <w:kern w:val="2"/>
          <w14:ligatures w14:val="standardContextual"/>
        </w:rPr>
      </w:pPr>
      <w:r w:rsidRPr="00615399">
        <w:rPr>
          <w:rFonts w:ascii="Roboto" w:hAnsi="Roboto"/>
          <w:b/>
          <w:bCs/>
          <w:kern w:val="2"/>
          <w14:ligatures w14:val="standardContextual"/>
        </w:rPr>
        <w:t>Key Takeaways</w:t>
      </w:r>
    </w:p>
    <w:p w14:paraId="410D8A88" w14:textId="1CE262CD" w:rsidR="00615399" w:rsidRDefault="00615399" w:rsidP="009434FC">
      <w:pPr>
        <w:pStyle w:val="Listenabsatz"/>
        <w:numPr>
          <w:ilvl w:val="0"/>
          <w:numId w:val="35"/>
        </w:numPr>
        <w:tabs>
          <w:tab w:val="num" w:pos="720"/>
        </w:tabs>
        <w:spacing w:line="360" w:lineRule="auto"/>
        <w:jc w:val="both"/>
        <w:rPr>
          <w:rFonts w:ascii="Roboto" w:hAnsi="Roboto"/>
          <w:kern w:val="2"/>
          <w:lang w:val="de-DE"/>
          <w14:ligatures w14:val="standardContextual"/>
        </w:rPr>
      </w:pPr>
      <w:r w:rsidRPr="009434FC">
        <w:rPr>
          <w:rFonts w:ascii="Roboto" w:hAnsi="Roboto"/>
          <w:kern w:val="2"/>
          <w:lang w:val="de-DE"/>
          <w14:ligatures w14:val="standardContextual"/>
        </w:rPr>
        <w:t>Zwei Laserstrahlquellen für Gravieren und Entschichten in einer Anlage</w:t>
      </w:r>
    </w:p>
    <w:p w14:paraId="7B240A3F" w14:textId="48AC1728" w:rsidR="006F1F4C" w:rsidRPr="006F1F4C" w:rsidRDefault="006F1F4C" w:rsidP="006F1F4C">
      <w:pPr>
        <w:pStyle w:val="Listenabsatz"/>
        <w:numPr>
          <w:ilvl w:val="1"/>
          <w:numId w:val="35"/>
        </w:numPr>
        <w:spacing w:line="360" w:lineRule="auto"/>
        <w:jc w:val="both"/>
        <w:rPr>
          <w:rFonts w:ascii="Roboto" w:hAnsi="Roboto"/>
          <w:kern w:val="2"/>
          <w:lang w:val="de-DE"/>
          <w14:ligatures w14:val="standardContextual"/>
        </w:rPr>
      </w:pPr>
      <w:r w:rsidRPr="006F1F4C">
        <w:rPr>
          <w:rFonts w:ascii="Roboto" w:hAnsi="Roboto"/>
          <w:kern w:val="2"/>
          <w:lang w:val="de-DE"/>
          <w14:ligatures w14:val="standardContextual"/>
        </w:rPr>
        <w:t xml:space="preserve">Alternativ zwei </w:t>
      </w:r>
      <w:r w:rsidR="00E00EF3" w:rsidRPr="00615399">
        <w:rPr>
          <w:rFonts w:ascii="Roboto" w:hAnsi="Roboto"/>
          <w:kern w:val="2"/>
          <w:lang w:val="de-DE"/>
          <w14:ligatures w14:val="standardContextual"/>
        </w:rPr>
        <w:t>CO</w:t>
      </w:r>
      <w:r w:rsidR="00E00EF3" w:rsidRPr="00615399">
        <w:rPr>
          <w:rFonts w:ascii="Cambria Math" w:hAnsi="Cambria Math" w:cs="Cambria Math"/>
          <w:kern w:val="2"/>
          <w:lang w:val="de-DE"/>
          <w14:ligatures w14:val="standardContextual"/>
        </w:rPr>
        <w:t>₂</w:t>
      </w:r>
      <w:r w:rsidRPr="006F1F4C">
        <w:rPr>
          <w:rFonts w:ascii="Roboto" w:hAnsi="Roboto"/>
          <w:kern w:val="2"/>
          <w:lang w:val="de-DE"/>
          <w14:ligatures w14:val="standardContextual"/>
        </w:rPr>
        <w:t xml:space="preserve"> Quellen für höhere Produktivität</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hAnsi="Roboto"/>
          <w:kern w:val="2"/>
          <w:lang w:val="de-DE"/>
          <w14:ligatures w14:val="standardContextual"/>
        </w:rPr>
      </w:pPr>
      <w:r w:rsidRPr="009434FC">
        <w:rPr>
          <w:rFonts w:ascii="Roboto" w:hAnsi="Roboto"/>
          <w:kern w:val="2"/>
          <w:lang w:val="de-DE"/>
          <w14:ligatures w14:val="standardContextual"/>
        </w:rPr>
        <w:t xml:space="preserve">Keine Additive oder Verbrauchsmaterialien erforderlich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hAnsi="Roboto"/>
          <w:kern w:val="2"/>
          <w:lang w:val="de-DE"/>
          <w14:ligatures w14:val="standardContextual"/>
        </w:rPr>
      </w:pPr>
      <w:r w:rsidRPr="009434FC">
        <w:rPr>
          <w:rFonts w:ascii="Roboto" w:hAnsi="Roboto"/>
          <w:kern w:val="2"/>
          <w:lang w:val="de-DE"/>
          <w14:ligatures w14:val="standardContextual"/>
        </w:rPr>
        <w:t xml:space="preserve">Hohe Produktivität, insbesondere bei Vogelschutzglas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hAnsi="Roboto"/>
          <w:kern w:val="2"/>
          <w:lang w:val="de-DE"/>
          <w14:ligatures w14:val="standardContextual"/>
        </w:rPr>
      </w:pPr>
      <w:r w:rsidRPr="009434FC">
        <w:rPr>
          <w:rFonts w:ascii="Roboto" w:hAnsi="Roboto"/>
          <w:kern w:val="2"/>
          <w:lang w:val="de-DE"/>
          <w14:ligatures w14:val="standardContextual"/>
        </w:rPr>
        <w:t xml:space="preserve">Flexible Integration in Produktionslinien oder </w:t>
      </w:r>
      <w:r w:rsidR="008B7DBF">
        <w:rPr>
          <w:rFonts w:ascii="Roboto" w:hAnsi="Roboto"/>
          <w:kern w:val="2"/>
          <w:lang w:val="de-DE"/>
          <w14:ligatures w14:val="standardContextual"/>
        </w:rPr>
        <w:t>als Einzelmaschine</w:t>
      </w:r>
    </w:p>
    <w:p w14:paraId="27165BE7" w14:textId="4224D4EC" w:rsidR="00615399" w:rsidRDefault="00615399" w:rsidP="006F1F4C">
      <w:pPr>
        <w:pStyle w:val="Listenabsatz"/>
        <w:numPr>
          <w:ilvl w:val="0"/>
          <w:numId w:val="35"/>
        </w:numPr>
        <w:tabs>
          <w:tab w:val="num" w:pos="720"/>
        </w:tabs>
        <w:spacing w:line="360" w:lineRule="auto"/>
        <w:jc w:val="both"/>
        <w:rPr>
          <w:rFonts w:ascii="Roboto" w:hAnsi="Roboto"/>
          <w:kern w:val="2"/>
          <w:lang w:val="de-DE"/>
          <w14:ligatures w14:val="standardContextual"/>
        </w:rPr>
      </w:pPr>
      <w:r w:rsidRPr="009434FC">
        <w:rPr>
          <w:rFonts w:ascii="Roboto" w:hAnsi="Roboto"/>
          <w:kern w:val="2"/>
          <w:lang w:val="de-DE"/>
          <w14:ligatures w14:val="standardContextual"/>
        </w:rPr>
        <w:t>Laserschutzklasse</w:t>
      </w:r>
      <w:r w:rsidRPr="006F1F4C">
        <w:rPr>
          <w:rFonts w:ascii="Times New Roman" w:hAnsi="Times New Roman" w:cs="Times New Roman"/>
          <w:kern w:val="2"/>
          <w:lang w:val="de-DE"/>
          <w14:ligatures w14:val="standardContextual"/>
        </w:rPr>
        <w:t> </w:t>
      </w:r>
      <w:r w:rsidRPr="009434FC">
        <w:rPr>
          <w:rFonts w:ascii="Roboto" w:hAnsi="Roboto"/>
          <w:kern w:val="2"/>
          <w:lang w:val="de-DE"/>
          <w14:ligatures w14:val="standardContextual"/>
        </w:rPr>
        <w:t xml:space="preserve">1 und energieeffiziente Auslegung </w:t>
      </w:r>
    </w:p>
    <w:p w14:paraId="6ADD773B" w14:textId="38988ED3" w:rsidR="001B7B6E" w:rsidRDefault="00B55A04" w:rsidP="00EE01B0">
      <w:pPr>
        <w:spacing w:after="0" w:line="360" w:lineRule="auto"/>
        <w:jc w:val="both"/>
        <w:textAlignment w:val="baseline"/>
        <w:rPr>
          <w:rFonts w:ascii="Roboto" w:eastAsia="SimSun" w:hAnsi="Roboto"/>
          <w:bCs/>
        </w:rPr>
      </w:pPr>
      <w:r w:rsidRPr="003214EC">
        <w:rPr>
          <w:rFonts w:ascii="Roboto" w:hAnsi="Roboto" w:cs="Arial"/>
          <w:b/>
          <w:bCs/>
        </w:rPr>
        <w:lastRenderedPageBreak/>
        <w:t>Bilder</w:t>
      </w:r>
      <w:r w:rsidR="001B7B6E" w:rsidRPr="003214EC">
        <w:rPr>
          <w:rFonts w:ascii="Roboto" w:hAnsi="Roboto" w:cs="Arial"/>
          <w:b/>
          <w:bCs/>
        </w:rPr>
        <w:t xml:space="preserve"> </w:t>
      </w:r>
      <w:r w:rsidR="001B7B6E" w:rsidRPr="003214EC">
        <w:rPr>
          <w:rFonts w:ascii="Roboto" w:eastAsia="SimSun" w:hAnsi="Roboto"/>
          <w:bCs/>
        </w:rPr>
        <w:t xml:space="preserve">© </w:t>
      </w:r>
      <w:proofErr w:type="spellStart"/>
      <w:r w:rsidR="001B7B6E" w:rsidRPr="003214EC">
        <w:rPr>
          <w:rFonts w:ascii="Roboto" w:eastAsia="SimSun" w:hAnsi="Roboto"/>
          <w:bCs/>
        </w:rPr>
        <w:t>LiSEC</w:t>
      </w:r>
      <w:proofErr w:type="spellEnd"/>
    </w:p>
    <w:p w14:paraId="3E365459" w14:textId="33946CC0" w:rsidR="00795BA7" w:rsidRDefault="00795BA7" w:rsidP="00EE01B0">
      <w:pPr>
        <w:spacing w:after="0" w:line="360" w:lineRule="auto"/>
        <w:jc w:val="both"/>
        <w:textAlignment w:val="baseline"/>
        <w:rPr>
          <w:rFonts w:ascii="Roboto" w:eastAsia="SimSun" w:hAnsi="Roboto"/>
          <w:bCs/>
        </w:rPr>
      </w:pPr>
      <w:bookmarkStart w:id="1" w:name="_Hlk109200422"/>
      <w:bookmarkEnd w:id="1"/>
      <w:r>
        <w:rPr>
          <w:rFonts w:ascii="Aptos" w:hAnsi="Aptos"/>
          <w:noProof/>
        </w:rPr>
        <w:drawing>
          <wp:inline distT="0" distB="0" distL="0" distR="0" wp14:anchorId="601CDDFC" wp14:editId="086BE7AB">
            <wp:extent cx="4287888" cy="2856230"/>
            <wp:effectExtent l="0" t="0" r="0" b="1270"/>
            <wp:docPr id="1899777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12083" cy="2872347"/>
                    </a:xfrm>
                    <a:prstGeom prst="rect">
                      <a:avLst/>
                    </a:prstGeom>
                    <a:noFill/>
                    <a:ln>
                      <a:noFill/>
                    </a:ln>
                  </pic:spPr>
                </pic:pic>
              </a:graphicData>
            </a:graphic>
          </wp:inline>
        </w:drawing>
      </w:r>
    </w:p>
    <w:p w14:paraId="4858E8E1" w14:textId="6E0C7CB2" w:rsidR="00795BA7" w:rsidRPr="00795BA7" w:rsidRDefault="00795BA7" w:rsidP="00795BA7">
      <w:pPr>
        <w:spacing w:after="0" w:line="360" w:lineRule="auto"/>
        <w:jc w:val="both"/>
        <w:textAlignment w:val="baseline"/>
        <w:rPr>
          <w:rFonts w:ascii="Roboto" w:eastAsia="SimSun" w:hAnsi="Roboto"/>
          <w:bCs/>
          <w:lang w:val="en-US"/>
        </w:rPr>
      </w:pPr>
      <w:r w:rsidRPr="00795BA7">
        <w:rPr>
          <w:rFonts w:ascii="Roboto" w:eastAsia="SimSun" w:hAnsi="Roboto"/>
          <w:bCs/>
          <w:lang w:val="en-US"/>
        </w:rPr>
        <w:t xml:space="preserve">Elias Leichtfried, Head of </w:t>
      </w:r>
      <w:r w:rsidRPr="00795BA7">
        <w:rPr>
          <w:rFonts w:ascii="Roboto" w:eastAsia="SimSun" w:hAnsi="Roboto"/>
          <w:bCs/>
          <w:lang w:val="en-US"/>
        </w:rPr>
        <w:t>Product Management Glass Processing</w:t>
      </w:r>
      <w:r>
        <w:rPr>
          <w:rFonts w:ascii="Roboto" w:eastAsia="SimSun" w:hAnsi="Roboto"/>
          <w:bCs/>
          <w:lang w:val="en-US"/>
        </w:rPr>
        <w:t xml:space="preserve">, </w:t>
      </w:r>
      <w:proofErr w:type="spellStart"/>
      <w:r>
        <w:rPr>
          <w:rFonts w:ascii="Roboto" w:eastAsia="SimSun" w:hAnsi="Roboto"/>
          <w:bCs/>
          <w:lang w:val="en-US"/>
        </w:rPr>
        <w:t>vor</w:t>
      </w:r>
      <w:proofErr w:type="spellEnd"/>
      <w:r>
        <w:rPr>
          <w:rFonts w:ascii="Roboto" w:eastAsia="SimSun" w:hAnsi="Roboto"/>
          <w:bCs/>
          <w:lang w:val="en-US"/>
        </w:rPr>
        <w:t xml:space="preserve"> der LSP-A</w:t>
      </w:r>
    </w:p>
    <w:p w14:paraId="290909C4" w14:textId="15EAD77B" w:rsidR="00795BA7" w:rsidRPr="00795BA7" w:rsidRDefault="00795BA7" w:rsidP="00EE01B0">
      <w:pPr>
        <w:spacing w:after="0" w:line="360" w:lineRule="auto"/>
        <w:jc w:val="both"/>
        <w:textAlignment w:val="baseline"/>
        <w:rPr>
          <w:rFonts w:ascii="Roboto" w:eastAsia="SimSun" w:hAnsi="Roboto"/>
          <w:bCs/>
          <w:lang w:val="en-US"/>
        </w:rPr>
      </w:pPr>
    </w:p>
    <w:p w14:paraId="7E8760BF" w14:textId="77777777" w:rsidR="004146CC" w:rsidRDefault="004146CC" w:rsidP="00A45868">
      <w:pPr>
        <w:spacing w:line="360" w:lineRule="auto"/>
        <w:jc w:val="both"/>
        <w:rPr>
          <w:rFonts w:ascii="Roboto" w:hAnsi="Roboto"/>
          <w:kern w:val="2"/>
          <w:lang w:val="de-DE"/>
          <w14:ligatures w14:val="standardContextual"/>
        </w:rPr>
      </w:pPr>
      <w:r>
        <w:rPr>
          <w:rFonts w:ascii="Roboto" w:hAnsi="Roboto"/>
          <w:b/>
          <w:i/>
          <w:noProof/>
          <w:color w:val="FF0000"/>
          <w:kern w:val="2"/>
          <w:lang w:val="de-DE"/>
          <w14:ligatures w14:val="standardContextual"/>
        </w:rPr>
        <w:drawing>
          <wp:inline distT="0" distB="0" distL="0" distR="0" wp14:anchorId="1AAE9761" wp14:editId="78A260E3">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hAnsi="Roboto"/>
          <w:kern w:val="2"/>
          <w:lang w:val="de-DE"/>
          <w14:ligatures w14:val="standardContextual"/>
        </w:rPr>
      </w:pPr>
      <w:r>
        <w:rPr>
          <w:rFonts w:ascii="Roboto" w:hAnsi="Roboto"/>
          <w:kern w:val="2"/>
          <w:lang w:val="de-DE"/>
          <w14:ligatures w14:val="standardContextual"/>
        </w:rPr>
        <w:t>Die LiSEC LSP-A</w:t>
      </w:r>
      <w:r w:rsidRPr="00615399">
        <w:rPr>
          <w:rFonts w:ascii="Roboto" w:hAnsi="Roboto"/>
          <w:kern w:val="2"/>
          <w:lang w:val="de-DE"/>
          <w14:ligatures w14:val="standardContextual"/>
        </w:rPr>
        <w:t xml:space="preserve"> </w:t>
      </w:r>
      <w:r>
        <w:rPr>
          <w:rFonts w:ascii="Roboto" w:hAnsi="Roboto"/>
          <w:kern w:val="2"/>
          <w:lang w:val="de-DE"/>
          <w14:ligatures w14:val="standardContextual"/>
        </w:rPr>
        <w:t>vereint</w:t>
      </w:r>
      <w:r w:rsidRPr="00615399">
        <w:rPr>
          <w:rFonts w:ascii="Roboto" w:hAnsi="Roboto"/>
          <w:kern w:val="2"/>
          <w:lang w:val="de-DE"/>
          <w14:ligatures w14:val="standardContextual"/>
        </w:rPr>
        <w:t xml:space="preserve"> zwei unterschiedliche Laserstrahlquellen in einer Anlage </w:t>
      </w:r>
      <w:r>
        <w:rPr>
          <w:rFonts w:ascii="Roboto" w:hAnsi="Roboto"/>
          <w:kern w:val="2"/>
          <w:lang w:val="de-DE"/>
          <w14:ligatures w14:val="standardContextual"/>
        </w:rPr>
        <w:t xml:space="preserve">und kommt </w:t>
      </w:r>
      <w:r w:rsidRPr="00615399">
        <w:rPr>
          <w:rFonts w:ascii="Roboto" w:hAnsi="Roboto"/>
          <w:kern w:val="2"/>
          <w:lang w:val="de-DE"/>
          <w14:ligatures w14:val="standardContextual"/>
        </w:rPr>
        <w:t>vollständig ohne Additive oder Verbrauchsmaterialien aus</w:t>
      </w:r>
    </w:p>
    <w:p w14:paraId="739833AD" w14:textId="06E97DDE" w:rsidR="004F3E67" w:rsidRPr="00A85114" w:rsidRDefault="004146CC" w:rsidP="004F3E67">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lastRenderedPageBreak/>
        <w:drawing>
          <wp:inline distT="0" distB="0" distL="0" distR="0" wp14:anchorId="0464B39B" wp14:editId="0686B38A">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hAnsi="Roboto"/>
          <w:kern w:val="2"/>
          <w:lang w:val="de-DE"/>
          <w14:ligatures w14:val="standardContextual"/>
        </w:rPr>
      </w:pPr>
      <w:r>
        <w:rPr>
          <w:rFonts w:ascii="Roboto" w:hAnsi="Roboto"/>
          <w:kern w:val="2"/>
          <w:lang w:val="de-DE"/>
          <w14:ligatures w14:val="standardContextual"/>
        </w:rPr>
        <w:t>Mit der LiSEC LSP-A</w:t>
      </w:r>
      <w:r w:rsidRPr="00615399">
        <w:rPr>
          <w:rFonts w:ascii="Roboto" w:hAnsi="Roboto"/>
          <w:kern w:val="2"/>
          <w:lang w:val="de-DE"/>
          <w14:ligatures w14:val="standardContextual"/>
        </w:rPr>
        <w:t xml:space="preserve"> </w:t>
      </w:r>
      <w:r>
        <w:rPr>
          <w:rFonts w:ascii="Roboto" w:hAnsi="Roboto"/>
          <w:kern w:val="2"/>
          <w:lang w:val="de-DE"/>
          <w14:ligatures w14:val="standardContextual"/>
        </w:rPr>
        <w:t xml:space="preserve">können </w:t>
      </w:r>
      <w:r w:rsidRPr="00615399">
        <w:rPr>
          <w:rFonts w:ascii="Roboto" w:hAnsi="Roboto"/>
          <w:kern w:val="2"/>
          <w:lang w:val="de-DE"/>
          <w14:ligatures w14:val="standardContextual"/>
        </w:rPr>
        <w:t>Glasoberflächen strukturier</w:t>
      </w:r>
      <w:r>
        <w:rPr>
          <w:rFonts w:ascii="Roboto" w:hAnsi="Roboto"/>
          <w:kern w:val="2"/>
          <w:lang w:val="de-DE"/>
          <w14:ligatures w14:val="standardContextual"/>
        </w:rPr>
        <w:t>t</w:t>
      </w:r>
      <w:r w:rsidRPr="00615399">
        <w:rPr>
          <w:rFonts w:ascii="Roboto" w:hAnsi="Roboto"/>
          <w:kern w:val="2"/>
          <w:lang w:val="de-DE"/>
          <w14:ligatures w14:val="standardContextual"/>
        </w:rPr>
        <w:t xml:space="preserve"> </w:t>
      </w:r>
      <w:r>
        <w:rPr>
          <w:rFonts w:ascii="Roboto" w:hAnsi="Roboto"/>
          <w:kern w:val="2"/>
          <w:lang w:val="de-DE"/>
          <w14:ligatures w14:val="standardContextual"/>
        </w:rPr>
        <w:t xml:space="preserve">und </w:t>
      </w:r>
      <w:r w:rsidRPr="00615399">
        <w:rPr>
          <w:rFonts w:ascii="Roboto" w:hAnsi="Roboto"/>
          <w:kern w:val="2"/>
          <w:lang w:val="de-DE"/>
          <w14:ligatures w14:val="standardContextual"/>
        </w:rPr>
        <w:t xml:space="preserve">funktionale Beschichtungen gezielt entfernen </w:t>
      </w:r>
      <w:r>
        <w:rPr>
          <w:rFonts w:ascii="Roboto" w:hAnsi="Roboto"/>
          <w:kern w:val="2"/>
          <w:lang w:val="de-DE"/>
          <w14:ligatures w14:val="standardContextual"/>
        </w:rPr>
        <w:t xml:space="preserve">werden </w:t>
      </w:r>
    </w:p>
    <w:p w14:paraId="36F22515" w14:textId="5E4E5D03" w:rsidR="00A45868" w:rsidRPr="00A85114" w:rsidRDefault="004146CC" w:rsidP="00A45868">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drawing>
          <wp:inline distT="0" distB="0" distL="0" distR="0" wp14:anchorId="60F9D2BE" wp14:editId="5964AE7C">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hAnsi="Roboto"/>
          <w:kern w:val="2"/>
          <w:lang w:val="de-DE"/>
          <w14:ligatures w14:val="standardContextual"/>
        </w:rPr>
      </w:pPr>
      <w:r>
        <w:rPr>
          <w:rFonts w:ascii="Roboto" w:hAnsi="Roboto"/>
          <w:kern w:val="2"/>
          <w:lang w:val="de-DE"/>
          <w14:ligatures w14:val="standardContextual"/>
        </w:rPr>
        <w:lastRenderedPageBreak/>
        <w:t xml:space="preserve">Eine der beiden </w:t>
      </w:r>
      <w:r w:rsidRPr="00615399">
        <w:rPr>
          <w:rFonts w:ascii="Roboto" w:hAnsi="Roboto"/>
          <w:kern w:val="2"/>
          <w:lang w:val="de-DE"/>
          <w14:ligatures w14:val="standardContextual"/>
        </w:rPr>
        <w:t>Laserstrahlquelle</w:t>
      </w:r>
      <w:r>
        <w:rPr>
          <w:rFonts w:ascii="Roboto" w:hAnsi="Roboto"/>
          <w:kern w:val="2"/>
          <w:lang w:val="de-DE"/>
          <w14:ligatures w14:val="standardContextual"/>
        </w:rPr>
        <w:t>n der LSP-A</w:t>
      </w:r>
      <w:r w:rsidRPr="00615399">
        <w:rPr>
          <w:rFonts w:ascii="Roboto" w:hAnsi="Roboto"/>
          <w:kern w:val="2"/>
          <w:lang w:val="de-DE"/>
          <w14:ligatures w14:val="standardContextual"/>
        </w:rPr>
        <w:t xml:space="preserve"> ist ein CO</w:t>
      </w:r>
      <w:r w:rsidRPr="00615399">
        <w:rPr>
          <w:rFonts w:ascii="Cambria Math" w:hAnsi="Cambria Math" w:cs="Cambria Math"/>
          <w:kern w:val="2"/>
          <w:lang w:val="de-DE"/>
          <w14:ligatures w14:val="standardContextual"/>
        </w:rPr>
        <w:t>₂</w:t>
      </w:r>
      <w:r w:rsidRPr="00615399">
        <w:rPr>
          <w:rFonts w:ascii="Roboto" w:hAnsi="Roboto"/>
          <w:kern w:val="2"/>
          <w:lang w:val="de-DE"/>
          <w14:ligatures w14:val="standardContextual"/>
        </w:rPr>
        <w:noBreakHyphen/>
        <w:t>Laser, der direkt auf das Glas wirkt</w:t>
      </w:r>
    </w:p>
    <w:p w14:paraId="3E81503F" w14:textId="3D28F3EC" w:rsidR="00A45868" w:rsidRDefault="004146CC" w:rsidP="00A45868">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drawing>
          <wp:inline distT="0" distB="0" distL="0" distR="0" wp14:anchorId="2E5E4577" wp14:editId="1E630FDF">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hAnsi="Roboto"/>
          <w:kern w:val="2"/>
          <w:lang w:val="de-DE"/>
          <w14:ligatures w14:val="standardContextual"/>
        </w:rPr>
      </w:pPr>
      <w:r>
        <w:rPr>
          <w:rFonts w:ascii="Roboto" w:hAnsi="Roboto"/>
          <w:kern w:val="2"/>
          <w:lang w:val="de-DE"/>
          <w14:ligatures w14:val="standardContextual"/>
        </w:rPr>
        <w:t xml:space="preserve">Mithilfe des </w:t>
      </w:r>
      <w:r w:rsidRPr="00615399">
        <w:rPr>
          <w:rFonts w:ascii="Roboto" w:hAnsi="Roboto"/>
          <w:kern w:val="2"/>
          <w:lang w:val="de-DE"/>
          <w14:ligatures w14:val="standardContextual"/>
        </w:rPr>
        <w:t>CO</w:t>
      </w:r>
      <w:r w:rsidRPr="00615399">
        <w:rPr>
          <w:rFonts w:ascii="Cambria Math" w:hAnsi="Cambria Math" w:cs="Cambria Math"/>
          <w:kern w:val="2"/>
          <w:lang w:val="de-DE"/>
          <w14:ligatures w14:val="standardContextual"/>
        </w:rPr>
        <w:t>₂</w:t>
      </w:r>
      <w:r w:rsidRPr="00615399">
        <w:rPr>
          <w:rFonts w:ascii="Roboto" w:hAnsi="Roboto"/>
          <w:kern w:val="2"/>
          <w:lang w:val="de-DE"/>
          <w14:ligatures w14:val="standardContextual"/>
        </w:rPr>
        <w:noBreakHyphen/>
        <w:t>Laser</w:t>
      </w:r>
      <w:r>
        <w:rPr>
          <w:rFonts w:ascii="Roboto" w:hAnsi="Roboto"/>
          <w:kern w:val="2"/>
          <w:lang w:val="de-DE"/>
          <w14:ligatures w14:val="standardContextual"/>
        </w:rPr>
        <w:t xml:space="preserve">s wird </w:t>
      </w:r>
      <w:r w:rsidRPr="00615399">
        <w:rPr>
          <w:rFonts w:ascii="Roboto" w:hAnsi="Roboto"/>
          <w:kern w:val="2"/>
          <w:lang w:val="de-DE"/>
          <w14:ligatures w14:val="standardContextual"/>
        </w:rPr>
        <w:t xml:space="preserve">Glas je nach Einstellung mattiert oder graviert </w:t>
      </w:r>
    </w:p>
    <w:p w14:paraId="49EFF3EE" w14:textId="31DDE7E1" w:rsidR="00A45868" w:rsidRPr="00A85114" w:rsidRDefault="004146CC" w:rsidP="00A45868">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drawing>
          <wp:inline distT="0" distB="0" distL="0" distR="0" wp14:anchorId="72946E1B" wp14:editId="008F8EB9">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hAnsi="Roboto"/>
          <w:kern w:val="2"/>
          <w:lang w:val="de-DE"/>
          <w14:ligatures w14:val="standardContextual"/>
        </w:rPr>
      </w:pPr>
      <w:r>
        <w:rPr>
          <w:rFonts w:ascii="Roboto" w:hAnsi="Roboto"/>
          <w:kern w:val="2"/>
          <w:lang w:val="de-DE"/>
          <w14:ligatures w14:val="standardContextual"/>
        </w:rPr>
        <w:t xml:space="preserve">Mit der LSP-A </w:t>
      </w:r>
      <w:r w:rsidRPr="00615399">
        <w:rPr>
          <w:rFonts w:ascii="Roboto" w:hAnsi="Roboto"/>
          <w:kern w:val="2"/>
          <w:lang w:val="de-DE"/>
          <w14:ligatures w14:val="standardContextual"/>
        </w:rPr>
        <w:t>lassen sich dekorative Motive wie Schriften, Logos oder Bilder realisieren</w:t>
      </w:r>
    </w:p>
    <w:p w14:paraId="448E383C" w14:textId="4ADAA3CF" w:rsidR="004F3E67" w:rsidRPr="00A85114" w:rsidRDefault="004146CC" w:rsidP="004F3E67">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lastRenderedPageBreak/>
        <w:drawing>
          <wp:inline distT="0" distB="0" distL="0" distR="0" wp14:anchorId="13809DD9" wp14:editId="6B85A172">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hAnsi="Roboto"/>
          <w:kern w:val="2"/>
          <w:lang w:val="de-DE"/>
          <w14:ligatures w14:val="standardContextual"/>
        </w:rPr>
      </w:pPr>
      <w:r w:rsidRPr="00615399">
        <w:rPr>
          <w:rFonts w:ascii="Roboto" w:hAnsi="Roboto"/>
          <w:kern w:val="2"/>
          <w:lang w:val="de-DE"/>
          <w14:ligatures w14:val="standardContextual"/>
        </w:rPr>
        <w:t>Vogelschutzglas</w:t>
      </w:r>
      <w:r>
        <w:rPr>
          <w:rFonts w:ascii="Roboto" w:hAnsi="Roboto"/>
          <w:kern w:val="2"/>
          <w:lang w:val="de-DE"/>
          <w14:ligatures w14:val="standardContextual"/>
        </w:rPr>
        <w:t xml:space="preserve">, eine zentrale Anwendung der LSP-A: durch </w:t>
      </w:r>
      <w:r w:rsidRPr="00615399">
        <w:rPr>
          <w:rFonts w:ascii="Roboto" w:hAnsi="Roboto"/>
          <w:kern w:val="2"/>
          <w:lang w:val="de-DE"/>
          <w14:ligatures w14:val="standardContextual"/>
        </w:rPr>
        <w:t>Struktur</w:t>
      </w:r>
      <w:r>
        <w:rPr>
          <w:rFonts w:ascii="Roboto" w:hAnsi="Roboto"/>
          <w:kern w:val="2"/>
          <w:lang w:val="de-DE"/>
          <w14:ligatures w14:val="standardContextual"/>
        </w:rPr>
        <w:t xml:space="preserve"> wird </w:t>
      </w:r>
      <w:r w:rsidRPr="00615399">
        <w:rPr>
          <w:rFonts w:ascii="Roboto" w:hAnsi="Roboto"/>
          <w:kern w:val="2"/>
          <w:lang w:val="de-DE"/>
          <w14:ligatures w14:val="standardContextual"/>
        </w:rPr>
        <w:t xml:space="preserve">das Glas für Vögel sichtbar </w:t>
      </w:r>
    </w:p>
    <w:p w14:paraId="63F22CCA" w14:textId="1A3C903A" w:rsidR="004F3E67" w:rsidRDefault="004146CC" w:rsidP="004F3E67">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drawing>
          <wp:inline distT="0" distB="0" distL="0" distR="0" wp14:anchorId="088A4A95" wp14:editId="7D316892">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hAnsi="Roboto"/>
          <w:kern w:val="2"/>
          <w:lang w:val="de-DE"/>
          <w14:ligatures w14:val="standardContextual"/>
        </w:rPr>
      </w:pPr>
      <w:r w:rsidRPr="006A6D0C">
        <w:rPr>
          <w:rFonts w:ascii="Roboto" w:hAnsi="Roboto"/>
          <w:kern w:val="2"/>
          <w:lang w:val="de-DE"/>
          <w14:ligatures w14:val="standardContextual"/>
        </w:rPr>
        <w:t xml:space="preserve">Typische Einsatzbereiche </w:t>
      </w:r>
      <w:r>
        <w:rPr>
          <w:rFonts w:ascii="Roboto" w:hAnsi="Roboto"/>
          <w:kern w:val="2"/>
          <w:lang w:val="de-DE"/>
          <w14:ligatures w14:val="standardContextual"/>
        </w:rPr>
        <w:t xml:space="preserve">für Laser-bearbeitetes Glas </w:t>
      </w:r>
      <w:r w:rsidRPr="006A6D0C">
        <w:rPr>
          <w:rFonts w:ascii="Roboto" w:hAnsi="Roboto"/>
          <w:kern w:val="2"/>
          <w:lang w:val="de-DE"/>
          <w14:ligatures w14:val="standardContextual"/>
        </w:rPr>
        <w:t>finden sich im Fassadenbau, etwa bei Vogelschutz oder Signalglas</w:t>
      </w:r>
    </w:p>
    <w:p w14:paraId="303700E0" w14:textId="2D5D9FB8" w:rsidR="00A45868" w:rsidRPr="00A85114" w:rsidRDefault="004146CC" w:rsidP="00A45868">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lastRenderedPageBreak/>
        <w:drawing>
          <wp:inline distT="0" distB="0" distL="0" distR="0" wp14:anchorId="71DC17F7" wp14:editId="7018A9A7">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hAnsi="Roboto"/>
          <w:kern w:val="2"/>
          <w:lang w:val="de-DE"/>
          <w14:ligatures w14:val="standardContextual"/>
        </w:rPr>
      </w:pPr>
      <w:r>
        <w:rPr>
          <w:rFonts w:ascii="Roboto" w:hAnsi="Roboto"/>
          <w:kern w:val="2"/>
          <w:lang w:val="de-DE"/>
          <w14:ligatures w14:val="standardContextual"/>
        </w:rPr>
        <w:t xml:space="preserve">Mithilfe des </w:t>
      </w:r>
      <w:r w:rsidRPr="006F1F4C">
        <w:rPr>
          <w:rFonts w:ascii="Roboto" w:hAnsi="Roboto"/>
          <w:kern w:val="2"/>
          <w:lang w:val="de-DE"/>
          <w14:ligatures w14:val="standardContextual"/>
        </w:rPr>
        <w:t>Nahinfrarot-Laser</w:t>
      </w:r>
      <w:r>
        <w:rPr>
          <w:rFonts w:ascii="Roboto" w:hAnsi="Roboto"/>
          <w:kern w:val="2"/>
          <w:lang w:val="de-DE"/>
          <w14:ligatures w14:val="standardContextual"/>
        </w:rPr>
        <w:t xml:space="preserve">s (NIR) werden </w:t>
      </w:r>
      <w:r w:rsidRPr="00615399">
        <w:rPr>
          <w:rFonts w:ascii="Roboto" w:hAnsi="Roboto"/>
          <w:kern w:val="2"/>
          <w:lang w:val="de-DE"/>
          <w14:ligatures w14:val="standardContextual"/>
        </w:rPr>
        <w:t xml:space="preserve">Beschichtungen </w:t>
      </w:r>
      <w:r>
        <w:rPr>
          <w:rFonts w:ascii="Roboto" w:hAnsi="Roboto"/>
          <w:kern w:val="2"/>
          <w:lang w:val="de-DE"/>
          <w14:ligatures w14:val="standardContextual"/>
        </w:rPr>
        <w:t xml:space="preserve">entfernt, während das </w:t>
      </w:r>
      <w:r w:rsidRPr="00615399">
        <w:rPr>
          <w:rFonts w:ascii="Roboto" w:hAnsi="Roboto"/>
          <w:kern w:val="2"/>
          <w:lang w:val="de-DE"/>
          <w14:ligatures w14:val="standardContextual"/>
        </w:rPr>
        <w:t>Glas selbst komplett unberührt</w:t>
      </w:r>
      <w:r>
        <w:rPr>
          <w:rFonts w:ascii="Roboto" w:hAnsi="Roboto"/>
          <w:kern w:val="2"/>
          <w:lang w:val="de-DE"/>
          <w14:ligatures w14:val="standardContextual"/>
        </w:rPr>
        <w:t xml:space="preserve"> bleibt</w:t>
      </w:r>
    </w:p>
    <w:p w14:paraId="7A518B81" w14:textId="074DF035" w:rsidR="006A6D0C" w:rsidRPr="00A85114" w:rsidRDefault="004146CC" w:rsidP="006A6D0C">
      <w:pPr>
        <w:spacing w:line="360" w:lineRule="auto"/>
        <w:jc w:val="both"/>
        <w:rPr>
          <w:rFonts w:ascii="Roboto" w:hAnsi="Roboto"/>
          <w:b/>
          <w:i/>
          <w:color w:val="FF0000"/>
          <w:kern w:val="2"/>
          <w:lang w:val="de-DE"/>
          <w14:ligatures w14:val="standardContextual"/>
        </w:rPr>
      </w:pPr>
      <w:r>
        <w:rPr>
          <w:rFonts w:ascii="Roboto" w:hAnsi="Roboto"/>
          <w:b/>
          <w:i/>
          <w:noProof/>
          <w:color w:val="FF0000"/>
          <w:kern w:val="2"/>
          <w:lang w:val="de-DE"/>
          <w14:ligatures w14:val="standardContextual"/>
        </w:rPr>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hAnsi="Roboto"/>
          <w:kern w:val="2"/>
          <w:lang w:val="de-DE"/>
          <w14:ligatures w14:val="standardContextual"/>
        </w:rPr>
      </w:pPr>
      <w:r>
        <w:rPr>
          <w:rFonts w:ascii="Roboto" w:hAnsi="Roboto"/>
          <w:kern w:val="2"/>
          <w:lang w:val="de-DE"/>
          <w14:ligatures w14:val="standardContextual"/>
        </w:rPr>
        <w:t xml:space="preserve">Mit der LSP-A können </w:t>
      </w:r>
      <w:r w:rsidRPr="00615399">
        <w:rPr>
          <w:rFonts w:ascii="Roboto" w:hAnsi="Roboto"/>
          <w:kern w:val="2"/>
          <w:lang w:val="de-DE"/>
          <w14:ligatures w14:val="standardContextual"/>
        </w:rPr>
        <w:t>Glasoberflächen strukturier</w:t>
      </w:r>
      <w:r>
        <w:rPr>
          <w:rFonts w:ascii="Roboto" w:hAnsi="Roboto"/>
          <w:kern w:val="2"/>
          <w:lang w:val="de-DE"/>
          <w14:ligatures w14:val="standardContextual"/>
        </w:rPr>
        <w:t>t</w:t>
      </w:r>
      <w:r w:rsidRPr="00615399">
        <w:rPr>
          <w:rFonts w:ascii="Roboto" w:hAnsi="Roboto"/>
          <w:kern w:val="2"/>
          <w:lang w:val="de-DE"/>
          <w14:ligatures w14:val="standardContextual"/>
        </w:rPr>
        <w:t xml:space="preserve"> </w:t>
      </w:r>
      <w:r>
        <w:rPr>
          <w:rFonts w:ascii="Roboto" w:hAnsi="Roboto"/>
          <w:kern w:val="2"/>
          <w:lang w:val="de-DE"/>
          <w14:ligatures w14:val="standardContextual"/>
        </w:rPr>
        <w:t xml:space="preserve">und </w:t>
      </w:r>
      <w:r w:rsidRPr="00615399">
        <w:rPr>
          <w:rFonts w:ascii="Roboto" w:hAnsi="Roboto"/>
          <w:kern w:val="2"/>
          <w:lang w:val="de-DE"/>
          <w14:ligatures w14:val="standardContextual"/>
        </w:rPr>
        <w:t>funktionale Beschichtungen gezielt entfern</w:t>
      </w:r>
      <w:r>
        <w:rPr>
          <w:rFonts w:ascii="Roboto" w:hAnsi="Roboto"/>
          <w:kern w:val="2"/>
          <w:lang w:val="de-DE"/>
          <w14:ligatures w14:val="standardContextual"/>
        </w:rPr>
        <w:t>t werden</w:t>
      </w:r>
    </w:p>
    <w:p w14:paraId="2D509F25" w14:textId="77777777" w:rsidR="00B14A49" w:rsidRDefault="00B14A49" w:rsidP="006A6D0C">
      <w:pPr>
        <w:spacing w:line="360" w:lineRule="auto"/>
        <w:jc w:val="both"/>
        <w:rPr>
          <w:rFonts w:ascii="Roboto" w:hAnsi="Roboto"/>
          <w:kern w:val="2"/>
          <w:lang w:val="de-DE"/>
          <w14:ligatures w14:val="standardContextual"/>
        </w:rPr>
      </w:pPr>
    </w:p>
    <w:p w14:paraId="3B5065A3" w14:textId="77777777" w:rsidR="00726E08" w:rsidRPr="003214EC" w:rsidRDefault="00726E08" w:rsidP="00EE01B0">
      <w:pPr>
        <w:widowControl w:val="0"/>
        <w:spacing w:after="0" w:line="240" w:lineRule="auto"/>
        <w:jc w:val="both"/>
        <w:rPr>
          <w:rFonts w:ascii="Roboto" w:hAnsi="Roboto" w:cs="Arial"/>
          <w:b/>
          <w:sz w:val="20"/>
          <w:szCs w:val="20"/>
        </w:rPr>
      </w:pPr>
      <w:r w:rsidRPr="003214EC">
        <w:rPr>
          <w:rFonts w:ascii="Roboto" w:hAnsi="Roboto"/>
          <w:b/>
          <w:sz w:val="20"/>
        </w:rPr>
        <w:t>Über LiSEC</w:t>
      </w:r>
    </w:p>
    <w:p w14:paraId="1646B268" w14:textId="77777777" w:rsidR="00276D8E" w:rsidRDefault="00276D8E" w:rsidP="00276D8E">
      <w:pPr>
        <w:spacing w:after="0" w:line="240" w:lineRule="auto"/>
        <w:rPr>
          <w:rFonts w:ascii="Roboto" w:hAnsi="Roboto"/>
          <w:sz w:val="20"/>
        </w:rPr>
      </w:pPr>
      <w:proofErr w:type="spellStart"/>
      <w:r>
        <w:rPr>
          <w:rFonts w:ascii="Roboto" w:hAnsi="Roboto"/>
          <w:sz w:val="20"/>
        </w:rPr>
        <w:lastRenderedPageBreak/>
        <w:t>LiSEC</w:t>
      </w:r>
      <w:proofErr w:type="spellEnd"/>
      <w:r>
        <w:rPr>
          <w:rFonts w:ascii="Roboto" w:hAnsi="Roboto"/>
          <w:sz w:val="20"/>
        </w:rPr>
        <w:t xml:space="preserve"> mit Hauptsitz in Seitenstetten/Amstetten, Österreich, ist eine weltweit tätige Unternehmensgruppe, </w:t>
      </w:r>
      <w:proofErr w:type="gramStart"/>
      <w:r>
        <w:rPr>
          <w:rFonts w:ascii="Roboto" w:hAnsi="Roboto"/>
          <w:sz w:val="20"/>
        </w:rPr>
        <w:t>die</w:t>
      </w:r>
      <w:proofErr w:type="gramEnd"/>
      <w:r>
        <w:rPr>
          <w:rFonts w:ascii="Roboto" w:hAnsi="Roboto"/>
          <w:sz w:val="20"/>
        </w:rPr>
        <w:t xml:space="preserve"> seit mehr als 60 Jahren individuelle und umfassende Lösungen für die </w:t>
      </w:r>
      <w:proofErr w:type="spellStart"/>
      <w:r>
        <w:rPr>
          <w:rFonts w:ascii="Roboto" w:hAnsi="Roboto"/>
          <w:sz w:val="20"/>
        </w:rPr>
        <w:t>Flachglasverarbeitung</w:t>
      </w:r>
      <w:proofErr w:type="spellEnd"/>
      <w:r>
        <w:rPr>
          <w:rFonts w:ascii="Roboto" w:hAnsi="Roboto"/>
          <w:sz w:val="20"/>
        </w:rPr>
        <w:t xml:space="preserve"> und -veredelung anbietet. 2025 erwirtschaftete der Konzern mit rund 1.300 Mitarbeitern an 25 Standorten Gesamterträge von rund 300 Millionen Euro bei einer Exportquote von über ca. 95 Prozent. </w:t>
      </w:r>
      <w:proofErr w:type="spellStart"/>
      <w:r>
        <w:rPr>
          <w:rFonts w:ascii="Roboto" w:hAnsi="Roboto"/>
          <w:sz w:val="20"/>
        </w:rPr>
        <w:t>LiSEC</w:t>
      </w:r>
      <w:proofErr w:type="spellEnd"/>
      <w:r>
        <w:rPr>
          <w:rFonts w:ascii="Roboto" w:hAnsi="Roboto"/>
          <w:sz w:val="20"/>
        </w:rPr>
        <w:t xml:space="preserve"> steht für hochwertige Anlagen und Systeme sowie für integrierte Komplettkonzepte inklusive Software entlang der gesamten Prozesskette der </w:t>
      </w:r>
      <w:proofErr w:type="spellStart"/>
      <w:r>
        <w:rPr>
          <w:rFonts w:ascii="Roboto" w:hAnsi="Roboto"/>
          <w:sz w:val="20"/>
        </w:rPr>
        <w:t>Flachglasverarbeitung</w:t>
      </w:r>
      <w:proofErr w:type="spellEnd"/>
      <w:r>
        <w:rPr>
          <w:rFonts w:ascii="Roboto" w:hAnsi="Roboto"/>
          <w:sz w:val="20"/>
        </w:rPr>
        <w:t>. 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46C5CEEA" w14:textId="77777777" w:rsidR="00726E08" w:rsidRPr="003214EC" w:rsidRDefault="00726E08" w:rsidP="00EE01B0">
      <w:pPr>
        <w:spacing w:after="0" w:line="240" w:lineRule="auto"/>
        <w:jc w:val="both"/>
        <w:rPr>
          <w:rFonts w:ascii="Roboto" w:hAnsi="Roboto" w:cs="Arial"/>
          <w:sz w:val="20"/>
          <w:szCs w:val="20"/>
        </w:rPr>
      </w:pPr>
    </w:p>
    <w:p w14:paraId="2D9FC425" w14:textId="3512E6A9"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sidRPr="003214EC">
        <w:rPr>
          <w:rFonts w:ascii="Roboto" w:hAnsi="Roboto"/>
          <w:b/>
          <w:color w:val="000000"/>
          <w:sz w:val="20"/>
        </w:rPr>
        <w:t>Weitere</w:t>
      </w:r>
      <w:r w:rsidR="00EE01B0" w:rsidRPr="003214EC">
        <w:rPr>
          <w:rFonts w:ascii="Roboto" w:hAnsi="Roboto"/>
          <w:b/>
          <w:color w:val="000000"/>
          <w:sz w:val="20"/>
        </w:rPr>
        <w:t xml:space="preserve"> </w:t>
      </w:r>
      <w:r w:rsidRPr="003214EC">
        <w:rPr>
          <w:rFonts w:ascii="Roboto" w:hAnsi="Roboto"/>
          <w:b/>
          <w:color w:val="000000"/>
          <w:sz w:val="20"/>
        </w:rPr>
        <w:t>Informationen:</w:t>
      </w:r>
      <w:r w:rsidRPr="003214EC">
        <w:rPr>
          <w:rFonts w:ascii="Roboto" w:hAnsi="Roboto"/>
          <w:color w:val="000000"/>
          <w:sz w:val="20"/>
        </w:rPr>
        <w:br/>
      </w:r>
      <w:r w:rsidRPr="003214EC">
        <w:rPr>
          <w:rFonts w:ascii="Roboto" w:hAnsi="Roboto"/>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sidRPr="003214EC">
        <w:rPr>
          <w:rFonts w:ascii="Roboto" w:hAnsi="Roboto"/>
          <w:sz w:val="20"/>
        </w:rPr>
        <w:t>Direktorin für Marketing und Unternehmenskommunikation</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hAnsi="Roboto" w:cs="Arial"/>
        </w:rPr>
      </w:pPr>
      <w:proofErr w:type="spellStart"/>
      <w:r w:rsidRPr="00276D8E">
        <w:rPr>
          <w:rFonts w:ascii="Roboto" w:hAnsi="Roboto"/>
          <w:sz w:val="20"/>
          <w:lang w:val="en-US"/>
        </w:rPr>
        <w:t>LiSEC</w:t>
      </w:r>
      <w:proofErr w:type="spellEnd"/>
      <w:r w:rsidRPr="00276D8E">
        <w:rPr>
          <w:rFonts w:ascii="Roboto" w:hAnsi="Roboto"/>
          <w:sz w:val="20"/>
          <w:lang w:val="en-US"/>
        </w:rPr>
        <w:t xml:space="preserve"> Austria GmbH</w:t>
      </w:r>
      <w:r w:rsidRPr="00276D8E">
        <w:rPr>
          <w:rFonts w:ascii="Roboto" w:hAnsi="Roboto"/>
          <w:sz w:val="20"/>
          <w:lang w:val="en-US"/>
        </w:rPr>
        <w:br/>
        <w:t xml:space="preserve">Peter-Lisec-Str. </w:t>
      </w:r>
      <w:r w:rsidRPr="003214EC">
        <w:rPr>
          <w:rFonts w:ascii="Roboto" w:hAnsi="Roboto"/>
          <w:sz w:val="20"/>
        </w:rPr>
        <w:t>1 – 3353 Seitenstetten, Österreich</w:t>
      </w:r>
      <w:r w:rsidRPr="003214EC">
        <w:rPr>
          <w:rFonts w:ascii="Roboto" w:hAnsi="Roboto"/>
          <w:sz w:val="20"/>
        </w:rPr>
        <w:br/>
        <w:t>Tel.: +43 7477 405-1115</w:t>
      </w:r>
      <w:r w:rsidRPr="003214EC">
        <w:rPr>
          <w:rFonts w:ascii="Roboto" w:hAnsi="Roboto"/>
          <w:sz w:val="20"/>
        </w:rPr>
        <w:br/>
        <w:t>Mobil: +43 660 871 58 03</w:t>
      </w:r>
      <w:r w:rsidRPr="003214EC">
        <w:rPr>
          <w:rFonts w:ascii="Roboto" w:hAnsi="Roboto"/>
          <w:sz w:val="20"/>
        </w:rPr>
        <w:br/>
        <w:t xml:space="preserve">E-Mail: </w:t>
      </w:r>
      <w:hyperlink r:id="rId21" w:history="1">
        <w:r w:rsidRPr="003214EC">
          <w:rPr>
            <w:rStyle w:val="Hyperlink"/>
            <w:rFonts w:ascii="Roboto" w:hAnsi="Roboto"/>
            <w:sz w:val="20"/>
          </w:rPr>
          <w:t>claudia.guschlbauer@lisec.com</w:t>
        </w:r>
      </w:hyperlink>
      <w:r w:rsidRPr="003214EC">
        <w:rPr>
          <w:rFonts w:ascii="Roboto" w:hAnsi="Roboto"/>
          <w:sz w:val="20"/>
        </w:rPr>
        <w:t xml:space="preserve"> – </w:t>
      </w:r>
      <w:hyperlink r:id="rId22" w:history="1">
        <w:r w:rsidRPr="003214EC">
          <w:rPr>
            <w:rStyle w:val="Hyperlink"/>
            <w:rFonts w:ascii="Roboto" w:hAnsi="Roboto"/>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586C67" w14:textId="77777777" w:rsidR="0007419C" w:rsidRDefault="0007419C" w:rsidP="00461B34">
      <w:pPr>
        <w:spacing w:after="0" w:line="240" w:lineRule="auto"/>
      </w:pPr>
      <w:r>
        <w:separator/>
      </w:r>
    </w:p>
  </w:endnote>
  <w:endnote w:type="continuationSeparator" w:id="0">
    <w:p w14:paraId="18F48B4F" w14:textId="77777777" w:rsidR="0007419C" w:rsidRDefault="0007419C"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38D1E" w14:textId="77777777" w:rsidR="0007419C" w:rsidRDefault="0007419C" w:rsidP="00461B34">
      <w:pPr>
        <w:spacing w:after="0" w:line="240" w:lineRule="auto"/>
      </w:pPr>
      <w:r>
        <w:separator/>
      </w:r>
    </w:p>
  </w:footnote>
  <w:footnote w:type="continuationSeparator" w:id="0">
    <w:p w14:paraId="2661DCC5" w14:textId="77777777" w:rsidR="0007419C" w:rsidRDefault="0007419C"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2" w:name="_Hlk145570763"/>
    <w:r w:rsidRPr="001B34E2">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34E2">
      <w:rPr>
        <w:rFonts w:ascii="Roboto" w:hAnsi="Roboto"/>
        <w:b/>
      </w:rPr>
      <w:t>PRESS</w:t>
    </w:r>
    <w:r w:rsidR="00B55A04">
      <w:rPr>
        <w:rFonts w:ascii="Roboto" w:hAnsi="Roboto"/>
        <w:b/>
      </w:rPr>
      <w:t>EAUSSENDUNG</w:t>
    </w:r>
  </w:p>
  <w:p w14:paraId="5396A17D" w14:textId="77777777" w:rsidR="006932A4" w:rsidRPr="001B34E2" w:rsidRDefault="006932A4" w:rsidP="006932A4">
    <w:pPr>
      <w:pStyle w:val="Kopfzeile"/>
      <w:rPr>
        <w:rFonts w:ascii="Roboto" w:hAnsi="Roboto"/>
        <w:lang w:val="it-IT"/>
      </w:rPr>
    </w:pPr>
  </w:p>
  <w:bookmarkEnd w:id="2"/>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2C3B"/>
    <w:rsid w:val="0007419C"/>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6D8E"/>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0A6"/>
    <w:rsid w:val="004D1879"/>
    <w:rsid w:val="004D55B1"/>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9C7"/>
    <w:rsid w:val="005B2133"/>
    <w:rsid w:val="005B298A"/>
    <w:rsid w:val="005B37CE"/>
    <w:rsid w:val="005B6020"/>
    <w:rsid w:val="005C070E"/>
    <w:rsid w:val="005C0FCB"/>
    <w:rsid w:val="005C5A3C"/>
    <w:rsid w:val="005D3779"/>
    <w:rsid w:val="005D37A4"/>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5BA7"/>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57F0"/>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E30E7"/>
    <w:rsid w:val="008E68C9"/>
    <w:rsid w:val="008F0401"/>
    <w:rsid w:val="008F09C0"/>
    <w:rsid w:val="008F4431"/>
    <w:rsid w:val="008F448A"/>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07132"/>
    <w:rsid w:val="00A10120"/>
    <w:rsid w:val="00A10485"/>
    <w:rsid w:val="00A16C5E"/>
    <w:rsid w:val="00A271C8"/>
    <w:rsid w:val="00A27BEF"/>
    <w:rsid w:val="00A35860"/>
    <w:rsid w:val="00A35A92"/>
    <w:rsid w:val="00A41273"/>
    <w:rsid w:val="00A41AED"/>
    <w:rsid w:val="00A431C8"/>
    <w:rsid w:val="00A4581C"/>
    <w:rsid w:val="00A45868"/>
    <w:rsid w:val="00A47F78"/>
    <w:rsid w:val="00A54A88"/>
    <w:rsid w:val="00A57BA4"/>
    <w:rsid w:val="00A61DAC"/>
    <w:rsid w:val="00A65DF5"/>
    <w:rsid w:val="00A7037B"/>
    <w:rsid w:val="00A70F2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B04FC"/>
    <w:rsid w:val="00BB0CE0"/>
    <w:rsid w:val="00BB4083"/>
    <w:rsid w:val="00BB4A2A"/>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CF6097"/>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0EF3"/>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lang w:val="de-DE"/>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0F03622-66D3-4A84-BA42-EF810B9BAC58}">
  <ds:schemaRefs>
    <ds:schemaRef ds:uri="http://schemas.microsoft.com/sharepoint/v3/contenttype/forms"/>
  </ds:schemaRefs>
</ds:datastoreItem>
</file>

<file path=customXml/itemProps2.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3.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4.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1158</Words>
  <Characters>7297</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15</cp:revision>
  <cp:lastPrinted>2023-08-23T05:59:00Z</cp:lastPrinted>
  <dcterms:created xsi:type="dcterms:W3CDTF">2026-04-21T11:33:00Z</dcterms:created>
  <dcterms:modified xsi:type="dcterms:W3CDTF">2026-07-30T08:53:00Z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