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0AF2078" w14:textId="55DEC523" w:rsidR="0016460D" w:rsidRDefault="0016460D" w:rsidP="00EE01B0">
      <w:pPr>
        <w:jc w:val="both"/>
        <w:rPr>
          <w:rFonts w:ascii="Aptos" w:hAnsi="Aptos"/>
        </w:rPr>
      </w:pPr>
      <w:bookmarkStart w:id="0" w:name="_Hlk109200422"/>
      <w:bookmarkStart w:id="1" w:name="_Hlk17201346"/>
      <w:bookmarkEnd w:id="0"/>
      <w:r>
        <w:rPr>
          <w:rFonts w:ascii="Aptos" w:hAnsi="Aptos"/>
        </w:rPr>
        <w:t>Amstetten,</w:t>
      </w:r>
      <w:r w:rsidR="000E4DE5">
        <w:rPr>
          <w:rFonts w:ascii="Aptos" w:hAnsi="Aptos"/>
        </w:rPr>
        <w:t xml:space="preserve"> 05/08/2026</w:t>
      </w:r>
    </w:p>
    <w:p w14:paraId="365FC8F4" w14:textId="77777777" w:rsidR="006D7CEA" w:rsidRPr="006D7CEA" w:rsidRDefault="006D7CEA" w:rsidP="006D7CEA">
      <w:pPr>
        <w:jc w:val="both"/>
        <w:rPr>
          <w:rFonts w:ascii="Aptos" w:hAnsi="Aptos"/>
          <w:b/>
          <w:bCs/>
        </w:rPr>
      </w:pPr>
    </w:p>
    <w:p w14:paraId="483CBF44" w14:textId="372D2809" w:rsidR="000C760A" w:rsidRPr="000C760A" w:rsidRDefault="004C2F24" w:rsidP="0034519F">
      <w:pPr>
        <w:jc w:val="both"/>
        <w:rPr>
          <w:rFonts w:ascii="Roboto" w:hAnsi="Roboto"/>
          <w:b/>
          <w:bCs/>
          <w:sz w:val="32"/>
          <w:szCs w:val="32"/>
        </w:rPr>
      </w:pPr>
      <w:proofErr w:type="spellStart"/>
      <w:r>
        <w:rPr>
          <w:rFonts w:ascii="Roboto" w:hAnsi="Roboto"/>
          <w:b/>
          <w:sz w:val="32"/>
        </w:rPr>
        <w:t>glasstec</w:t>
      </w:r>
      <w:proofErr w:type="spellEnd"/>
      <w:r>
        <w:rPr>
          <w:rFonts w:ascii="Roboto" w:hAnsi="Roboto"/>
          <w:b/>
          <w:sz w:val="32"/>
        </w:rPr>
        <w:t xml:space="preserve"> 2026: </w:t>
      </w:r>
      <w:proofErr w:type="spellStart"/>
      <w:r>
        <w:rPr>
          <w:rFonts w:ascii="Roboto" w:hAnsi="Roboto"/>
          <w:b/>
          <w:sz w:val="32"/>
        </w:rPr>
        <w:t>LiSEC</w:t>
      </w:r>
      <w:proofErr w:type="spellEnd"/>
      <w:r>
        <w:rPr>
          <w:rFonts w:ascii="Roboto" w:hAnsi="Roboto"/>
          <w:b/>
          <w:sz w:val="32"/>
        </w:rPr>
        <w:t xml:space="preserve"> presenta la LSP-A: dos láseres, un solo sistema para el procesamiento flexible del vidrio</w:t>
      </w:r>
    </w:p>
    <w:bookmarkEnd w:id="1"/>
    <w:p w14:paraId="636411A0" w14:textId="77777777" w:rsidR="0053121E" w:rsidRDefault="0053121E" w:rsidP="00EE01B0">
      <w:pPr>
        <w:spacing w:after="0" w:line="360" w:lineRule="auto"/>
        <w:jc w:val="both"/>
        <w:textAlignment w:val="baseline"/>
        <w:rPr>
          <w:rFonts w:ascii="Roboto" w:hAnsi="Roboto"/>
          <w:sz w:val="24"/>
          <w:szCs w:val="24"/>
        </w:rPr>
      </w:pPr>
    </w:p>
    <w:p w14:paraId="311ECE63" w14:textId="35E394BC" w:rsidR="00615399" w:rsidRDefault="00382683" w:rsidP="00615399">
      <w:pPr>
        <w:spacing w:after="0" w:line="360" w:lineRule="auto"/>
        <w:jc w:val="both"/>
        <w:textAlignment w:val="baseline"/>
        <w:rPr>
          <w:rFonts w:ascii="Roboto" w:hAnsi="Roboto"/>
          <w:kern w:val="2"/>
          <w14:ligatures w14:val="standardContextual"/>
        </w:rPr>
      </w:pPr>
      <w:r>
        <w:rPr>
          <w:rFonts w:ascii="Roboto" w:hAnsi="Roboto"/>
        </w:rPr>
        <w:t xml:space="preserve">Con la LSP-A, </w:t>
      </w:r>
      <w:proofErr w:type="spellStart"/>
      <w:r>
        <w:rPr>
          <w:rFonts w:ascii="Roboto" w:hAnsi="Roboto"/>
        </w:rPr>
        <w:t>LiSEC</w:t>
      </w:r>
      <w:proofErr w:type="spellEnd"/>
      <w:r>
        <w:rPr>
          <w:rFonts w:ascii="Roboto" w:hAnsi="Roboto"/>
        </w:rPr>
        <w:t xml:space="preserve"> presenta en la </w:t>
      </w:r>
      <w:proofErr w:type="spellStart"/>
      <w:r>
        <w:rPr>
          <w:rFonts w:ascii="Roboto" w:hAnsi="Roboto"/>
        </w:rPr>
        <w:t>glasstec</w:t>
      </w:r>
      <w:proofErr w:type="spellEnd"/>
      <w:r>
        <w:rPr>
          <w:rFonts w:ascii="Roboto" w:hAnsi="Roboto"/>
        </w:rPr>
        <w:t xml:space="preserve"> 2026 una solución láser que combina dos procesos láser distintos en una sola instalación. En esta entrevista, Elias Leichtfried explica cómo la combinación del grabado y del decapado preciso abre nuevos campos de aplicación, desde el vidrio anticolisión de aves hasta los acristalamientos funcionales de alta tecnología.</w:t>
      </w:r>
    </w:p>
    <w:p w14:paraId="4DC8F739" w14:textId="77777777" w:rsidR="00214058" w:rsidRPr="000E4DE5" w:rsidRDefault="00214058" w:rsidP="00615399">
      <w:pPr>
        <w:spacing w:after="0" w:line="360" w:lineRule="auto"/>
        <w:jc w:val="both"/>
        <w:textAlignment w:val="baseline"/>
        <w:rPr>
          <w:rFonts w:ascii="Roboto" w:hAnsi="Roboto"/>
          <w:kern w:val="2"/>
          <w14:ligatures w14:val="standardContextual"/>
        </w:rPr>
      </w:pPr>
    </w:p>
    <w:p w14:paraId="3D6DC89E" w14:textId="164AFC9A" w:rsidR="00615399" w:rsidRPr="000E7DE3" w:rsidRDefault="00615399" w:rsidP="000E7DE3">
      <w:pPr>
        <w:spacing w:line="360" w:lineRule="auto"/>
        <w:jc w:val="both"/>
        <w:rPr>
          <w:rFonts w:ascii="Roboto" w:hAnsi="Roboto"/>
          <w:b/>
          <w:bCs/>
          <w:kern w:val="2"/>
          <w14:ligatures w14:val="standardContextual"/>
        </w:rPr>
      </w:pPr>
      <w:r>
        <w:rPr>
          <w:rFonts w:ascii="Roboto" w:hAnsi="Roboto"/>
          <w:b/>
        </w:rPr>
        <w:t xml:space="preserve">Señor Leichtfried, ¿qué enfoque sigue </w:t>
      </w:r>
      <w:proofErr w:type="spellStart"/>
      <w:r>
        <w:rPr>
          <w:rFonts w:ascii="Roboto" w:hAnsi="Roboto"/>
          <w:b/>
        </w:rPr>
        <w:t>LiSEC</w:t>
      </w:r>
      <w:proofErr w:type="spellEnd"/>
      <w:r>
        <w:rPr>
          <w:rFonts w:ascii="Roboto" w:hAnsi="Roboto"/>
          <w:b/>
        </w:rPr>
        <w:t xml:space="preserve"> con la LSP-A en el ámbito del procesamiento con láser?</w:t>
      </w:r>
    </w:p>
    <w:p w14:paraId="4607C31C" w14:textId="27C025D7" w:rsidR="00615399" w:rsidRPr="000E7DE3" w:rsidRDefault="00615399" w:rsidP="000E7DE3">
      <w:pPr>
        <w:spacing w:line="360" w:lineRule="auto"/>
        <w:jc w:val="both"/>
        <w:rPr>
          <w:rFonts w:ascii="Roboto" w:hAnsi="Roboto"/>
          <w:kern w:val="2"/>
          <w14:ligatures w14:val="standardContextual"/>
        </w:rPr>
      </w:pPr>
      <w:r>
        <w:rPr>
          <w:rFonts w:ascii="Roboto" w:hAnsi="Roboto"/>
        </w:rPr>
        <w:t xml:space="preserve">Elias Leichtfried: La idea central de la LSP-A consiste en combinar dos fuentes de haz láser diferentes en una única instalación y poder utilizarlas de forma flexible. La ventaja competitiva única de nuestra máquina es que ambos procesos láser se combinan en un único sistema y, de esta forma, funcionan totalmente sin necesidad de aditivos ni consumibles. </w:t>
      </w:r>
    </w:p>
    <w:p w14:paraId="32D4DBE5" w14:textId="25BA6D2C" w:rsidR="00615399" w:rsidRPr="000E7DE3" w:rsidRDefault="00615399" w:rsidP="000E7DE3">
      <w:pPr>
        <w:spacing w:line="360" w:lineRule="auto"/>
        <w:jc w:val="both"/>
        <w:rPr>
          <w:rFonts w:ascii="Roboto" w:hAnsi="Roboto"/>
          <w:kern w:val="2"/>
          <w14:ligatures w14:val="standardContextual"/>
        </w:rPr>
      </w:pPr>
      <w:r>
        <w:rPr>
          <w:rFonts w:ascii="Roboto" w:hAnsi="Roboto"/>
        </w:rPr>
        <w:t xml:space="preserve">Nuestro objetivo ha sido crear una solución que permita tanto texturizar superficies de vidrio como eliminar de forma selectiva recubrimientos funcionales. De este modo, se abren nuevas posibilidades de aplicación que, con los métodos convencionales, solo se pueden llevar a cabo de forma limitada o que resultan imposibles de realizar. </w:t>
      </w:r>
    </w:p>
    <w:p w14:paraId="5F89ABE3" w14:textId="4993C19A" w:rsidR="00615399" w:rsidRPr="000E7DE3" w:rsidRDefault="00615399" w:rsidP="000E7DE3">
      <w:pPr>
        <w:spacing w:line="360" w:lineRule="auto"/>
        <w:jc w:val="both"/>
        <w:rPr>
          <w:rFonts w:ascii="Roboto" w:hAnsi="Roboto"/>
          <w:b/>
          <w:bCs/>
          <w:kern w:val="2"/>
          <w14:ligatures w14:val="standardContextual"/>
        </w:rPr>
      </w:pPr>
      <w:r>
        <w:rPr>
          <w:rFonts w:ascii="Roboto" w:hAnsi="Roboto"/>
          <w:b/>
        </w:rPr>
        <w:t>¿Qué funciones desempeñan concretamente las dos fuentes de haz láser?</w:t>
      </w:r>
    </w:p>
    <w:p w14:paraId="2D9A2503" w14:textId="77777777" w:rsidR="000E7DE3" w:rsidRPr="000E7DE3" w:rsidRDefault="00615399" w:rsidP="000E7DE3">
      <w:pPr>
        <w:spacing w:line="360" w:lineRule="auto"/>
        <w:jc w:val="both"/>
        <w:rPr>
          <w:rFonts w:ascii="Roboto" w:hAnsi="Roboto"/>
          <w:kern w:val="2"/>
          <w14:ligatures w14:val="standardContextual"/>
        </w:rPr>
      </w:pPr>
      <w:r>
        <w:rPr>
          <w:rFonts w:ascii="Roboto" w:hAnsi="Roboto"/>
        </w:rPr>
        <w:t>Elias Leichtfried: La primera fuente de haz láser es un láser de CO</w:t>
      </w:r>
      <w:r>
        <w:rPr>
          <w:rFonts w:ascii="Cambria Math" w:hAnsi="Cambria Math"/>
        </w:rPr>
        <w:t>₂</w:t>
      </w:r>
      <w:r>
        <w:rPr>
          <w:rFonts w:ascii="Roboto" w:hAnsi="Roboto"/>
        </w:rPr>
        <w:noBreakHyphen/>
        <w:t xml:space="preserve">que incide directamente sobre el vidrio. Durante este paso se produce una eliminación de material mínima que, según el ajuste, matea o graba el vidrio y crea un claro contraste óptico. </w:t>
      </w:r>
    </w:p>
    <w:p w14:paraId="7BA7ED2A" w14:textId="5B6EAFA2" w:rsidR="00615399" w:rsidRPr="00615399" w:rsidRDefault="00615399" w:rsidP="006F1F4C">
      <w:pPr>
        <w:spacing w:line="360" w:lineRule="auto"/>
        <w:jc w:val="both"/>
        <w:rPr>
          <w:rFonts w:ascii="Roboto" w:hAnsi="Roboto"/>
          <w:kern w:val="2"/>
          <w14:ligatures w14:val="standardContextual"/>
        </w:rPr>
      </w:pPr>
      <w:r>
        <w:rPr>
          <w:rFonts w:ascii="Roboto" w:hAnsi="Roboto"/>
        </w:rPr>
        <w:t xml:space="preserve">Este proceso es adecuado para una amplia variedad de aplicaciones. Un producto clave es el vidrio anticolisión de aves, en el que se aplican texturas puntiformes siguiendo una cuadrícula definida para que el vidrio resulte visible a las aves y evitar así las colisiones. Además, se pueden crear motivos decorativos como textos, logotipos o imágenes. </w:t>
      </w:r>
    </w:p>
    <w:p w14:paraId="426AE861" w14:textId="26F09CDB" w:rsidR="00615399" w:rsidRDefault="00615399" w:rsidP="009434FC">
      <w:pPr>
        <w:spacing w:line="360" w:lineRule="auto"/>
        <w:jc w:val="both"/>
        <w:rPr>
          <w:rFonts w:ascii="Roboto" w:hAnsi="Roboto"/>
          <w:kern w:val="2"/>
          <w14:ligatures w14:val="standardContextual"/>
        </w:rPr>
      </w:pPr>
      <w:r>
        <w:rPr>
          <w:rFonts w:ascii="Roboto" w:hAnsi="Roboto"/>
        </w:rPr>
        <w:lastRenderedPageBreak/>
        <w:t xml:space="preserve">Otro ámbito de aplicación son los vidrios antideslizantes. En este caso se crean patrones de puntos de gran densidad que permiten una resistencia al deslizamiento probada y certificada en las clases R9 y R10. </w:t>
      </w:r>
    </w:p>
    <w:p w14:paraId="2D520DF1" w14:textId="3FEDACF2" w:rsidR="00615399" w:rsidRPr="000E7DE3" w:rsidRDefault="00615399" w:rsidP="000E7DE3">
      <w:pPr>
        <w:spacing w:line="360" w:lineRule="auto"/>
        <w:jc w:val="both"/>
        <w:rPr>
          <w:rFonts w:ascii="Roboto" w:hAnsi="Roboto"/>
          <w:b/>
          <w:bCs/>
          <w:kern w:val="2"/>
          <w14:ligatures w14:val="standardContextual"/>
        </w:rPr>
      </w:pPr>
      <w:r>
        <w:rPr>
          <w:rFonts w:ascii="Roboto" w:hAnsi="Roboto"/>
          <w:b/>
        </w:rPr>
        <w:t>Entonces, ¿para qué se utiliza la segunda fuente de haz láser?</w:t>
      </w:r>
    </w:p>
    <w:p w14:paraId="5FB59191" w14:textId="72868360" w:rsidR="00615399" w:rsidRPr="000E7DE3" w:rsidRDefault="00615399" w:rsidP="000E7DE3">
      <w:pPr>
        <w:spacing w:line="360" w:lineRule="auto"/>
        <w:jc w:val="both"/>
        <w:rPr>
          <w:rFonts w:ascii="Roboto" w:hAnsi="Roboto"/>
          <w:kern w:val="2"/>
          <w14:ligatures w14:val="standardContextual"/>
        </w:rPr>
      </w:pPr>
      <w:r>
        <w:rPr>
          <w:rFonts w:ascii="Roboto" w:hAnsi="Roboto"/>
        </w:rPr>
        <w:t>Elias Leichtfried: La segunda fuente de haz láser es un láser de infrarrojo cercano (NIR), que se utiliza para eliminar recubrimientos. El vidrio en sí permanece completamente intacto; únicamente se elimina el recubrimiento.</w:t>
      </w:r>
    </w:p>
    <w:p w14:paraId="357875E1" w14:textId="6390EE1C" w:rsidR="006F1F4C" w:rsidRDefault="00615399" w:rsidP="006F1F4C">
      <w:pPr>
        <w:spacing w:line="360" w:lineRule="auto"/>
        <w:jc w:val="both"/>
        <w:rPr>
          <w:rFonts w:ascii="Roboto" w:hAnsi="Roboto"/>
          <w:kern w:val="2"/>
          <w14:ligatures w14:val="standardContextual"/>
        </w:rPr>
      </w:pPr>
      <w:r>
        <w:rPr>
          <w:rFonts w:ascii="Roboto" w:hAnsi="Roboto"/>
        </w:rPr>
        <w:t>Este tipo de decapado por láser resulta especialmente necesario en aquellos casos en los que los métodos mecánicos convencionales llegan al límite de sus capacidades. Un ejemplo típico son los vidrios permeables a las señales o los vidrios calefactables. En estas aplicaciones es posible incorporar en el recubrimiento texturas reticulares extremadamente finas, con un espesor de tan solo unos 20 µm. Dado que, en la mayoría de los casos, solo se retira un pequeño porcentaje del recubrimiento, su función se mantiene sin restricciones.</w:t>
      </w:r>
      <w:r>
        <w:t xml:space="preserve"> </w:t>
      </w:r>
      <w:r>
        <w:rPr>
          <w:rFonts w:ascii="Roboto" w:hAnsi="Roboto"/>
        </w:rPr>
        <w:t>De este modo, se puede conseguir, por ejemplo, que el vidrio sea permeable a la radiación de telefonía móvil o prepararlo para su uso como vidrio calefactable.</w:t>
      </w:r>
    </w:p>
    <w:p w14:paraId="598BD235" w14:textId="771681A4" w:rsidR="00615399" w:rsidRDefault="00615399" w:rsidP="006F1F4C">
      <w:pPr>
        <w:spacing w:line="360" w:lineRule="auto"/>
        <w:jc w:val="both"/>
        <w:rPr>
          <w:rFonts w:ascii="Roboto" w:hAnsi="Roboto"/>
          <w:kern w:val="2"/>
          <w14:ligatures w14:val="standardContextual"/>
        </w:rPr>
      </w:pPr>
      <w:r>
        <w:rPr>
          <w:rFonts w:ascii="Roboto" w:hAnsi="Roboto"/>
        </w:rPr>
        <w:t xml:space="preserve">Otro campo de aplicación es el decapado de espejos. Con el láser es posible eliminar la capa del espejo de forma selectiva y completa, sin que el vidrio subyacente adquiera un aspecto mate, lo que supone una clara ventaja frente a los métodos convencionales. </w:t>
      </w:r>
    </w:p>
    <w:p w14:paraId="6C4DC726" w14:textId="16D814E5" w:rsidR="00615399" w:rsidRPr="000E7DE3" w:rsidRDefault="00615399" w:rsidP="000E7DE3">
      <w:pPr>
        <w:spacing w:line="360" w:lineRule="auto"/>
        <w:jc w:val="both"/>
        <w:rPr>
          <w:rFonts w:ascii="Roboto" w:hAnsi="Roboto"/>
          <w:b/>
          <w:bCs/>
          <w:kern w:val="2"/>
          <w14:ligatures w14:val="standardContextual"/>
        </w:rPr>
      </w:pPr>
      <w:r>
        <w:rPr>
          <w:rFonts w:ascii="Roboto" w:hAnsi="Roboto"/>
          <w:b/>
        </w:rPr>
        <w:t xml:space="preserve">En su opinión, ¿qué diferencia a la LSP-A de </w:t>
      </w:r>
      <w:proofErr w:type="spellStart"/>
      <w:r>
        <w:rPr>
          <w:rFonts w:ascii="Roboto" w:hAnsi="Roboto"/>
          <w:b/>
        </w:rPr>
        <w:t>LiSEC</w:t>
      </w:r>
      <w:proofErr w:type="spellEnd"/>
      <w:r>
        <w:rPr>
          <w:rFonts w:ascii="Roboto" w:hAnsi="Roboto"/>
          <w:b/>
        </w:rPr>
        <w:t xml:space="preserve"> del resto del mercado?</w:t>
      </w:r>
    </w:p>
    <w:p w14:paraId="3DFF58C3" w14:textId="7EDDFB6E" w:rsidR="00615399" w:rsidRPr="000E7DE3" w:rsidRDefault="00615399" w:rsidP="000E7DE3">
      <w:pPr>
        <w:spacing w:line="360" w:lineRule="auto"/>
        <w:jc w:val="both"/>
        <w:rPr>
          <w:rFonts w:ascii="Roboto" w:hAnsi="Roboto"/>
          <w:kern w:val="2"/>
          <w14:ligatures w14:val="standardContextual"/>
        </w:rPr>
      </w:pPr>
      <w:r>
        <w:rPr>
          <w:rFonts w:ascii="Roboto" w:hAnsi="Roboto"/>
        </w:rPr>
        <w:t xml:space="preserve">Elias Leichtfried: Actualmente somos los únicos que combinamos ambos procesos láser —el grabado y el decapado— en una sola máquina, y lo hacemos sin utilizar ningún tipo de aditivo ni consumible. </w:t>
      </w:r>
    </w:p>
    <w:p w14:paraId="43DA7BCB" w14:textId="3F3A21E4" w:rsidR="000E7DE3" w:rsidRDefault="00615399" w:rsidP="000E7DE3">
      <w:pPr>
        <w:spacing w:line="360" w:lineRule="auto"/>
        <w:jc w:val="both"/>
        <w:rPr>
          <w:rFonts w:ascii="Roboto" w:hAnsi="Roboto"/>
          <w:kern w:val="2"/>
          <w14:ligatures w14:val="standardContextual"/>
        </w:rPr>
      </w:pPr>
      <w:r>
        <w:rPr>
          <w:rFonts w:ascii="Roboto" w:hAnsi="Roboto"/>
        </w:rPr>
        <w:t>Otro aspecto importante es la productividad. Precisamente en el caso del vidrio anticolisión de aves, con dos fuentes de haz láser de CO</w:t>
      </w:r>
      <w:r>
        <w:rPr>
          <w:rFonts w:ascii="Cambria Math" w:hAnsi="Cambria Math"/>
        </w:rPr>
        <w:t>₂</w:t>
      </w:r>
      <w:r>
        <w:rPr>
          <w:rFonts w:ascii="Roboto" w:hAnsi="Roboto"/>
        </w:rPr>
        <w:noBreakHyphen/>
        <w:t xml:space="preserve">que funcionan simultáneamente, alcanzamos un rendimiento de entre 55 y 60 metros cuadrados por hora aproximadamente. Para ello, los láseres procesan la hoja de vidrio en paralelo mediante un método de barrido en meandro, lo que permite alcanzar estos elevados índices de productividad. </w:t>
      </w:r>
    </w:p>
    <w:p w14:paraId="6C141662" w14:textId="47CDAE7E" w:rsidR="000E7DE3" w:rsidRDefault="00615399" w:rsidP="000E7DE3">
      <w:pPr>
        <w:spacing w:line="360" w:lineRule="auto"/>
        <w:jc w:val="both"/>
        <w:rPr>
          <w:rFonts w:ascii="Roboto" w:hAnsi="Roboto"/>
          <w:b/>
          <w:bCs/>
          <w:kern w:val="2"/>
          <w14:ligatures w14:val="standardContextual"/>
        </w:rPr>
      </w:pPr>
      <w:r>
        <w:rPr>
          <w:rFonts w:ascii="Roboto" w:hAnsi="Roboto"/>
          <w:b/>
        </w:rPr>
        <w:t>¿Cómo se puede integrar la LSP-A en entornos de producción ya existentes?</w:t>
      </w:r>
    </w:p>
    <w:p w14:paraId="49E91899" w14:textId="13B3A1DB" w:rsidR="000E7DE3" w:rsidRDefault="00615399" w:rsidP="000E7DE3">
      <w:pPr>
        <w:spacing w:line="360" w:lineRule="auto"/>
        <w:jc w:val="both"/>
        <w:rPr>
          <w:rFonts w:ascii="Roboto" w:hAnsi="Roboto"/>
          <w:kern w:val="2"/>
          <w14:ligatures w14:val="standardContextual"/>
        </w:rPr>
      </w:pPr>
      <w:r>
        <w:rPr>
          <w:rFonts w:ascii="Roboto" w:hAnsi="Roboto"/>
        </w:rPr>
        <w:lastRenderedPageBreak/>
        <w:t>Elias Leichtfried: La instalación tiene un diseño muy flexible y puede integrarse prácticamente en cualquier punto de la cadena de proceso. El procesamiento puede realizarse tanto antes como después del templado, sin que ello afecte a la resistencia del vidrio, lo cual se ha verificado mediante las pruebas correspondientes.</w:t>
      </w:r>
    </w:p>
    <w:p w14:paraId="73825E44" w14:textId="4C8BE0E6" w:rsidR="00615399" w:rsidRPr="000E7DE3" w:rsidRDefault="00615399" w:rsidP="000E7DE3">
      <w:pPr>
        <w:spacing w:line="360" w:lineRule="auto"/>
        <w:jc w:val="both"/>
        <w:rPr>
          <w:rFonts w:ascii="Roboto" w:hAnsi="Roboto"/>
          <w:kern w:val="2"/>
          <w14:ligatures w14:val="standardContextual"/>
        </w:rPr>
      </w:pPr>
      <w:r>
        <w:rPr>
          <w:rFonts w:ascii="Roboto" w:hAnsi="Roboto"/>
        </w:rPr>
        <w:t>La LSP-A</w:t>
      </w:r>
      <w:r>
        <w:rPr>
          <w:rFonts w:ascii="Roboto" w:hAnsi="Roboto"/>
          <w:b/>
        </w:rPr>
        <w:t xml:space="preserve"> </w:t>
      </w:r>
      <w:r>
        <w:rPr>
          <w:rFonts w:ascii="Roboto" w:hAnsi="Roboto"/>
        </w:rPr>
        <w:t xml:space="preserve">de </w:t>
      </w:r>
      <w:proofErr w:type="spellStart"/>
      <w:r>
        <w:rPr>
          <w:rFonts w:ascii="Roboto" w:hAnsi="Roboto"/>
        </w:rPr>
        <w:t>LiSEC</w:t>
      </w:r>
      <w:proofErr w:type="spellEnd"/>
      <w:r>
        <w:rPr>
          <w:rFonts w:ascii="Roboto" w:hAnsi="Roboto"/>
        </w:rPr>
        <w:t xml:space="preserve"> puede integrarse de forma completamente automática en líneas ya existentes, a menudo como solución de bypass</w:t>
      </w:r>
      <w:r>
        <w:rPr>
          <w:rFonts w:ascii="Roboto" w:hAnsi="Roboto"/>
        </w:rPr>
        <w:noBreakHyphen/>
        <w:t xml:space="preserve">, o bien puede operarse como máquina independiente. Es posible procesar varios vidrios de forma conjunta, mientras el operario realiza otras tareas en paralelo. </w:t>
      </w:r>
    </w:p>
    <w:p w14:paraId="60721479" w14:textId="77777777" w:rsidR="00615399" w:rsidRPr="000E7DE3" w:rsidRDefault="00615399" w:rsidP="000E7DE3">
      <w:pPr>
        <w:spacing w:line="360" w:lineRule="auto"/>
        <w:jc w:val="both"/>
        <w:rPr>
          <w:rFonts w:ascii="Roboto" w:hAnsi="Roboto"/>
          <w:b/>
          <w:bCs/>
          <w:kern w:val="2"/>
          <w14:ligatures w14:val="standardContextual"/>
        </w:rPr>
      </w:pPr>
      <w:r>
        <w:rPr>
          <w:rFonts w:ascii="Roboto" w:hAnsi="Roboto"/>
          <w:b/>
        </w:rPr>
        <w:t xml:space="preserve">La tecnología láser suele ir acompañada de unos requisitos de seguridad más estrictos. ¿Cómo aborda </w:t>
      </w:r>
      <w:proofErr w:type="spellStart"/>
      <w:r>
        <w:rPr>
          <w:rFonts w:ascii="Roboto" w:hAnsi="Roboto"/>
          <w:b/>
        </w:rPr>
        <w:t>LiSEC</w:t>
      </w:r>
      <w:proofErr w:type="spellEnd"/>
      <w:r>
        <w:rPr>
          <w:rFonts w:ascii="Roboto" w:hAnsi="Roboto"/>
          <w:b/>
        </w:rPr>
        <w:t xml:space="preserve"> este desafío?</w:t>
      </w:r>
    </w:p>
    <w:p w14:paraId="08DFA8B7" w14:textId="77777777" w:rsidR="00615399" w:rsidRPr="000E7DE3" w:rsidRDefault="00615399" w:rsidP="000E7DE3">
      <w:pPr>
        <w:spacing w:line="360" w:lineRule="auto"/>
        <w:jc w:val="both"/>
        <w:rPr>
          <w:rFonts w:ascii="Roboto" w:hAnsi="Roboto"/>
          <w:kern w:val="2"/>
          <w14:ligatures w14:val="standardContextual"/>
        </w:rPr>
      </w:pPr>
      <w:r>
        <w:rPr>
          <w:rFonts w:ascii="Roboto" w:hAnsi="Roboto"/>
        </w:rPr>
        <w:t>Elias Leichtfried: Nuestras instalaciones se suministran como sistemas con clase de protección láser</w:t>
      </w:r>
      <w:r>
        <w:rPr>
          <w:rFonts w:ascii="Roboto" w:hAnsi="Roboto"/>
        </w:rPr>
        <w:noBreakHyphen/>
        <w:t>1,</w:t>
      </w:r>
      <w:r>
        <w:rPr>
          <w:rFonts w:ascii="Roboto" w:hAnsi="Roboto"/>
        </w:rPr>
        <w:noBreakHyphen/>
        <w:t xml:space="preserve">lo que significa que el operario no necesita protección láser adicional. No se requieren ni cortinas de protección láser ni salas de protección especiales, ya que todos los dispositivos de seguridad están integrados de serie en la instalación. </w:t>
      </w:r>
    </w:p>
    <w:p w14:paraId="5CD0AA5D" w14:textId="77777777" w:rsidR="00615399" w:rsidRPr="000E7DE3" w:rsidRDefault="00615399" w:rsidP="000E7DE3">
      <w:pPr>
        <w:spacing w:line="360" w:lineRule="auto"/>
        <w:jc w:val="both"/>
        <w:rPr>
          <w:rFonts w:ascii="Roboto" w:hAnsi="Roboto"/>
          <w:kern w:val="2"/>
          <w14:ligatures w14:val="standardContextual"/>
        </w:rPr>
      </w:pPr>
      <w:r>
        <w:rPr>
          <w:rFonts w:ascii="Roboto" w:hAnsi="Roboto"/>
        </w:rPr>
        <w:t>La eficiencia energética también desempeña un papel importante. Los láseres utilizados funcionan con unos pocos cientos de vatios y los ejes son muy eficientes desde el punto de vista energético. El principal consumo energético proviene de la aspiración y la refrigeración; sin embargo</w:t>
      </w:r>
      <w:r>
        <w:rPr>
          <w:rFonts w:ascii="Roboto" w:hAnsi="Roboto"/>
        </w:rPr>
        <w:noBreakHyphen/>
        <w:t xml:space="preserve">, es considerablemente inferior al de los procesos previos o posteriores. </w:t>
      </w:r>
    </w:p>
    <w:p w14:paraId="20050A4B" w14:textId="08B2943F" w:rsidR="00615399" w:rsidRPr="000E7DE3" w:rsidRDefault="00615399" w:rsidP="000E7DE3">
      <w:pPr>
        <w:spacing w:line="360" w:lineRule="auto"/>
        <w:jc w:val="both"/>
        <w:rPr>
          <w:rFonts w:ascii="Roboto" w:hAnsi="Roboto"/>
          <w:b/>
          <w:bCs/>
          <w:kern w:val="2"/>
          <w14:ligatures w14:val="standardContextual"/>
        </w:rPr>
      </w:pPr>
      <w:r>
        <w:rPr>
          <w:rFonts w:ascii="Roboto" w:hAnsi="Roboto"/>
          <w:b/>
        </w:rPr>
        <w:t>¿Para quién puede resultar especialmente interesante la LSP-A?</w:t>
      </w:r>
    </w:p>
    <w:p w14:paraId="08D858E0" w14:textId="4DA66DCF" w:rsidR="00615399" w:rsidRDefault="006F1F4C" w:rsidP="00F3597E">
      <w:pPr>
        <w:spacing w:line="360" w:lineRule="auto"/>
        <w:jc w:val="both"/>
        <w:rPr>
          <w:rFonts w:ascii="Roboto" w:hAnsi="Roboto"/>
          <w:kern w:val="2"/>
          <w14:ligatures w14:val="standardContextual"/>
        </w:rPr>
      </w:pPr>
      <w:r>
        <w:rPr>
          <w:rFonts w:ascii="Roboto" w:hAnsi="Roboto"/>
        </w:rPr>
        <w:t>Elias Leichtfried: En general, la variedad de usos es muy amplia y abarca diversos segmentos de mercado. Entre los ámbitos de aplicación típicos se encuentran la construcción de fachadas, por ejemplo, para la protección contra el impacto de las aves o el vidrio permeable a las señales. Al mismo tiempo, la instalación también resulta interesante para aplicaciones de interior, como el diseño o los elementos divisorios de espacios. Asimismo, las aplicaciones combinadas, como el decapado y el grabado de espejos, permiten la realización de espejos retroiluminados o funciones táctiles integradas.</w:t>
      </w:r>
    </w:p>
    <w:p w14:paraId="230CE72E" w14:textId="406F4C8B" w:rsidR="00615399" w:rsidRPr="00615399" w:rsidRDefault="00615399" w:rsidP="000E7DE3">
      <w:pPr>
        <w:spacing w:line="360" w:lineRule="auto"/>
        <w:jc w:val="both"/>
        <w:rPr>
          <w:rFonts w:ascii="Roboto" w:hAnsi="Roboto"/>
          <w:b/>
          <w:bCs/>
          <w:kern w:val="2"/>
          <w14:ligatures w14:val="standardContextual"/>
        </w:rPr>
      </w:pPr>
      <w:r>
        <w:rPr>
          <w:rFonts w:ascii="Roboto" w:hAnsi="Roboto"/>
          <w:b/>
        </w:rPr>
        <w:t>Puntos clave</w:t>
      </w:r>
    </w:p>
    <w:p w14:paraId="410D8A88" w14:textId="1CE262CD" w:rsidR="00615399" w:rsidRDefault="00615399" w:rsidP="009434FC">
      <w:pPr>
        <w:pStyle w:val="Listenabsatz"/>
        <w:numPr>
          <w:ilvl w:val="0"/>
          <w:numId w:val="35"/>
        </w:numPr>
        <w:tabs>
          <w:tab w:val="num" w:pos="720"/>
        </w:tabs>
        <w:spacing w:line="360" w:lineRule="auto"/>
        <w:jc w:val="both"/>
        <w:rPr>
          <w:rFonts w:ascii="Roboto" w:hAnsi="Roboto"/>
          <w:kern w:val="2"/>
          <w14:ligatures w14:val="standardContextual"/>
        </w:rPr>
      </w:pPr>
      <w:r>
        <w:rPr>
          <w:rFonts w:ascii="Roboto" w:hAnsi="Roboto"/>
        </w:rPr>
        <w:t>Dos fuentes de haz láser para el grabado y el decapado en una sola instalación</w:t>
      </w:r>
    </w:p>
    <w:p w14:paraId="7B240A3F" w14:textId="1B524CF2" w:rsidR="006F1F4C" w:rsidRPr="006F1F4C" w:rsidRDefault="006F1F4C" w:rsidP="006F1F4C">
      <w:pPr>
        <w:pStyle w:val="Listenabsatz"/>
        <w:numPr>
          <w:ilvl w:val="1"/>
          <w:numId w:val="35"/>
        </w:numPr>
        <w:spacing w:line="360" w:lineRule="auto"/>
        <w:jc w:val="both"/>
        <w:rPr>
          <w:rFonts w:ascii="Roboto" w:hAnsi="Roboto"/>
          <w:kern w:val="2"/>
          <w14:ligatures w14:val="standardContextual"/>
        </w:rPr>
      </w:pPr>
      <w:r>
        <w:rPr>
          <w:rFonts w:ascii="Roboto" w:hAnsi="Roboto"/>
        </w:rPr>
        <w:lastRenderedPageBreak/>
        <w:t>Como alternativa, dos fuentes de haz láser de CO₂ para una mayor productividad</w:t>
      </w:r>
    </w:p>
    <w:p w14:paraId="3F884D70" w14:textId="3C08CB23" w:rsidR="00615399" w:rsidRPr="009434FC" w:rsidRDefault="00615399" w:rsidP="009434FC">
      <w:pPr>
        <w:pStyle w:val="Listenabsatz"/>
        <w:numPr>
          <w:ilvl w:val="0"/>
          <w:numId w:val="35"/>
        </w:numPr>
        <w:tabs>
          <w:tab w:val="num" w:pos="720"/>
        </w:tabs>
        <w:spacing w:line="360" w:lineRule="auto"/>
        <w:jc w:val="both"/>
        <w:rPr>
          <w:rFonts w:ascii="Roboto" w:hAnsi="Roboto"/>
          <w:kern w:val="2"/>
          <w14:ligatures w14:val="standardContextual"/>
        </w:rPr>
      </w:pPr>
      <w:r>
        <w:rPr>
          <w:rFonts w:ascii="Roboto" w:hAnsi="Roboto"/>
        </w:rPr>
        <w:t xml:space="preserve">Sin necesidad de aditivos ni consumibles </w:t>
      </w:r>
    </w:p>
    <w:p w14:paraId="6B0F86D8" w14:textId="5966B7B9" w:rsidR="00615399" w:rsidRPr="009434FC" w:rsidRDefault="00615399" w:rsidP="009434FC">
      <w:pPr>
        <w:pStyle w:val="Listenabsatz"/>
        <w:numPr>
          <w:ilvl w:val="0"/>
          <w:numId w:val="35"/>
        </w:numPr>
        <w:tabs>
          <w:tab w:val="num" w:pos="720"/>
        </w:tabs>
        <w:spacing w:line="360" w:lineRule="auto"/>
        <w:jc w:val="both"/>
        <w:rPr>
          <w:rFonts w:ascii="Roboto" w:hAnsi="Roboto"/>
          <w:kern w:val="2"/>
          <w14:ligatures w14:val="standardContextual"/>
        </w:rPr>
      </w:pPr>
      <w:r>
        <w:rPr>
          <w:rFonts w:ascii="Roboto" w:hAnsi="Roboto"/>
        </w:rPr>
        <w:t xml:space="preserve">Alta productividad, especialmente para vidrio anticolisión de aves </w:t>
      </w:r>
    </w:p>
    <w:p w14:paraId="4DB4FF69" w14:textId="7198D8E2" w:rsidR="00615399" w:rsidRPr="009434FC" w:rsidRDefault="00615399" w:rsidP="009434FC">
      <w:pPr>
        <w:pStyle w:val="Listenabsatz"/>
        <w:numPr>
          <w:ilvl w:val="0"/>
          <w:numId w:val="35"/>
        </w:numPr>
        <w:tabs>
          <w:tab w:val="num" w:pos="720"/>
        </w:tabs>
        <w:spacing w:line="360" w:lineRule="auto"/>
        <w:jc w:val="both"/>
        <w:rPr>
          <w:rFonts w:ascii="Roboto" w:hAnsi="Roboto"/>
          <w:kern w:val="2"/>
          <w14:ligatures w14:val="standardContextual"/>
        </w:rPr>
      </w:pPr>
      <w:r>
        <w:rPr>
          <w:rFonts w:ascii="Roboto" w:hAnsi="Roboto"/>
        </w:rPr>
        <w:t>Integración flexible en líneas de producción o como máquina independiente</w:t>
      </w:r>
    </w:p>
    <w:p w14:paraId="27165BE7" w14:textId="4224D4EC" w:rsidR="00615399" w:rsidRDefault="00615399" w:rsidP="006F1F4C">
      <w:pPr>
        <w:pStyle w:val="Listenabsatz"/>
        <w:numPr>
          <w:ilvl w:val="0"/>
          <w:numId w:val="35"/>
        </w:numPr>
        <w:tabs>
          <w:tab w:val="num" w:pos="720"/>
        </w:tabs>
        <w:spacing w:line="360" w:lineRule="auto"/>
        <w:jc w:val="both"/>
        <w:rPr>
          <w:rFonts w:ascii="Roboto" w:hAnsi="Roboto"/>
          <w:kern w:val="2"/>
          <w14:ligatures w14:val="standardContextual"/>
        </w:rPr>
      </w:pPr>
      <w:r>
        <w:rPr>
          <w:rFonts w:ascii="Roboto" w:hAnsi="Roboto"/>
        </w:rPr>
        <w:t>Clase de protección láser</w:t>
      </w:r>
      <w:r>
        <w:rPr>
          <w:rFonts w:ascii="Times New Roman" w:hAnsi="Times New Roman"/>
        </w:rPr>
        <w:t> </w:t>
      </w:r>
      <w:r>
        <w:rPr>
          <w:rFonts w:ascii="Roboto" w:hAnsi="Roboto"/>
        </w:rPr>
        <w:t xml:space="preserve">1 y diseño energéticamente eficiente </w:t>
      </w:r>
    </w:p>
    <w:p w14:paraId="6ADD773B" w14:textId="38988ED3" w:rsidR="001B7B6E" w:rsidRDefault="00B55A04" w:rsidP="00EE01B0">
      <w:pPr>
        <w:spacing w:after="0" w:line="360" w:lineRule="auto"/>
        <w:jc w:val="both"/>
        <w:textAlignment w:val="baseline"/>
        <w:rPr>
          <w:rFonts w:ascii="Roboto" w:hAnsi="Roboto"/>
        </w:rPr>
      </w:pPr>
      <w:r>
        <w:rPr>
          <w:rFonts w:ascii="Roboto" w:hAnsi="Roboto"/>
          <w:b/>
        </w:rPr>
        <w:t xml:space="preserve">Fotos </w:t>
      </w:r>
      <w:r>
        <w:rPr>
          <w:rFonts w:ascii="Roboto" w:hAnsi="Roboto"/>
        </w:rPr>
        <w:t xml:space="preserve">© </w:t>
      </w:r>
      <w:proofErr w:type="spellStart"/>
      <w:r>
        <w:rPr>
          <w:rFonts w:ascii="Roboto" w:hAnsi="Roboto"/>
        </w:rPr>
        <w:t>LiSEC</w:t>
      </w:r>
      <w:proofErr w:type="spellEnd"/>
    </w:p>
    <w:p w14:paraId="22BAA483" w14:textId="77777777" w:rsidR="00381572" w:rsidRDefault="00381572" w:rsidP="00EE01B0">
      <w:pPr>
        <w:spacing w:after="0" w:line="360" w:lineRule="auto"/>
        <w:jc w:val="both"/>
        <w:textAlignment w:val="baseline"/>
        <w:rPr>
          <w:rFonts w:ascii="Roboto" w:hAnsi="Roboto"/>
        </w:rPr>
      </w:pPr>
    </w:p>
    <w:p w14:paraId="2FB18FD7" w14:textId="3356AB7C" w:rsidR="00381572" w:rsidRDefault="00381572" w:rsidP="00EE01B0">
      <w:pPr>
        <w:spacing w:after="0" w:line="360" w:lineRule="auto"/>
        <w:jc w:val="both"/>
        <w:textAlignment w:val="baseline"/>
        <w:rPr>
          <w:rFonts w:ascii="Roboto" w:eastAsia="SimSun" w:hAnsi="Roboto"/>
          <w:bCs/>
        </w:rPr>
      </w:pPr>
      <w:r>
        <w:rPr>
          <w:rFonts w:ascii="Roboto" w:hAnsi="Roboto"/>
          <w:noProof/>
        </w:rPr>
        <w:drawing>
          <wp:inline distT="0" distB="0" distL="0" distR="0" wp14:anchorId="5B964DC2" wp14:editId="066225AB">
            <wp:extent cx="4304095" cy="2867025"/>
            <wp:effectExtent l="0" t="0" r="1270" b="0"/>
            <wp:docPr id="1891951443"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4311769" cy="2872137"/>
                    </a:xfrm>
                    <a:prstGeom prst="rect">
                      <a:avLst/>
                    </a:prstGeom>
                    <a:noFill/>
                    <a:ln>
                      <a:noFill/>
                    </a:ln>
                  </pic:spPr>
                </pic:pic>
              </a:graphicData>
            </a:graphic>
          </wp:inline>
        </w:drawing>
      </w:r>
    </w:p>
    <w:p w14:paraId="2BAEBB07" w14:textId="2174CFD6" w:rsidR="00381572" w:rsidRDefault="00381572" w:rsidP="00EE01B0">
      <w:pPr>
        <w:spacing w:after="0" w:line="360" w:lineRule="auto"/>
        <w:jc w:val="both"/>
        <w:textAlignment w:val="baseline"/>
        <w:rPr>
          <w:rFonts w:ascii="Roboto" w:eastAsia="SimSun" w:hAnsi="Roboto"/>
          <w:bCs/>
        </w:rPr>
      </w:pPr>
      <w:r w:rsidRPr="00381572">
        <w:rPr>
          <w:rFonts w:ascii="Roboto" w:eastAsia="SimSun" w:hAnsi="Roboto"/>
          <w:bCs/>
        </w:rPr>
        <w:t>Elias Leichtfried, director de Gestión de Productos de Procesamiento del Vidrio, ante la LSP-A</w:t>
      </w:r>
    </w:p>
    <w:p w14:paraId="7E8760BF" w14:textId="77777777" w:rsidR="004146CC" w:rsidRDefault="004146CC" w:rsidP="00A45868">
      <w:pPr>
        <w:spacing w:line="360" w:lineRule="auto"/>
        <w:jc w:val="both"/>
        <w:rPr>
          <w:rFonts w:ascii="Roboto" w:hAnsi="Roboto"/>
          <w:kern w:val="2"/>
          <w14:ligatures w14:val="standardContextual"/>
        </w:rPr>
      </w:pPr>
      <w:r>
        <w:rPr>
          <w:rFonts w:ascii="Roboto" w:hAnsi="Roboto"/>
          <w:b/>
          <w:i/>
          <w:noProof/>
          <w:color w:val="FF0000"/>
        </w:rPr>
        <w:lastRenderedPageBreak/>
        <w:drawing>
          <wp:inline distT="0" distB="0" distL="0" distR="0" wp14:anchorId="1AAE9761" wp14:editId="1AFA10C5">
            <wp:extent cx="4315442" cy="2880000"/>
            <wp:effectExtent l="0" t="0" r="9525" b="0"/>
            <wp:docPr id="1438744604"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315442" cy="2880000"/>
                    </a:xfrm>
                    <a:prstGeom prst="rect">
                      <a:avLst/>
                    </a:prstGeom>
                    <a:noFill/>
                    <a:ln>
                      <a:noFill/>
                    </a:ln>
                  </pic:spPr>
                </pic:pic>
              </a:graphicData>
            </a:graphic>
          </wp:inline>
        </w:drawing>
      </w:r>
    </w:p>
    <w:p w14:paraId="78D65009" w14:textId="07846E47" w:rsidR="00A45868" w:rsidRDefault="00A45868" w:rsidP="00A45868">
      <w:pPr>
        <w:spacing w:line="360" w:lineRule="auto"/>
        <w:jc w:val="both"/>
        <w:rPr>
          <w:rFonts w:ascii="Roboto" w:hAnsi="Roboto"/>
          <w:kern w:val="2"/>
          <w14:ligatures w14:val="standardContextual"/>
        </w:rPr>
      </w:pPr>
      <w:r>
        <w:rPr>
          <w:rFonts w:ascii="Roboto" w:hAnsi="Roboto"/>
        </w:rPr>
        <w:t xml:space="preserve">La LSP-A de </w:t>
      </w:r>
      <w:proofErr w:type="spellStart"/>
      <w:r>
        <w:rPr>
          <w:rFonts w:ascii="Roboto" w:hAnsi="Roboto"/>
        </w:rPr>
        <w:t>LiSEC</w:t>
      </w:r>
      <w:proofErr w:type="spellEnd"/>
      <w:r>
        <w:rPr>
          <w:rFonts w:ascii="Roboto" w:hAnsi="Roboto"/>
        </w:rPr>
        <w:t xml:space="preserve"> combina dos fuentes de haz láser diferentes en una sola instalación y funciona sin necesidad de aditivos ni consumibles</w:t>
      </w:r>
    </w:p>
    <w:p w14:paraId="739833AD" w14:textId="06E97DDE" w:rsidR="004F3E67" w:rsidRPr="00A85114" w:rsidRDefault="004146CC" w:rsidP="004F3E67">
      <w:pPr>
        <w:spacing w:line="360" w:lineRule="auto"/>
        <w:jc w:val="both"/>
        <w:rPr>
          <w:rFonts w:ascii="Roboto" w:hAnsi="Roboto"/>
          <w:b/>
          <w:i/>
          <w:color w:val="FF0000"/>
          <w:kern w:val="2"/>
          <w14:ligatures w14:val="standardContextual"/>
        </w:rPr>
      </w:pPr>
      <w:r>
        <w:rPr>
          <w:rFonts w:ascii="Roboto" w:hAnsi="Roboto"/>
          <w:b/>
          <w:i/>
          <w:noProof/>
          <w:color w:val="FF0000"/>
        </w:rPr>
        <w:drawing>
          <wp:inline distT="0" distB="0" distL="0" distR="0" wp14:anchorId="0464B39B" wp14:editId="452E442B">
            <wp:extent cx="4315442" cy="2880000"/>
            <wp:effectExtent l="0" t="0" r="9525" b="0"/>
            <wp:docPr id="469837905"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315442" cy="2880000"/>
                    </a:xfrm>
                    <a:prstGeom prst="rect">
                      <a:avLst/>
                    </a:prstGeom>
                    <a:noFill/>
                    <a:ln>
                      <a:noFill/>
                    </a:ln>
                  </pic:spPr>
                </pic:pic>
              </a:graphicData>
            </a:graphic>
          </wp:inline>
        </w:drawing>
      </w:r>
    </w:p>
    <w:p w14:paraId="5DED4C62" w14:textId="0D5ACEC2" w:rsidR="004F3E67" w:rsidRDefault="004F3E67" w:rsidP="00A45868">
      <w:pPr>
        <w:spacing w:line="360" w:lineRule="auto"/>
        <w:jc w:val="both"/>
        <w:rPr>
          <w:rFonts w:ascii="Roboto" w:hAnsi="Roboto"/>
          <w:kern w:val="2"/>
          <w14:ligatures w14:val="standardContextual"/>
        </w:rPr>
      </w:pPr>
      <w:r>
        <w:rPr>
          <w:rFonts w:ascii="Roboto" w:hAnsi="Roboto"/>
        </w:rPr>
        <w:t xml:space="preserve">Con la LSP-A de </w:t>
      </w:r>
      <w:proofErr w:type="spellStart"/>
      <w:r>
        <w:rPr>
          <w:rFonts w:ascii="Roboto" w:hAnsi="Roboto"/>
        </w:rPr>
        <w:t>LiSEC</w:t>
      </w:r>
      <w:proofErr w:type="spellEnd"/>
      <w:r>
        <w:rPr>
          <w:rFonts w:ascii="Roboto" w:hAnsi="Roboto"/>
        </w:rPr>
        <w:t xml:space="preserve"> es posible texturizar superficies de vidrio y eliminar de forma selectiva recubrimientos funcionales </w:t>
      </w:r>
    </w:p>
    <w:p w14:paraId="36F22515" w14:textId="5E4E5D03" w:rsidR="00A45868" w:rsidRPr="00A85114" w:rsidRDefault="004146CC" w:rsidP="00A45868">
      <w:pPr>
        <w:spacing w:line="360" w:lineRule="auto"/>
        <w:jc w:val="both"/>
        <w:rPr>
          <w:rFonts w:ascii="Roboto" w:hAnsi="Roboto"/>
          <w:b/>
          <w:i/>
          <w:color w:val="FF0000"/>
          <w:kern w:val="2"/>
          <w14:ligatures w14:val="standardContextual"/>
        </w:rPr>
      </w:pPr>
      <w:r>
        <w:rPr>
          <w:rFonts w:ascii="Roboto" w:hAnsi="Roboto"/>
          <w:b/>
          <w:i/>
          <w:noProof/>
          <w:color w:val="FF0000"/>
        </w:rPr>
        <w:lastRenderedPageBreak/>
        <w:drawing>
          <wp:inline distT="0" distB="0" distL="0" distR="0" wp14:anchorId="60F9D2BE" wp14:editId="0E4D43CA">
            <wp:extent cx="2880000" cy="4317142"/>
            <wp:effectExtent l="0" t="0" r="0" b="7620"/>
            <wp:docPr id="1020868910"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880000" cy="4317142"/>
                    </a:xfrm>
                    <a:prstGeom prst="rect">
                      <a:avLst/>
                    </a:prstGeom>
                    <a:noFill/>
                    <a:ln>
                      <a:noFill/>
                    </a:ln>
                  </pic:spPr>
                </pic:pic>
              </a:graphicData>
            </a:graphic>
          </wp:inline>
        </w:drawing>
      </w:r>
    </w:p>
    <w:p w14:paraId="0285751E" w14:textId="77777777" w:rsidR="00A45868" w:rsidRDefault="00A45868" w:rsidP="00A45868">
      <w:pPr>
        <w:spacing w:line="360" w:lineRule="auto"/>
        <w:jc w:val="both"/>
        <w:rPr>
          <w:rFonts w:ascii="Roboto" w:hAnsi="Roboto"/>
          <w:kern w:val="2"/>
          <w14:ligatures w14:val="standardContextual"/>
        </w:rPr>
      </w:pPr>
      <w:r>
        <w:rPr>
          <w:rFonts w:ascii="Roboto" w:hAnsi="Roboto"/>
        </w:rPr>
        <w:t>Una de las dos fuentes de haz láser de la LSP-A es un láser de C</w:t>
      </w:r>
      <w:r>
        <w:t>O</w:t>
      </w:r>
      <w:r>
        <w:rPr>
          <w:rFonts w:ascii="Cambria Math" w:hAnsi="Cambria Math"/>
        </w:rPr>
        <w:t>₂</w:t>
      </w:r>
      <w:r>
        <w:rPr>
          <w:rFonts w:ascii="Roboto" w:hAnsi="Roboto"/>
        </w:rPr>
        <w:noBreakHyphen/>
        <w:t>, que actúa directamente sobre el vidrio</w:t>
      </w:r>
    </w:p>
    <w:p w14:paraId="3E81503F" w14:textId="3D28F3EC" w:rsidR="00A45868" w:rsidRDefault="004146CC" w:rsidP="00A45868">
      <w:pPr>
        <w:spacing w:line="360" w:lineRule="auto"/>
        <w:jc w:val="both"/>
        <w:rPr>
          <w:rFonts w:ascii="Roboto" w:hAnsi="Roboto"/>
          <w:b/>
          <w:i/>
          <w:color w:val="FF0000"/>
          <w:kern w:val="2"/>
          <w14:ligatures w14:val="standardContextual"/>
        </w:rPr>
      </w:pPr>
      <w:r>
        <w:rPr>
          <w:rFonts w:ascii="Roboto" w:hAnsi="Roboto"/>
          <w:b/>
          <w:i/>
          <w:noProof/>
          <w:color w:val="FF0000"/>
        </w:rPr>
        <w:drawing>
          <wp:inline distT="0" distB="0" distL="0" distR="0" wp14:anchorId="2E5E4577" wp14:editId="071A12BB">
            <wp:extent cx="4315442" cy="2880000"/>
            <wp:effectExtent l="0" t="0" r="9525" b="0"/>
            <wp:docPr id="1537471249"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4315442" cy="2880000"/>
                    </a:xfrm>
                    <a:prstGeom prst="rect">
                      <a:avLst/>
                    </a:prstGeom>
                    <a:noFill/>
                    <a:ln>
                      <a:noFill/>
                    </a:ln>
                  </pic:spPr>
                </pic:pic>
              </a:graphicData>
            </a:graphic>
          </wp:inline>
        </w:drawing>
      </w:r>
    </w:p>
    <w:p w14:paraId="06F5BCA2" w14:textId="6390046A" w:rsidR="00A45868" w:rsidRDefault="00A45868" w:rsidP="00A45868">
      <w:pPr>
        <w:spacing w:line="360" w:lineRule="auto"/>
        <w:jc w:val="both"/>
        <w:rPr>
          <w:rFonts w:ascii="Roboto" w:hAnsi="Roboto"/>
          <w:kern w:val="2"/>
          <w14:ligatures w14:val="standardContextual"/>
        </w:rPr>
      </w:pPr>
      <w:r>
        <w:rPr>
          <w:rFonts w:ascii="Roboto" w:hAnsi="Roboto"/>
        </w:rPr>
        <w:lastRenderedPageBreak/>
        <w:t>Con ayuda del láser de CO</w:t>
      </w:r>
      <w:r>
        <w:rPr>
          <w:rFonts w:ascii="Cambria Math" w:hAnsi="Cambria Math"/>
        </w:rPr>
        <w:t>₂</w:t>
      </w:r>
      <w:r>
        <w:rPr>
          <w:rFonts w:ascii="Roboto" w:hAnsi="Roboto"/>
        </w:rPr>
        <w:noBreakHyphen/>
        <w:t xml:space="preserve">, el vidrio se matea o se graba, según el ajuste </w:t>
      </w:r>
    </w:p>
    <w:p w14:paraId="49EFF3EE" w14:textId="31DDE7E1" w:rsidR="00A45868" w:rsidRPr="00A85114" w:rsidRDefault="004146CC" w:rsidP="00A45868">
      <w:pPr>
        <w:spacing w:line="360" w:lineRule="auto"/>
        <w:jc w:val="both"/>
        <w:rPr>
          <w:rFonts w:ascii="Roboto" w:hAnsi="Roboto"/>
          <w:b/>
          <w:i/>
          <w:color w:val="FF0000"/>
          <w:kern w:val="2"/>
          <w14:ligatures w14:val="standardContextual"/>
        </w:rPr>
      </w:pPr>
      <w:r>
        <w:rPr>
          <w:rFonts w:ascii="Roboto" w:hAnsi="Roboto"/>
          <w:b/>
          <w:i/>
          <w:noProof/>
          <w:color w:val="FF0000"/>
        </w:rPr>
        <w:drawing>
          <wp:inline distT="0" distB="0" distL="0" distR="0" wp14:anchorId="72946E1B" wp14:editId="13F3B2AB">
            <wp:extent cx="4315442" cy="2880000"/>
            <wp:effectExtent l="0" t="0" r="9525" b="0"/>
            <wp:docPr id="2139136357"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4315442" cy="2880000"/>
                    </a:xfrm>
                    <a:prstGeom prst="rect">
                      <a:avLst/>
                    </a:prstGeom>
                    <a:noFill/>
                    <a:ln>
                      <a:noFill/>
                    </a:ln>
                  </pic:spPr>
                </pic:pic>
              </a:graphicData>
            </a:graphic>
          </wp:inline>
        </w:drawing>
      </w:r>
    </w:p>
    <w:p w14:paraId="3DC6DE07" w14:textId="47768DB9" w:rsidR="004F3E67" w:rsidRPr="00615399" w:rsidRDefault="004F3E67" w:rsidP="004F3E67">
      <w:pPr>
        <w:spacing w:line="360" w:lineRule="auto"/>
        <w:jc w:val="both"/>
        <w:rPr>
          <w:rFonts w:ascii="Roboto" w:hAnsi="Roboto"/>
          <w:kern w:val="2"/>
          <w14:ligatures w14:val="standardContextual"/>
        </w:rPr>
      </w:pPr>
      <w:r>
        <w:rPr>
          <w:rFonts w:ascii="Roboto" w:hAnsi="Roboto"/>
        </w:rPr>
        <w:t>Con la LSP-A se pueden crear motivos decorativos como textos, logotipos o imágenes</w:t>
      </w:r>
    </w:p>
    <w:p w14:paraId="448E383C" w14:textId="4ADAA3CF" w:rsidR="004F3E67" w:rsidRPr="00A85114" w:rsidRDefault="004146CC" w:rsidP="004F3E67">
      <w:pPr>
        <w:spacing w:line="360" w:lineRule="auto"/>
        <w:jc w:val="both"/>
        <w:rPr>
          <w:rFonts w:ascii="Roboto" w:hAnsi="Roboto"/>
          <w:b/>
          <w:i/>
          <w:color w:val="FF0000"/>
          <w:kern w:val="2"/>
          <w14:ligatures w14:val="standardContextual"/>
        </w:rPr>
      </w:pPr>
      <w:r>
        <w:rPr>
          <w:rFonts w:ascii="Roboto" w:hAnsi="Roboto"/>
          <w:b/>
          <w:i/>
          <w:noProof/>
          <w:color w:val="FF0000"/>
        </w:rPr>
        <w:drawing>
          <wp:inline distT="0" distB="0" distL="0" distR="0" wp14:anchorId="13809DD9" wp14:editId="2D9DA5F0">
            <wp:extent cx="4326761" cy="2880000"/>
            <wp:effectExtent l="0" t="0" r="0" b="0"/>
            <wp:docPr id="948686153"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326761" cy="2880000"/>
                    </a:xfrm>
                    <a:prstGeom prst="rect">
                      <a:avLst/>
                    </a:prstGeom>
                    <a:noFill/>
                    <a:ln>
                      <a:noFill/>
                    </a:ln>
                  </pic:spPr>
                </pic:pic>
              </a:graphicData>
            </a:graphic>
          </wp:inline>
        </w:drawing>
      </w:r>
    </w:p>
    <w:p w14:paraId="1DA7FB1C" w14:textId="254B1476" w:rsidR="004F3E67" w:rsidRPr="00615399" w:rsidRDefault="004F3E67" w:rsidP="004F3E67">
      <w:pPr>
        <w:spacing w:line="360" w:lineRule="auto"/>
        <w:jc w:val="both"/>
        <w:rPr>
          <w:rFonts w:ascii="Roboto" w:hAnsi="Roboto"/>
          <w:kern w:val="2"/>
          <w14:ligatures w14:val="standardContextual"/>
        </w:rPr>
      </w:pPr>
      <w:r>
        <w:rPr>
          <w:rFonts w:ascii="Roboto" w:hAnsi="Roboto"/>
        </w:rPr>
        <w:t xml:space="preserve">El vidrio anticolisión de aves es una de las aplicaciones principales de la LSP-A: gracias a su textura, el vidrio se vuelve visible para las aves </w:t>
      </w:r>
    </w:p>
    <w:p w14:paraId="63F22CCA" w14:textId="1A3C903A" w:rsidR="004F3E67" w:rsidRDefault="004146CC" w:rsidP="004F3E67">
      <w:pPr>
        <w:spacing w:line="360" w:lineRule="auto"/>
        <w:jc w:val="both"/>
        <w:rPr>
          <w:rFonts w:ascii="Roboto" w:hAnsi="Roboto"/>
          <w:b/>
          <w:i/>
          <w:color w:val="FF0000"/>
          <w:kern w:val="2"/>
          <w14:ligatures w14:val="standardContextual"/>
        </w:rPr>
      </w:pPr>
      <w:r>
        <w:rPr>
          <w:rFonts w:ascii="Roboto" w:hAnsi="Roboto"/>
          <w:b/>
          <w:i/>
          <w:noProof/>
          <w:color w:val="FF0000"/>
        </w:rPr>
        <w:lastRenderedPageBreak/>
        <w:drawing>
          <wp:inline distT="0" distB="0" distL="0" distR="0" wp14:anchorId="088A4A95" wp14:editId="12038F50">
            <wp:extent cx="3837298" cy="2880000"/>
            <wp:effectExtent l="0" t="0" r="0" b="0"/>
            <wp:docPr id="1507865435"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837298" cy="2880000"/>
                    </a:xfrm>
                    <a:prstGeom prst="rect">
                      <a:avLst/>
                    </a:prstGeom>
                    <a:noFill/>
                    <a:ln>
                      <a:noFill/>
                    </a:ln>
                  </pic:spPr>
                </pic:pic>
              </a:graphicData>
            </a:graphic>
          </wp:inline>
        </w:drawing>
      </w:r>
    </w:p>
    <w:p w14:paraId="76740D1B" w14:textId="3F7D0687" w:rsidR="004F3E67" w:rsidRPr="006A6D0C" w:rsidRDefault="006A6D0C" w:rsidP="004F3E67">
      <w:pPr>
        <w:spacing w:line="360" w:lineRule="auto"/>
        <w:jc w:val="both"/>
        <w:rPr>
          <w:rFonts w:ascii="Roboto" w:hAnsi="Roboto"/>
          <w:kern w:val="2"/>
          <w14:ligatures w14:val="standardContextual"/>
        </w:rPr>
      </w:pPr>
      <w:r>
        <w:rPr>
          <w:rFonts w:ascii="Roboto" w:hAnsi="Roboto"/>
        </w:rPr>
        <w:t>Entre los ámbitos de aplicación típicos del vidrio procesado con láser se encuentran la construcción de fachadas, por ejemplo, para la protección contra el impacto de las aves o el vidrio permeable a las señales.</w:t>
      </w:r>
    </w:p>
    <w:p w14:paraId="303700E0" w14:textId="2D5D9FB8" w:rsidR="00A45868" w:rsidRPr="00A85114" w:rsidRDefault="004146CC" w:rsidP="00A45868">
      <w:pPr>
        <w:spacing w:line="360" w:lineRule="auto"/>
        <w:jc w:val="both"/>
        <w:rPr>
          <w:rFonts w:ascii="Roboto" w:hAnsi="Roboto"/>
          <w:b/>
          <w:i/>
          <w:color w:val="FF0000"/>
          <w:kern w:val="2"/>
          <w14:ligatures w14:val="standardContextual"/>
        </w:rPr>
      </w:pPr>
      <w:r>
        <w:rPr>
          <w:rFonts w:ascii="Roboto" w:hAnsi="Roboto"/>
          <w:b/>
          <w:i/>
          <w:noProof/>
          <w:color w:val="FF0000"/>
        </w:rPr>
        <w:drawing>
          <wp:inline distT="0" distB="0" distL="0" distR="0" wp14:anchorId="71DC17F7" wp14:editId="1955F779">
            <wp:extent cx="4326761" cy="2880000"/>
            <wp:effectExtent l="0" t="0" r="0" b="0"/>
            <wp:docPr id="394845714"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326761" cy="2880000"/>
                    </a:xfrm>
                    <a:prstGeom prst="rect">
                      <a:avLst/>
                    </a:prstGeom>
                    <a:noFill/>
                    <a:ln>
                      <a:noFill/>
                    </a:ln>
                  </pic:spPr>
                </pic:pic>
              </a:graphicData>
            </a:graphic>
          </wp:inline>
        </w:drawing>
      </w:r>
    </w:p>
    <w:p w14:paraId="2ADCEE61" w14:textId="77777777" w:rsidR="00A45868" w:rsidRDefault="00A45868" w:rsidP="00A45868">
      <w:pPr>
        <w:spacing w:line="360" w:lineRule="auto"/>
        <w:jc w:val="both"/>
        <w:rPr>
          <w:rFonts w:ascii="Roboto" w:hAnsi="Roboto"/>
          <w:kern w:val="2"/>
          <w14:ligatures w14:val="standardContextual"/>
        </w:rPr>
      </w:pPr>
      <w:r>
        <w:rPr>
          <w:rFonts w:ascii="Roboto" w:hAnsi="Roboto"/>
        </w:rPr>
        <w:t>Mediante el uso del láser de infrarrojo cercano (NIR) se eliminan los recubrimientos, mientras que el vidrio en sí permanece completamente intacto</w:t>
      </w:r>
    </w:p>
    <w:p w14:paraId="7A518B81" w14:textId="074DF035" w:rsidR="006A6D0C" w:rsidRPr="00A85114" w:rsidRDefault="004146CC" w:rsidP="006A6D0C">
      <w:pPr>
        <w:spacing w:line="360" w:lineRule="auto"/>
        <w:jc w:val="both"/>
        <w:rPr>
          <w:rFonts w:ascii="Roboto" w:hAnsi="Roboto"/>
          <w:b/>
          <w:i/>
          <w:color w:val="FF0000"/>
          <w:kern w:val="2"/>
          <w14:ligatures w14:val="standardContextual"/>
        </w:rPr>
      </w:pPr>
      <w:r>
        <w:rPr>
          <w:rFonts w:ascii="Roboto" w:hAnsi="Roboto"/>
          <w:b/>
          <w:i/>
          <w:noProof/>
          <w:color w:val="FF0000"/>
        </w:rPr>
        <w:lastRenderedPageBreak/>
        <w:drawing>
          <wp:inline distT="0" distB="0" distL="0" distR="0" wp14:anchorId="7A364226" wp14:editId="57E843DE">
            <wp:extent cx="2234317" cy="2980732"/>
            <wp:effectExtent l="0" t="0" r="0" b="0"/>
            <wp:docPr id="1477661618"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241699" cy="2990580"/>
                    </a:xfrm>
                    <a:prstGeom prst="rect">
                      <a:avLst/>
                    </a:prstGeom>
                    <a:noFill/>
                    <a:ln>
                      <a:noFill/>
                    </a:ln>
                  </pic:spPr>
                </pic:pic>
              </a:graphicData>
            </a:graphic>
          </wp:inline>
        </w:drawing>
      </w:r>
    </w:p>
    <w:p w14:paraId="2561D890" w14:textId="5E02E687" w:rsidR="006A6D0C" w:rsidRDefault="006A6D0C" w:rsidP="006A6D0C">
      <w:pPr>
        <w:spacing w:line="360" w:lineRule="auto"/>
        <w:jc w:val="both"/>
        <w:rPr>
          <w:rFonts w:ascii="Roboto" w:hAnsi="Roboto"/>
          <w:kern w:val="2"/>
          <w14:ligatures w14:val="standardContextual"/>
        </w:rPr>
      </w:pPr>
      <w:r>
        <w:rPr>
          <w:rFonts w:ascii="Roboto" w:hAnsi="Roboto"/>
        </w:rPr>
        <w:t>Con la LSP-A se pueden texturizar superficies de vidrio y eliminar de forma selectiva recubrimientos funcionales</w:t>
      </w:r>
    </w:p>
    <w:p w14:paraId="2D509F25" w14:textId="77777777" w:rsidR="00B14A49" w:rsidRPr="000E4DE5" w:rsidRDefault="00B14A49" w:rsidP="006A6D0C">
      <w:pPr>
        <w:spacing w:line="360" w:lineRule="auto"/>
        <w:jc w:val="both"/>
        <w:rPr>
          <w:rFonts w:ascii="Roboto" w:hAnsi="Roboto"/>
          <w:kern w:val="2"/>
          <w:lang w:val="en-US"/>
          <w14:ligatures w14:val="standardContextual"/>
        </w:rPr>
      </w:pPr>
    </w:p>
    <w:p w14:paraId="3B5065A3" w14:textId="77777777" w:rsidR="00726E08" w:rsidRPr="003214EC" w:rsidRDefault="00726E08" w:rsidP="00EE01B0">
      <w:pPr>
        <w:widowControl w:val="0"/>
        <w:spacing w:after="0" w:line="240" w:lineRule="auto"/>
        <w:jc w:val="both"/>
        <w:rPr>
          <w:rFonts w:ascii="Roboto" w:hAnsi="Roboto" w:cs="Arial"/>
          <w:b/>
          <w:sz w:val="20"/>
          <w:szCs w:val="20"/>
        </w:rPr>
      </w:pPr>
      <w:r>
        <w:rPr>
          <w:rFonts w:ascii="Roboto" w:hAnsi="Roboto"/>
          <w:b/>
          <w:sz w:val="20"/>
        </w:rPr>
        <w:t xml:space="preserve">Acerca de </w:t>
      </w:r>
      <w:proofErr w:type="spellStart"/>
      <w:r>
        <w:rPr>
          <w:rFonts w:ascii="Roboto" w:hAnsi="Roboto"/>
          <w:b/>
          <w:sz w:val="20"/>
        </w:rPr>
        <w:t>LiSEC</w:t>
      </w:r>
      <w:proofErr w:type="spellEnd"/>
    </w:p>
    <w:p w14:paraId="1657F103" w14:textId="459FCD9E" w:rsidR="00726E08" w:rsidRPr="003214EC" w:rsidRDefault="000E4DE5" w:rsidP="00EE01B0">
      <w:pPr>
        <w:widowControl w:val="0"/>
        <w:spacing w:after="0" w:line="240" w:lineRule="auto"/>
        <w:jc w:val="both"/>
        <w:rPr>
          <w:rFonts w:ascii="Roboto" w:hAnsi="Roboto" w:cs="Arial"/>
          <w:sz w:val="20"/>
          <w:szCs w:val="20"/>
        </w:rPr>
      </w:pPr>
      <w:bookmarkStart w:id="2" w:name="_Hlk97719094"/>
      <w:proofErr w:type="spellStart"/>
      <w:r>
        <w:rPr>
          <w:rFonts w:ascii="Roboto" w:hAnsi="Roboto"/>
          <w:sz w:val="20"/>
        </w:rPr>
        <w:t>LiSEC</w:t>
      </w:r>
      <w:proofErr w:type="spellEnd"/>
      <w:r>
        <w:rPr>
          <w:rFonts w:ascii="Roboto" w:hAnsi="Roboto"/>
          <w:sz w:val="20"/>
        </w:rPr>
        <w:t xml:space="preserve">, con sede central en Seitenstetten/Amstetten, Austria, es un grupo de empresas con presencia global que desde hace más de 60 años ofrece soluciones individuales y completas en el área del procesamiento y el acabado del vidrio plano. En 2025, el grupo, compuesto por cerca de 1300 empleados en 25 sedes, obtuvo una facturación total de ventas de alrededor de 300 millones de euros, con una cuota de exportación superior al 95 %. </w:t>
      </w:r>
      <w:proofErr w:type="spellStart"/>
      <w:r>
        <w:rPr>
          <w:rFonts w:ascii="Roboto" w:hAnsi="Roboto"/>
          <w:sz w:val="20"/>
        </w:rPr>
        <w:t>LiSEC</w:t>
      </w:r>
      <w:proofErr w:type="spellEnd"/>
      <w:r>
        <w:rPr>
          <w:rFonts w:ascii="Roboto" w:hAnsi="Roboto"/>
          <w:sz w:val="20"/>
        </w:rPr>
        <w:t xml:space="preserve"> es sinónimo de instalaciones y sistemas de alta calidad, así como de conceptos completos integrados que incluyen software a lo largo de toda la cadena de proceso del procesamiento de vidrio plano. La gama de productos abarca tanto máquinas individuales como líneas de producción completas para el recorte de vidrio, el procesamiento de bordes y superficies de vidrio, la producción de vidrio aislante y vidrio laminado, así como la logística interna y externa correspondiente. Los clientes se benefician de trabajar con un proveedor de servicios completos que cuenta con amplia experiencia en la realización de grandes proyectos y con una red mundial de servicios</w:t>
      </w:r>
      <w:r w:rsidR="00726E08">
        <w:rPr>
          <w:rFonts w:ascii="Roboto" w:hAnsi="Roboto"/>
          <w:sz w:val="20"/>
        </w:rPr>
        <w:t>.</w:t>
      </w:r>
    </w:p>
    <w:bookmarkEnd w:id="2"/>
    <w:p w14:paraId="46C5CEEA" w14:textId="77777777" w:rsidR="00726E08" w:rsidRPr="003214EC" w:rsidRDefault="00726E08" w:rsidP="00EE01B0">
      <w:pPr>
        <w:spacing w:after="0" w:line="240" w:lineRule="auto"/>
        <w:jc w:val="both"/>
        <w:rPr>
          <w:rFonts w:ascii="Roboto" w:hAnsi="Roboto" w:cs="Arial"/>
          <w:sz w:val="20"/>
          <w:szCs w:val="20"/>
        </w:rPr>
      </w:pPr>
    </w:p>
    <w:p w14:paraId="2D9FC425" w14:textId="3512E6A9" w:rsidR="00726E08" w:rsidRPr="003214EC" w:rsidRDefault="00726E08" w:rsidP="00EE01B0">
      <w:pPr>
        <w:widowControl w:val="0"/>
        <w:autoSpaceDE w:val="0"/>
        <w:autoSpaceDN w:val="0"/>
        <w:adjustRightInd w:val="0"/>
        <w:spacing w:after="0" w:line="240" w:lineRule="auto"/>
        <w:ind w:right="-2126"/>
        <w:rPr>
          <w:rFonts w:ascii="Roboto" w:hAnsi="Roboto" w:cs="Arial"/>
          <w:sz w:val="20"/>
          <w:szCs w:val="20"/>
        </w:rPr>
      </w:pPr>
      <w:r>
        <w:rPr>
          <w:rFonts w:ascii="Roboto" w:hAnsi="Roboto"/>
          <w:b/>
          <w:color w:val="000000"/>
          <w:sz w:val="20"/>
        </w:rPr>
        <w:t>Más información:</w:t>
      </w:r>
      <w:r>
        <w:rPr>
          <w:rFonts w:ascii="Roboto" w:hAnsi="Roboto"/>
          <w:color w:val="000000"/>
          <w:sz w:val="20"/>
        </w:rPr>
        <w:br/>
      </w:r>
      <w:r>
        <w:rPr>
          <w:rFonts w:ascii="Roboto" w:hAnsi="Roboto"/>
          <w:sz w:val="20"/>
        </w:rPr>
        <w:t>Claudia GUSCHLBAUER</w:t>
      </w:r>
    </w:p>
    <w:p w14:paraId="653490D0" w14:textId="77777777" w:rsidR="00726E08" w:rsidRPr="003214EC" w:rsidRDefault="00726E08" w:rsidP="00EE01B0">
      <w:pPr>
        <w:widowControl w:val="0"/>
        <w:autoSpaceDE w:val="0"/>
        <w:autoSpaceDN w:val="0"/>
        <w:adjustRightInd w:val="0"/>
        <w:spacing w:after="0" w:line="240" w:lineRule="auto"/>
        <w:ind w:right="-2126"/>
        <w:rPr>
          <w:rFonts w:ascii="Roboto" w:hAnsi="Roboto" w:cs="Arial"/>
          <w:sz w:val="20"/>
          <w:szCs w:val="20"/>
        </w:rPr>
      </w:pPr>
      <w:r>
        <w:rPr>
          <w:rFonts w:ascii="Roboto" w:hAnsi="Roboto"/>
          <w:sz w:val="20"/>
        </w:rPr>
        <w:t>Directora de Marketing y Comunicación Empresarial</w:t>
      </w:r>
    </w:p>
    <w:p w14:paraId="2CA45F72" w14:textId="77777777" w:rsidR="00726E08" w:rsidRPr="003214EC" w:rsidRDefault="00726E08" w:rsidP="00EE01B0">
      <w:pPr>
        <w:widowControl w:val="0"/>
        <w:autoSpaceDE w:val="0"/>
        <w:autoSpaceDN w:val="0"/>
        <w:adjustRightInd w:val="0"/>
        <w:spacing w:after="0" w:line="240" w:lineRule="auto"/>
        <w:ind w:right="-2126"/>
        <w:rPr>
          <w:rFonts w:ascii="Roboto" w:hAnsi="Roboto" w:cs="Arial"/>
          <w:sz w:val="20"/>
          <w:szCs w:val="20"/>
        </w:rPr>
      </w:pPr>
    </w:p>
    <w:p w14:paraId="1825A809" w14:textId="4B535F7B" w:rsidR="00D013F9" w:rsidRPr="00B14A49" w:rsidRDefault="00726E08" w:rsidP="00B14A49">
      <w:pPr>
        <w:spacing w:after="0" w:line="240" w:lineRule="auto"/>
        <w:rPr>
          <w:rFonts w:ascii="Roboto" w:hAnsi="Roboto" w:cs="Arial"/>
        </w:rPr>
      </w:pPr>
      <w:proofErr w:type="spellStart"/>
      <w:r>
        <w:rPr>
          <w:rFonts w:ascii="Roboto" w:hAnsi="Roboto"/>
          <w:sz w:val="20"/>
        </w:rPr>
        <w:t>LiSEC</w:t>
      </w:r>
      <w:proofErr w:type="spellEnd"/>
      <w:r>
        <w:rPr>
          <w:rFonts w:ascii="Roboto" w:hAnsi="Roboto"/>
          <w:sz w:val="20"/>
        </w:rPr>
        <w:t xml:space="preserve"> Austria GmbH</w:t>
      </w:r>
      <w:r>
        <w:rPr>
          <w:rFonts w:ascii="Roboto" w:hAnsi="Roboto"/>
          <w:sz w:val="20"/>
        </w:rPr>
        <w:br/>
        <w:t>Peter-Lisec-Str. 1 – 3353 Seitenstetten, Austria</w:t>
      </w:r>
      <w:r>
        <w:rPr>
          <w:rFonts w:ascii="Roboto" w:hAnsi="Roboto"/>
          <w:sz w:val="20"/>
        </w:rPr>
        <w:br/>
        <w:t>Tel.: +43 7477 405-1115</w:t>
      </w:r>
      <w:r>
        <w:rPr>
          <w:rFonts w:ascii="Roboto" w:hAnsi="Roboto"/>
          <w:sz w:val="20"/>
        </w:rPr>
        <w:br/>
        <w:t>Móvil: +43 660 871 58 03</w:t>
      </w:r>
      <w:r>
        <w:rPr>
          <w:rFonts w:ascii="Roboto" w:hAnsi="Roboto"/>
          <w:sz w:val="20"/>
        </w:rPr>
        <w:br/>
        <w:t xml:space="preserve">Correo electrónico: </w:t>
      </w:r>
      <w:hyperlink r:id="rId21" w:history="1">
        <w:r>
          <w:rPr>
            <w:rStyle w:val="Hyperlink"/>
            <w:rFonts w:ascii="Roboto" w:hAnsi="Roboto"/>
            <w:sz w:val="20"/>
          </w:rPr>
          <w:t>claudia.guschlbauer@lisec.com</w:t>
        </w:r>
      </w:hyperlink>
      <w:r>
        <w:rPr>
          <w:rFonts w:ascii="Roboto" w:hAnsi="Roboto"/>
          <w:sz w:val="20"/>
        </w:rPr>
        <w:t xml:space="preserve"> – </w:t>
      </w:r>
      <w:hyperlink r:id="rId22" w:history="1">
        <w:r>
          <w:rPr>
            <w:rStyle w:val="Hyperlink"/>
            <w:rFonts w:ascii="Roboto" w:hAnsi="Roboto"/>
            <w:sz w:val="20"/>
          </w:rPr>
          <w:t>www.lisec.com</w:t>
        </w:r>
      </w:hyperlink>
    </w:p>
    <w:sectPr w:rsidR="00D013F9" w:rsidRPr="00B14A49">
      <w:headerReference w:type="default" r:id="rId23"/>
      <w:pgSz w:w="11906" w:h="16838"/>
      <w:pgMar w:top="1417" w:right="1417" w:bottom="1134"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17FD6CF" w14:textId="77777777" w:rsidR="00974FF9" w:rsidRDefault="00974FF9" w:rsidP="00461B34">
      <w:pPr>
        <w:spacing w:after="0" w:line="240" w:lineRule="auto"/>
      </w:pPr>
      <w:r>
        <w:separator/>
      </w:r>
    </w:p>
  </w:endnote>
  <w:endnote w:type="continuationSeparator" w:id="0">
    <w:p w14:paraId="28103C61" w14:textId="77777777" w:rsidR="00974FF9" w:rsidRDefault="00974FF9" w:rsidP="00461B3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DengXian Light">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Corporate A Pro">
    <w:panose1 w:val="00000000000000000000"/>
    <w:charset w:val="00"/>
    <w:family w:val="modern"/>
    <w:notTrueType/>
    <w:pitch w:val="variable"/>
    <w:sig w:usb0="20000287" w:usb1="00000001" w:usb2="00000000" w:usb3="00000000" w:csb0="0000019F" w:csb1="00000000"/>
  </w:font>
  <w:font w:name="Aptos">
    <w:charset w:val="00"/>
    <w:family w:val="swiss"/>
    <w:pitch w:val="variable"/>
    <w:sig w:usb0="20000287" w:usb1="00000003" w:usb2="00000000" w:usb3="00000000" w:csb0="0000019F" w:csb1="00000000"/>
  </w:font>
  <w:font w:name="Roboto">
    <w:panose1 w:val="02000000000000000000"/>
    <w:charset w:val="00"/>
    <w:family w:val="auto"/>
    <w:pitch w:val="variable"/>
    <w:sig w:usb0="E0000AFF" w:usb1="5000217F" w:usb2="00000021" w:usb3="00000000" w:csb0="0000019F" w:csb1="00000000"/>
  </w:font>
  <w:font w:name="Cambria Math">
    <w:panose1 w:val="02040503050406030204"/>
    <w:charset w:val="00"/>
    <w:family w:val="roman"/>
    <w:pitch w:val="variable"/>
    <w:sig w:usb0="E00006FF" w:usb1="420024FF" w:usb2="0200000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DengXian">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10D1CFC" w14:textId="77777777" w:rsidR="00974FF9" w:rsidRDefault="00974FF9" w:rsidP="00461B34">
      <w:pPr>
        <w:spacing w:after="0" w:line="240" w:lineRule="auto"/>
      </w:pPr>
      <w:r>
        <w:separator/>
      </w:r>
    </w:p>
  </w:footnote>
  <w:footnote w:type="continuationSeparator" w:id="0">
    <w:p w14:paraId="25E31FB5" w14:textId="77777777" w:rsidR="00974FF9" w:rsidRDefault="00974FF9" w:rsidP="00461B34">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0936432" w14:textId="77777777" w:rsidR="006932A4" w:rsidRPr="001B34E2" w:rsidRDefault="006932A4" w:rsidP="006932A4">
    <w:pPr>
      <w:pStyle w:val="Kopfzeile"/>
      <w:rPr>
        <w:rFonts w:ascii="Roboto" w:hAnsi="Roboto"/>
        <w:b/>
        <w:sz w:val="17"/>
        <w:szCs w:val="17"/>
      </w:rPr>
    </w:pPr>
  </w:p>
  <w:p w14:paraId="6177C57A" w14:textId="77777777" w:rsidR="006932A4" w:rsidRPr="001B34E2" w:rsidRDefault="006932A4" w:rsidP="006932A4">
    <w:pPr>
      <w:pStyle w:val="Kopfzeile"/>
      <w:rPr>
        <w:rFonts w:ascii="Roboto" w:hAnsi="Roboto"/>
        <w:b/>
        <w:sz w:val="17"/>
        <w:szCs w:val="17"/>
      </w:rPr>
    </w:pPr>
  </w:p>
  <w:p w14:paraId="4ADFC824" w14:textId="77777777" w:rsidR="006932A4" w:rsidRPr="001B34E2" w:rsidRDefault="006932A4" w:rsidP="006932A4">
    <w:pPr>
      <w:pStyle w:val="Kopfzeile"/>
      <w:rPr>
        <w:rFonts w:ascii="Roboto" w:hAnsi="Roboto"/>
        <w:b/>
        <w:sz w:val="16"/>
        <w:szCs w:val="16"/>
      </w:rPr>
    </w:pPr>
  </w:p>
  <w:p w14:paraId="060DD95C" w14:textId="77777777" w:rsidR="006932A4" w:rsidRPr="001B34E2" w:rsidRDefault="006932A4" w:rsidP="006932A4">
    <w:pPr>
      <w:pStyle w:val="Kopfzeile"/>
      <w:rPr>
        <w:rFonts w:ascii="Roboto" w:hAnsi="Roboto"/>
        <w:b/>
      </w:rPr>
    </w:pPr>
  </w:p>
  <w:p w14:paraId="5C584E73" w14:textId="77777777" w:rsidR="006932A4" w:rsidRPr="001B34E2" w:rsidRDefault="006932A4" w:rsidP="006932A4">
    <w:pPr>
      <w:pStyle w:val="Kopfzeile"/>
      <w:rPr>
        <w:rFonts w:ascii="Roboto" w:hAnsi="Roboto"/>
        <w:b/>
      </w:rPr>
    </w:pPr>
  </w:p>
  <w:p w14:paraId="5830927B" w14:textId="031C923F" w:rsidR="00911215" w:rsidRPr="001B34E2" w:rsidRDefault="00911215" w:rsidP="00911215">
    <w:pPr>
      <w:pStyle w:val="Kopfzeile"/>
      <w:rPr>
        <w:rFonts w:ascii="Roboto" w:hAnsi="Roboto" w:cs="Arial"/>
        <w:b/>
      </w:rPr>
    </w:pPr>
    <w:bookmarkStart w:id="3" w:name="_Hlk145570763"/>
    <w:r>
      <w:rPr>
        <w:rFonts w:ascii="Roboto" w:hAnsi="Roboto"/>
        <w:b/>
        <w:noProof/>
      </w:rPr>
      <w:drawing>
        <wp:anchor distT="0" distB="0" distL="114300" distR="114300" simplePos="0" relativeHeight="251659264" behindDoc="1" locked="0" layoutInCell="1" allowOverlap="1" wp14:anchorId="5A7050A6" wp14:editId="21D2D396">
          <wp:simplePos x="0" y="0"/>
          <wp:positionH relativeFrom="column">
            <wp:posOffset>4824730</wp:posOffset>
          </wp:positionH>
          <wp:positionV relativeFrom="page">
            <wp:posOffset>867410</wp:posOffset>
          </wp:positionV>
          <wp:extent cx="1438275" cy="400050"/>
          <wp:effectExtent l="0" t="0" r="9525" b="0"/>
          <wp:wrapTight wrapText="bothSides">
            <wp:wrapPolygon edited="0">
              <wp:start x="0" y="0"/>
              <wp:lineTo x="0" y="20571"/>
              <wp:lineTo x="21457" y="20571"/>
              <wp:lineTo x="21457" y="0"/>
              <wp:lineTo x="0" y="0"/>
            </wp:wrapPolygon>
          </wp:wrapTight>
          <wp:docPr id="1" name="Grafik 1" descr="lisec_color_briefpapi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2" descr="lisec_color_briefpapier"/>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438275" cy="40005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Roboto" w:hAnsi="Roboto"/>
        <w:b/>
      </w:rPr>
      <w:t>COMUNICADO DE PRENSA</w:t>
    </w:r>
  </w:p>
  <w:p w14:paraId="5396A17D" w14:textId="77777777" w:rsidR="006932A4" w:rsidRPr="001B34E2" w:rsidRDefault="006932A4" w:rsidP="006932A4">
    <w:pPr>
      <w:pStyle w:val="Kopfzeile"/>
      <w:rPr>
        <w:rFonts w:ascii="Roboto" w:hAnsi="Roboto"/>
        <w:lang w:val="it-IT"/>
      </w:rPr>
    </w:pPr>
  </w:p>
  <w:bookmarkEnd w:id="3"/>
  <w:p w14:paraId="54BE1BC4" w14:textId="77777777" w:rsidR="006932A4" w:rsidRPr="001B34E2" w:rsidRDefault="006932A4" w:rsidP="006932A4">
    <w:pPr>
      <w:pStyle w:val="Kopfzeile"/>
      <w:rPr>
        <w:rFonts w:ascii="Roboto" w:hAnsi="Roboto"/>
        <w:lang w:val="it-IT"/>
      </w:rPr>
    </w:pPr>
  </w:p>
  <w:p w14:paraId="093CEC86" w14:textId="77777777" w:rsidR="00461B34" w:rsidRPr="001B34E2" w:rsidRDefault="00461B34" w:rsidP="006932A4">
    <w:pPr>
      <w:pStyle w:val="Kopfzeile"/>
      <w:rPr>
        <w:rFonts w:ascii="Roboto" w:hAnsi="Roboto"/>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AC442F3"/>
    <w:multiLevelType w:val="multilevel"/>
    <w:tmpl w:val="3776FC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F376DEF"/>
    <w:multiLevelType w:val="hybridMultilevel"/>
    <w:tmpl w:val="78420596"/>
    <w:lvl w:ilvl="0" w:tplc="AA504466">
      <w:start w:val="1"/>
      <w:numFmt w:val="bullet"/>
      <w:lvlText w:val="•"/>
      <w:lvlJc w:val="left"/>
      <w:pPr>
        <w:tabs>
          <w:tab w:val="num" w:pos="720"/>
        </w:tabs>
        <w:ind w:left="720" w:hanging="360"/>
      </w:pPr>
      <w:rPr>
        <w:rFonts w:ascii="Arial" w:hAnsi="Arial" w:hint="default"/>
      </w:rPr>
    </w:lvl>
    <w:lvl w:ilvl="1" w:tplc="85128B60">
      <w:numFmt w:val="bullet"/>
      <w:lvlText w:val=""/>
      <w:lvlJc w:val="left"/>
      <w:pPr>
        <w:tabs>
          <w:tab w:val="num" w:pos="1440"/>
        </w:tabs>
        <w:ind w:left="1440" w:hanging="360"/>
      </w:pPr>
      <w:rPr>
        <w:rFonts w:ascii="Wingdings" w:hAnsi="Wingdings" w:hint="default"/>
      </w:rPr>
    </w:lvl>
    <w:lvl w:ilvl="2" w:tplc="750CE5BC" w:tentative="1">
      <w:start w:val="1"/>
      <w:numFmt w:val="bullet"/>
      <w:lvlText w:val="•"/>
      <w:lvlJc w:val="left"/>
      <w:pPr>
        <w:tabs>
          <w:tab w:val="num" w:pos="2160"/>
        </w:tabs>
        <w:ind w:left="2160" w:hanging="360"/>
      </w:pPr>
      <w:rPr>
        <w:rFonts w:ascii="Arial" w:hAnsi="Arial" w:hint="default"/>
      </w:rPr>
    </w:lvl>
    <w:lvl w:ilvl="3" w:tplc="22D838AA" w:tentative="1">
      <w:start w:val="1"/>
      <w:numFmt w:val="bullet"/>
      <w:lvlText w:val="•"/>
      <w:lvlJc w:val="left"/>
      <w:pPr>
        <w:tabs>
          <w:tab w:val="num" w:pos="2880"/>
        </w:tabs>
        <w:ind w:left="2880" w:hanging="360"/>
      </w:pPr>
      <w:rPr>
        <w:rFonts w:ascii="Arial" w:hAnsi="Arial" w:hint="default"/>
      </w:rPr>
    </w:lvl>
    <w:lvl w:ilvl="4" w:tplc="5074FFB4" w:tentative="1">
      <w:start w:val="1"/>
      <w:numFmt w:val="bullet"/>
      <w:lvlText w:val="•"/>
      <w:lvlJc w:val="left"/>
      <w:pPr>
        <w:tabs>
          <w:tab w:val="num" w:pos="3600"/>
        </w:tabs>
        <w:ind w:left="3600" w:hanging="360"/>
      </w:pPr>
      <w:rPr>
        <w:rFonts w:ascii="Arial" w:hAnsi="Arial" w:hint="default"/>
      </w:rPr>
    </w:lvl>
    <w:lvl w:ilvl="5" w:tplc="5E404F82" w:tentative="1">
      <w:start w:val="1"/>
      <w:numFmt w:val="bullet"/>
      <w:lvlText w:val="•"/>
      <w:lvlJc w:val="left"/>
      <w:pPr>
        <w:tabs>
          <w:tab w:val="num" w:pos="4320"/>
        </w:tabs>
        <w:ind w:left="4320" w:hanging="360"/>
      </w:pPr>
      <w:rPr>
        <w:rFonts w:ascii="Arial" w:hAnsi="Arial" w:hint="default"/>
      </w:rPr>
    </w:lvl>
    <w:lvl w:ilvl="6" w:tplc="B7860ADE" w:tentative="1">
      <w:start w:val="1"/>
      <w:numFmt w:val="bullet"/>
      <w:lvlText w:val="•"/>
      <w:lvlJc w:val="left"/>
      <w:pPr>
        <w:tabs>
          <w:tab w:val="num" w:pos="5040"/>
        </w:tabs>
        <w:ind w:left="5040" w:hanging="360"/>
      </w:pPr>
      <w:rPr>
        <w:rFonts w:ascii="Arial" w:hAnsi="Arial" w:hint="default"/>
      </w:rPr>
    </w:lvl>
    <w:lvl w:ilvl="7" w:tplc="47AE3492" w:tentative="1">
      <w:start w:val="1"/>
      <w:numFmt w:val="bullet"/>
      <w:lvlText w:val="•"/>
      <w:lvlJc w:val="left"/>
      <w:pPr>
        <w:tabs>
          <w:tab w:val="num" w:pos="5760"/>
        </w:tabs>
        <w:ind w:left="5760" w:hanging="360"/>
      </w:pPr>
      <w:rPr>
        <w:rFonts w:ascii="Arial" w:hAnsi="Arial" w:hint="default"/>
      </w:rPr>
    </w:lvl>
    <w:lvl w:ilvl="8" w:tplc="418E5F48" w:tentative="1">
      <w:start w:val="1"/>
      <w:numFmt w:val="bullet"/>
      <w:lvlText w:val="•"/>
      <w:lvlJc w:val="left"/>
      <w:pPr>
        <w:tabs>
          <w:tab w:val="num" w:pos="6480"/>
        </w:tabs>
        <w:ind w:left="6480" w:hanging="360"/>
      </w:pPr>
      <w:rPr>
        <w:rFonts w:ascii="Arial" w:hAnsi="Arial" w:hint="default"/>
      </w:rPr>
    </w:lvl>
  </w:abstractNum>
  <w:abstractNum w:abstractNumId="2" w15:restartNumberingAfterBreak="0">
    <w:nsid w:val="112321FA"/>
    <w:multiLevelType w:val="hybridMultilevel"/>
    <w:tmpl w:val="53B60260"/>
    <w:lvl w:ilvl="0" w:tplc="0C070001">
      <w:start w:val="1"/>
      <w:numFmt w:val="bullet"/>
      <w:lvlText w:val=""/>
      <w:lvlJc w:val="left"/>
      <w:pPr>
        <w:ind w:left="720" w:hanging="360"/>
      </w:pPr>
      <w:rPr>
        <w:rFonts w:ascii="Symbol" w:hAnsi="Symbo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3" w15:restartNumberingAfterBreak="0">
    <w:nsid w:val="125860E7"/>
    <w:multiLevelType w:val="hybridMultilevel"/>
    <w:tmpl w:val="A9F829AE"/>
    <w:lvl w:ilvl="0" w:tplc="33CEF802">
      <w:start w:val="1"/>
      <w:numFmt w:val="bullet"/>
      <w:lvlText w:val=""/>
      <w:lvlJc w:val="left"/>
      <w:pPr>
        <w:ind w:left="720" w:hanging="360"/>
      </w:pPr>
      <w:rPr>
        <w:rFonts w:ascii="Wingdings" w:hAnsi="Wingdings" w:hint="default"/>
        <w:color w:val="881B4C"/>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15:restartNumberingAfterBreak="0">
    <w:nsid w:val="1FE53D0E"/>
    <w:multiLevelType w:val="multilevel"/>
    <w:tmpl w:val="E96C51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1FE71D19"/>
    <w:multiLevelType w:val="hybridMultilevel"/>
    <w:tmpl w:val="81449B9C"/>
    <w:lvl w:ilvl="0" w:tplc="4940A918">
      <w:start w:val="30"/>
      <w:numFmt w:val="bullet"/>
      <w:lvlText w:val=""/>
      <w:lvlJc w:val="left"/>
      <w:pPr>
        <w:ind w:left="720" w:hanging="360"/>
      </w:pPr>
      <w:rPr>
        <w:rFonts w:ascii="Symbol" w:eastAsiaTheme="minorHAnsi" w:hAnsi="Symbol" w:cs="Arial" w:hint="default"/>
        <w:b/>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6" w15:restartNumberingAfterBreak="0">
    <w:nsid w:val="25241F39"/>
    <w:multiLevelType w:val="hybridMultilevel"/>
    <w:tmpl w:val="000E7B00"/>
    <w:lvl w:ilvl="0" w:tplc="44DAC192">
      <w:start w:val="1"/>
      <w:numFmt w:val="bullet"/>
      <w:lvlText w:val="•"/>
      <w:lvlJc w:val="left"/>
      <w:pPr>
        <w:tabs>
          <w:tab w:val="num" w:pos="720"/>
        </w:tabs>
        <w:ind w:left="720" w:hanging="360"/>
      </w:pPr>
      <w:rPr>
        <w:rFonts w:ascii="Arial" w:hAnsi="Arial" w:hint="default"/>
      </w:rPr>
    </w:lvl>
    <w:lvl w:ilvl="1" w:tplc="80968AF0" w:tentative="1">
      <w:start w:val="1"/>
      <w:numFmt w:val="bullet"/>
      <w:lvlText w:val="•"/>
      <w:lvlJc w:val="left"/>
      <w:pPr>
        <w:tabs>
          <w:tab w:val="num" w:pos="1440"/>
        </w:tabs>
        <w:ind w:left="1440" w:hanging="360"/>
      </w:pPr>
      <w:rPr>
        <w:rFonts w:ascii="Arial" w:hAnsi="Arial" w:hint="default"/>
      </w:rPr>
    </w:lvl>
    <w:lvl w:ilvl="2" w:tplc="8FD43AEC" w:tentative="1">
      <w:start w:val="1"/>
      <w:numFmt w:val="bullet"/>
      <w:lvlText w:val="•"/>
      <w:lvlJc w:val="left"/>
      <w:pPr>
        <w:tabs>
          <w:tab w:val="num" w:pos="2160"/>
        </w:tabs>
        <w:ind w:left="2160" w:hanging="360"/>
      </w:pPr>
      <w:rPr>
        <w:rFonts w:ascii="Arial" w:hAnsi="Arial" w:hint="default"/>
      </w:rPr>
    </w:lvl>
    <w:lvl w:ilvl="3" w:tplc="BDD4E27E" w:tentative="1">
      <w:start w:val="1"/>
      <w:numFmt w:val="bullet"/>
      <w:lvlText w:val="•"/>
      <w:lvlJc w:val="left"/>
      <w:pPr>
        <w:tabs>
          <w:tab w:val="num" w:pos="2880"/>
        </w:tabs>
        <w:ind w:left="2880" w:hanging="360"/>
      </w:pPr>
      <w:rPr>
        <w:rFonts w:ascii="Arial" w:hAnsi="Arial" w:hint="default"/>
      </w:rPr>
    </w:lvl>
    <w:lvl w:ilvl="4" w:tplc="95D6A3B8" w:tentative="1">
      <w:start w:val="1"/>
      <w:numFmt w:val="bullet"/>
      <w:lvlText w:val="•"/>
      <w:lvlJc w:val="left"/>
      <w:pPr>
        <w:tabs>
          <w:tab w:val="num" w:pos="3600"/>
        </w:tabs>
        <w:ind w:left="3600" w:hanging="360"/>
      </w:pPr>
      <w:rPr>
        <w:rFonts w:ascii="Arial" w:hAnsi="Arial" w:hint="default"/>
      </w:rPr>
    </w:lvl>
    <w:lvl w:ilvl="5" w:tplc="771ABCB2" w:tentative="1">
      <w:start w:val="1"/>
      <w:numFmt w:val="bullet"/>
      <w:lvlText w:val="•"/>
      <w:lvlJc w:val="left"/>
      <w:pPr>
        <w:tabs>
          <w:tab w:val="num" w:pos="4320"/>
        </w:tabs>
        <w:ind w:left="4320" w:hanging="360"/>
      </w:pPr>
      <w:rPr>
        <w:rFonts w:ascii="Arial" w:hAnsi="Arial" w:hint="default"/>
      </w:rPr>
    </w:lvl>
    <w:lvl w:ilvl="6" w:tplc="A664BC7E" w:tentative="1">
      <w:start w:val="1"/>
      <w:numFmt w:val="bullet"/>
      <w:lvlText w:val="•"/>
      <w:lvlJc w:val="left"/>
      <w:pPr>
        <w:tabs>
          <w:tab w:val="num" w:pos="5040"/>
        </w:tabs>
        <w:ind w:left="5040" w:hanging="360"/>
      </w:pPr>
      <w:rPr>
        <w:rFonts w:ascii="Arial" w:hAnsi="Arial" w:hint="default"/>
      </w:rPr>
    </w:lvl>
    <w:lvl w:ilvl="7" w:tplc="E6026F72" w:tentative="1">
      <w:start w:val="1"/>
      <w:numFmt w:val="bullet"/>
      <w:lvlText w:val="•"/>
      <w:lvlJc w:val="left"/>
      <w:pPr>
        <w:tabs>
          <w:tab w:val="num" w:pos="5760"/>
        </w:tabs>
        <w:ind w:left="5760" w:hanging="360"/>
      </w:pPr>
      <w:rPr>
        <w:rFonts w:ascii="Arial" w:hAnsi="Arial" w:hint="default"/>
      </w:rPr>
    </w:lvl>
    <w:lvl w:ilvl="8" w:tplc="FAFA0578" w:tentative="1">
      <w:start w:val="1"/>
      <w:numFmt w:val="bullet"/>
      <w:lvlText w:val="•"/>
      <w:lvlJc w:val="left"/>
      <w:pPr>
        <w:tabs>
          <w:tab w:val="num" w:pos="6480"/>
        </w:tabs>
        <w:ind w:left="6480" w:hanging="360"/>
      </w:pPr>
      <w:rPr>
        <w:rFonts w:ascii="Arial" w:hAnsi="Arial" w:hint="default"/>
      </w:rPr>
    </w:lvl>
  </w:abstractNum>
  <w:abstractNum w:abstractNumId="7" w15:restartNumberingAfterBreak="0">
    <w:nsid w:val="269C76F8"/>
    <w:multiLevelType w:val="hybridMultilevel"/>
    <w:tmpl w:val="BEFC4810"/>
    <w:lvl w:ilvl="0" w:tplc="0C070001">
      <w:start w:val="1"/>
      <w:numFmt w:val="bullet"/>
      <w:lvlText w:val=""/>
      <w:lvlJc w:val="left"/>
      <w:pPr>
        <w:ind w:left="720" w:hanging="360"/>
      </w:pPr>
      <w:rPr>
        <w:rFonts w:ascii="Symbol" w:hAnsi="Symbol" w:hint="default"/>
      </w:rPr>
    </w:lvl>
    <w:lvl w:ilvl="1" w:tplc="0C070003">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8" w15:restartNumberingAfterBreak="0">
    <w:nsid w:val="276622CB"/>
    <w:multiLevelType w:val="hybridMultilevel"/>
    <w:tmpl w:val="DEEE07F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 w15:restartNumberingAfterBreak="0">
    <w:nsid w:val="2DC17981"/>
    <w:multiLevelType w:val="hybridMultilevel"/>
    <w:tmpl w:val="4D9A98BA"/>
    <w:lvl w:ilvl="0" w:tplc="33CEF802">
      <w:start w:val="1"/>
      <w:numFmt w:val="bullet"/>
      <w:lvlText w:val=""/>
      <w:lvlJc w:val="left"/>
      <w:pPr>
        <w:ind w:left="720" w:hanging="360"/>
      </w:pPr>
      <w:rPr>
        <w:rFonts w:ascii="Wingdings" w:hAnsi="Wingdings" w:hint="default"/>
        <w:color w:val="881B4C"/>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 w15:restartNumberingAfterBreak="0">
    <w:nsid w:val="32A23F5D"/>
    <w:multiLevelType w:val="multilevel"/>
    <w:tmpl w:val="076886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32C97987"/>
    <w:multiLevelType w:val="multilevel"/>
    <w:tmpl w:val="23DC34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35BB06A5"/>
    <w:multiLevelType w:val="hybridMultilevel"/>
    <w:tmpl w:val="4B8469C0"/>
    <w:lvl w:ilvl="0" w:tplc="04070001">
      <w:start w:val="1"/>
      <w:numFmt w:val="bullet"/>
      <w:lvlText w:val=""/>
      <w:lvlJc w:val="left"/>
      <w:pPr>
        <w:ind w:left="1080" w:hanging="360"/>
      </w:pPr>
      <w:rPr>
        <w:rFonts w:ascii="Symbol" w:hAnsi="Symbol" w:hint="default"/>
      </w:rPr>
    </w:lvl>
    <w:lvl w:ilvl="1" w:tplc="04070003" w:tentative="1">
      <w:start w:val="1"/>
      <w:numFmt w:val="bullet"/>
      <w:lvlText w:val="o"/>
      <w:lvlJc w:val="left"/>
      <w:pPr>
        <w:ind w:left="1800" w:hanging="360"/>
      </w:pPr>
      <w:rPr>
        <w:rFonts w:ascii="Courier New" w:hAnsi="Courier New" w:cs="Courier New" w:hint="default"/>
      </w:rPr>
    </w:lvl>
    <w:lvl w:ilvl="2" w:tplc="04070005" w:tentative="1">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13" w15:restartNumberingAfterBreak="0">
    <w:nsid w:val="35C63AD4"/>
    <w:multiLevelType w:val="multilevel"/>
    <w:tmpl w:val="18F2636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35CD2F82"/>
    <w:multiLevelType w:val="multilevel"/>
    <w:tmpl w:val="9E5474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36E530F0"/>
    <w:multiLevelType w:val="multilevel"/>
    <w:tmpl w:val="561E1E78"/>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tabs>
          <w:tab w:val="num" w:pos="1440"/>
        </w:tabs>
        <w:ind w:left="1440" w:hanging="360"/>
      </w:p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3EAD3029"/>
    <w:multiLevelType w:val="hybridMultilevel"/>
    <w:tmpl w:val="90D605B0"/>
    <w:lvl w:ilvl="0" w:tplc="8FCA9ABE">
      <w:start w:val="1"/>
      <w:numFmt w:val="bullet"/>
      <w:lvlText w:val="•"/>
      <w:lvlJc w:val="left"/>
      <w:pPr>
        <w:tabs>
          <w:tab w:val="num" w:pos="720"/>
        </w:tabs>
        <w:ind w:left="720" w:hanging="360"/>
      </w:pPr>
      <w:rPr>
        <w:rFonts w:ascii="Arial" w:hAnsi="Arial" w:hint="default"/>
      </w:rPr>
    </w:lvl>
    <w:lvl w:ilvl="1" w:tplc="06D217F6" w:tentative="1">
      <w:start w:val="1"/>
      <w:numFmt w:val="bullet"/>
      <w:lvlText w:val="•"/>
      <w:lvlJc w:val="left"/>
      <w:pPr>
        <w:tabs>
          <w:tab w:val="num" w:pos="1440"/>
        </w:tabs>
        <w:ind w:left="1440" w:hanging="360"/>
      </w:pPr>
      <w:rPr>
        <w:rFonts w:ascii="Arial" w:hAnsi="Arial" w:hint="default"/>
      </w:rPr>
    </w:lvl>
    <w:lvl w:ilvl="2" w:tplc="B0F4225E" w:tentative="1">
      <w:start w:val="1"/>
      <w:numFmt w:val="bullet"/>
      <w:lvlText w:val="•"/>
      <w:lvlJc w:val="left"/>
      <w:pPr>
        <w:tabs>
          <w:tab w:val="num" w:pos="2160"/>
        </w:tabs>
        <w:ind w:left="2160" w:hanging="360"/>
      </w:pPr>
      <w:rPr>
        <w:rFonts w:ascii="Arial" w:hAnsi="Arial" w:hint="default"/>
      </w:rPr>
    </w:lvl>
    <w:lvl w:ilvl="3" w:tplc="D40421F2" w:tentative="1">
      <w:start w:val="1"/>
      <w:numFmt w:val="bullet"/>
      <w:lvlText w:val="•"/>
      <w:lvlJc w:val="left"/>
      <w:pPr>
        <w:tabs>
          <w:tab w:val="num" w:pos="2880"/>
        </w:tabs>
        <w:ind w:left="2880" w:hanging="360"/>
      </w:pPr>
      <w:rPr>
        <w:rFonts w:ascii="Arial" w:hAnsi="Arial" w:hint="default"/>
      </w:rPr>
    </w:lvl>
    <w:lvl w:ilvl="4" w:tplc="91642322" w:tentative="1">
      <w:start w:val="1"/>
      <w:numFmt w:val="bullet"/>
      <w:lvlText w:val="•"/>
      <w:lvlJc w:val="left"/>
      <w:pPr>
        <w:tabs>
          <w:tab w:val="num" w:pos="3600"/>
        </w:tabs>
        <w:ind w:left="3600" w:hanging="360"/>
      </w:pPr>
      <w:rPr>
        <w:rFonts w:ascii="Arial" w:hAnsi="Arial" w:hint="default"/>
      </w:rPr>
    </w:lvl>
    <w:lvl w:ilvl="5" w:tplc="18FCFA5E" w:tentative="1">
      <w:start w:val="1"/>
      <w:numFmt w:val="bullet"/>
      <w:lvlText w:val="•"/>
      <w:lvlJc w:val="left"/>
      <w:pPr>
        <w:tabs>
          <w:tab w:val="num" w:pos="4320"/>
        </w:tabs>
        <w:ind w:left="4320" w:hanging="360"/>
      </w:pPr>
      <w:rPr>
        <w:rFonts w:ascii="Arial" w:hAnsi="Arial" w:hint="default"/>
      </w:rPr>
    </w:lvl>
    <w:lvl w:ilvl="6" w:tplc="AD38B34A" w:tentative="1">
      <w:start w:val="1"/>
      <w:numFmt w:val="bullet"/>
      <w:lvlText w:val="•"/>
      <w:lvlJc w:val="left"/>
      <w:pPr>
        <w:tabs>
          <w:tab w:val="num" w:pos="5040"/>
        </w:tabs>
        <w:ind w:left="5040" w:hanging="360"/>
      </w:pPr>
      <w:rPr>
        <w:rFonts w:ascii="Arial" w:hAnsi="Arial" w:hint="default"/>
      </w:rPr>
    </w:lvl>
    <w:lvl w:ilvl="7" w:tplc="A7701554" w:tentative="1">
      <w:start w:val="1"/>
      <w:numFmt w:val="bullet"/>
      <w:lvlText w:val="•"/>
      <w:lvlJc w:val="left"/>
      <w:pPr>
        <w:tabs>
          <w:tab w:val="num" w:pos="5760"/>
        </w:tabs>
        <w:ind w:left="5760" w:hanging="360"/>
      </w:pPr>
      <w:rPr>
        <w:rFonts w:ascii="Arial" w:hAnsi="Arial" w:hint="default"/>
      </w:rPr>
    </w:lvl>
    <w:lvl w:ilvl="8" w:tplc="7FC65BA0" w:tentative="1">
      <w:start w:val="1"/>
      <w:numFmt w:val="bullet"/>
      <w:lvlText w:val="•"/>
      <w:lvlJc w:val="left"/>
      <w:pPr>
        <w:tabs>
          <w:tab w:val="num" w:pos="6480"/>
        </w:tabs>
        <w:ind w:left="6480" w:hanging="360"/>
      </w:pPr>
      <w:rPr>
        <w:rFonts w:ascii="Arial" w:hAnsi="Arial" w:hint="default"/>
      </w:rPr>
    </w:lvl>
  </w:abstractNum>
  <w:abstractNum w:abstractNumId="17" w15:restartNumberingAfterBreak="0">
    <w:nsid w:val="3F6C6089"/>
    <w:multiLevelType w:val="hybridMultilevel"/>
    <w:tmpl w:val="C81A0150"/>
    <w:lvl w:ilvl="0" w:tplc="33CEF802">
      <w:start w:val="1"/>
      <w:numFmt w:val="bullet"/>
      <w:lvlText w:val=""/>
      <w:lvlJc w:val="left"/>
      <w:pPr>
        <w:ind w:left="720" w:hanging="360"/>
      </w:pPr>
      <w:rPr>
        <w:rFonts w:ascii="Wingdings" w:hAnsi="Wingdings" w:hint="default"/>
        <w:color w:val="881B4C"/>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8" w15:restartNumberingAfterBreak="0">
    <w:nsid w:val="41BA4CA3"/>
    <w:multiLevelType w:val="hybridMultilevel"/>
    <w:tmpl w:val="A588F6C4"/>
    <w:lvl w:ilvl="0" w:tplc="4A528CBA">
      <w:start w:val="1"/>
      <w:numFmt w:val="bullet"/>
      <w:lvlText w:val="•"/>
      <w:lvlJc w:val="left"/>
      <w:pPr>
        <w:tabs>
          <w:tab w:val="num" w:pos="720"/>
        </w:tabs>
        <w:ind w:left="720" w:hanging="360"/>
      </w:pPr>
      <w:rPr>
        <w:rFonts w:ascii="Arial" w:hAnsi="Arial" w:hint="default"/>
      </w:rPr>
    </w:lvl>
    <w:lvl w:ilvl="1" w:tplc="65CA6F1A" w:tentative="1">
      <w:start w:val="1"/>
      <w:numFmt w:val="bullet"/>
      <w:lvlText w:val="•"/>
      <w:lvlJc w:val="left"/>
      <w:pPr>
        <w:tabs>
          <w:tab w:val="num" w:pos="1440"/>
        </w:tabs>
        <w:ind w:left="1440" w:hanging="360"/>
      </w:pPr>
      <w:rPr>
        <w:rFonts w:ascii="Arial" w:hAnsi="Arial" w:hint="default"/>
      </w:rPr>
    </w:lvl>
    <w:lvl w:ilvl="2" w:tplc="A9AEF8C2" w:tentative="1">
      <w:start w:val="1"/>
      <w:numFmt w:val="bullet"/>
      <w:lvlText w:val="•"/>
      <w:lvlJc w:val="left"/>
      <w:pPr>
        <w:tabs>
          <w:tab w:val="num" w:pos="2160"/>
        </w:tabs>
        <w:ind w:left="2160" w:hanging="360"/>
      </w:pPr>
      <w:rPr>
        <w:rFonts w:ascii="Arial" w:hAnsi="Arial" w:hint="default"/>
      </w:rPr>
    </w:lvl>
    <w:lvl w:ilvl="3" w:tplc="E72C31F6" w:tentative="1">
      <w:start w:val="1"/>
      <w:numFmt w:val="bullet"/>
      <w:lvlText w:val="•"/>
      <w:lvlJc w:val="left"/>
      <w:pPr>
        <w:tabs>
          <w:tab w:val="num" w:pos="2880"/>
        </w:tabs>
        <w:ind w:left="2880" w:hanging="360"/>
      </w:pPr>
      <w:rPr>
        <w:rFonts w:ascii="Arial" w:hAnsi="Arial" w:hint="default"/>
      </w:rPr>
    </w:lvl>
    <w:lvl w:ilvl="4" w:tplc="32B48C68" w:tentative="1">
      <w:start w:val="1"/>
      <w:numFmt w:val="bullet"/>
      <w:lvlText w:val="•"/>
      <w:lvlJc w:val="left"/>
      <w:pPr>
        <w:tabs>
          <w:tab w:val="num" w:pos="3600"/>
        </w:tabs>
        <w:ind w:left="3600" w:hanging="360"/>
      </w:pPr>
      <w:rPr>
        <w:rFonts w:ascii="Arial" w:hAnsi="Arial" w:hint="default"/>
      </w:rPr>
    </w:lvl>
    <w:lvl w:ilvl="5" w:tplc="D908C9AE" w:tentative="1">
      <w:start w:val="1"/>
      <w:numFmt w:val="bullet"/>
      <w:lvlText w:val="•"/>
      <w:lvlJc w:val="left"/>
      <w:pPr>
        <w:tabs>
          <w:tab w:val="num" w:pos="4320"/>
        </w:tabs>
        <w:ind w:left="4320" w:hanging="360"/>
      </w:pPr>
      <w:rPr>
        <w:rFonts w:ascii="Arial" w:hAnsi="Arial" w:hint="default"/>
      </w:rPr>
    </w:lvl>
    <w:lvl w:ilvl="6" w:tplc="99D28BE2" w:tentative="1">
      <w:start w:val="1"/>
      <w:numFmt w:val="bullet"/>
      <w:lvlText w:val="•"/>
      <w:lvlJc w:val="left"/>
      <w:pPr>
        <w:tabs>
          <w:tab w:val="num" w:pos="5040"/>
        </w:tabs>
        <w:ind w:left="5040" w:hanging="360"/>
      </w:pPr>
      <w:rPr>
        <w:rFonts w:ascii="Arial" w:hAnsi="Arial" w:hint="default"/>
      </w:rPr>
    </w:lvl>
    <w:lvl w:ilvl="7" w:tplc="CBC49D8E" w:tentative="1">
      <w:start w:val="1"/>
      <w:numFmt w:val="bullet"/>
      <w:lvlText w:val="•"/>
      <w:lvlJc w:val="left"/>
      <w:pPr>
        <w:tabs>
          <w:tab w:val="num" w:pos="5760"/>
        </w:tabs>
        <w:ind w:left="5760" w:hanging="360"/>
      </w:pPr>
      <w:rPr>
        <w:rFonts w:ascii="Arial" w:hAnsi="Arial" w:hint="default"/>
      </w:rPr>
    </w:lvl>
    <w:lvl w:ilvl="8" w:tplc="D414C496" w:tentative="1">
      <w:start w:val="1"/>
      <w:numFmt w:val="bullet"/>
      <w:lvlText w:val="•"/>
      <w:lvlJc w:val="left"/>
      <w:pPr>
        <w:tabs>
          <w:tab w:val="num" w:pos="6480"/>
        </w:tabs>
        <w:ind w:left="6480" w:hanging="360"/>
      </w:pPr>
      <w:rPr>
        <w:rFonts w:ascii="Arial" w:hAnsi="Arial" w:hint="default"/>
      </w:rPr>
    </w:lvl>
  </w:abstractNum>
  <w:abstractNum w:abstractNumId="19" w15:restartNumberingAfterBreak="0">
    <w:nsid w:val="44C85DDD"/>
    <w:multiLevelType w:val="hybridMultilevel"/>
    <w:tmpl w:val="7EE821A2"/>
    <w:lvl w:ilvl="0" w:tplc="33CEF802">
      <w:start w:val="1"/>
      <w:numFmt w:val="bullet"/>
      <w:lvlText w:val=""/>
      <w:lvlJc w:val="left"/>
      <w:pPr>
        <w:ind w:left="720" w:hanging="360"/>
      </w:pPr>
      <w:rPr>
        <w:rFonts w:ascii="Wingdings" w:hAnsi="Wingdings" w:hint="default"/>
        <w:color w:val="881B4C"/>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0" w15:restartNumberingAfterBreak="0">
    <w:nsid w:val="47FD6A78"/>
    <w:multiLevelType w:val="hybridMultilevel"/>
    <w:tmpl w:val="B3EE300A"/>
    <w:lvl w:ilvl="0" w:tplc="69EA9DA0">
      <w:start w:val="1"/>
      <w:numFmt w:val="bullet"/>
      <w:lvlText w:val=""/>
      <w:lvlJc w:val="left"/>
      <w:pPr>
        <w:tabs>
          <w:tab w:val="num" w:pos="720"/>
        </w:tabs>
        <w:ind w:left="720" w:hanging="360"/>
      </w:pPr>
      <w:rPr>
        <w:rFonts w:ascii="Wingdings" w:hAnsi="Wingdings" w:hint="default"/>
      </w:rPr>
    </w:lvl>
    <w:lvl w:ilvl="1" w:tplc="AB5C6FFE">
      <w:numFmt w:val="bullet"/>
      <w:lvlText w:val=""/>
      <w:lvlJc w:val="left"/>
      <w:pPr>
        <w:tabs>
          <w:tab w:val="num" w:pos="1440"/>
        </w:tabs>
        <w:ind w:left="1440" w:hanging="360"/>
      </w:pPr>
      <w:rPr>
        <w:rFonts w:ascii="Wingdings" w:hAnsi="Wingdings" w:hint="default"/>
      </w:rPr>
    </w:lvl>
    <w:lvl w:ilvl="2" w:tplc="F68AD8D0" w:tentative="1">
      <w:start w:val="1"/>
      <w:numFmt w:val="bullet"/>
      <w:lvlText w:val=""/>
      <w:lvlJc w:val="left"/>
      <w:pPr>
        <w:tabs>
          <w:tab w:val="num" w:pos="2160"/>
        </w:tabs>
        <w:ind w:left="2160" w:hanging="360"/>
      </w:pPr>
      <w:rPr>
        <w:rFonts w:ascii="Wingdings" w:hAnsi="Wingdings" w:hint="default"/>
      </w:rPr>
    </w:lvl>
    <w:lvl w:ilvl="3" w:tplc="24F2D7B4" w:tentative="1">
      <w:start w:val="1"/>
      <w:numFmt w:val="bullet"/>
      <w:lvlText w:val=""/>
      <w:lvlJc w:val="left"/>
      <w:pPr>
        <w:tabs>
          <w:tab w:val="num" w:pos="2880"/>
        </w:tabs>
        <w:ind w:left="2880" w:hanging="360"/>
      </w:pPr>
      <w:rPr>
        <w:rFonts w:ascii="Wingdings" w:hAnsi="Wingdings" w:hint="default"/>
      </w:rPr>
    </w:lvl>
    <w:lvl w:ilvl="4" w:tplc="AB80EA9A" w:tentative="1">
      <w:start w:val="1"/>
      <w:numFmt w:val="bullet"/>
      <w:lvlText w:val=""/>
      <w:lvlJc w:val="left"/>
      <w:pPr>
        <w:tabs>
          <w:tab w:val="num" w:pos="3600"/>
        </w:tabs>
        <w:ind w:left="3600" w:hanging="360"/>
      </w:pPr>
      <w:rPr>
        <w:rFonts w:ascii="Wingdings" w:hAnsi="Wingdings" w:hint="default"/>
      </w:rPr>
    </w:lvl>
    <w:lvl w:ilvl="5" w:tplc="D1565A20" w:tentative="1">
      <w:start w:val="1"/>
      <w:numFmt w:val="bullet"/>
      <w:lvlText w:val=""/>
      <w:lvlJc w:val="left"/>
      <w:pPr>
        <w:tabs>
          <w:tab w:val="num" w:pos="4320"/>
        </w:tabs>
        <w:ind w:left="4320" w:hanging="360"/>
      </w:pPr>
      <w:rPr>
        <w:rFonts w:ascii="Wingdings" w:hAnsi="Wingdings" w:hint="default"/>
      </w:rPr>
    </w:lvl>
    <w:lvl w:ilvl="6" w:tplc="0BC4BF26" w:tentative="1">
      <w:start w:val="1"/>
      <w:numFmt w:val="bullet"/>
      <w:lvlText w:val=""/>
      <w:lvlJc w:val="left"/>
      <w:pPr>
        <w:tabs>
          <w:tab w:val="num" w:pos="5040"/>
        </w:tabs>
        <w:ind w:left="5040" w:hanging="360"/>
      </w:pPr>
      <w:rPr>
        <w:rFonts w:ascii="Wingdings" w:hAnsi="Wingdings" w:hint="default"/>
      </w:rPr>
    </w:lvl>
    <w:lvl w:ilvl="7" w:tplc="C07E19CC" w:tentative="1">
      <w:start w:val="1"/>
      <w:numFmt w:val="bullet"/>
      <w:lvlText w:val=""/>
      <w:lvlJc w:val="left"/>
      <w:pPr>
        <w:tabs>
          <w:tab w:val="num" w:pos="5760"/>
        </w:tabs>
        <w:ind w:left="5760" w:hanging="360"/>
      </w:pPr>
      <w:rPr>
        <w:rFonts w:ascii="Wingdings" w:hAnsi="Wingdings" w:hint="default"/>
      </w:rPr>
    </w:lvl>
    <w:lvl w:ilvl="8" w:tplc="2DB616B2"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4EB77FCA"/>
    <w:multiLevelType w:val="multilevel"/>
    <w:tmpl w:val="5ABA1DC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5184027D"/>
    <w:multiLevelType w:val="hybridMultilevel"/>
    <w:tmpl w:val="60AC427E"/>
    <w:lvl w:ilvl="0" w:tplc="435E02C4">
      <w:start w:val="1"/>
      <w:numFmt w:val="decimal"/>
      <w:lvlText w:val="%1."/>
      <w:lvlJc w:val="left"/>
      <w:pPr>
        <w:ind w:left="720" w:hanging="360"/>
      </w:pPr>
      <w:rPr>
        <w:rFonts w:hint="default"/>
        <w:b/>
        <w:color w:val="auto"/>
        <w:sz w:val="24"/>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3" w15:restartNumberingAfterBreak="0">
    <w:nsid w:val="521A6A6F"/>
    <w:multiLevelType w:val="hybridMultilevel"/>
    <w:tmpl w:val="D180A8F2"/>
    <w:lvl w:ilvl="0" w:tplc="0C070001">
      <w:start w:val="1"/>
      <w:numFmt w:val="bullet"/>
      <w:lvlText w:val=""/>
      <w:lvlJc w:val="left"/>
      <w:pPr>
        <w:ind w:left="720" w:hanging="360"/>
      </w:pPr>
      <w:rPr>
        <w:rFonts w:ascii="Symbol" w:hAnsi="Symbo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24" w15:restartNumberingAfterBreak="0">
    <w:nsid w:val="52CB6ABF"/>
    <w:multiLevelType w:val="multilevel"/>
    <w:tmpl w:val="C1D2131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537507BF"/>
    <w:multiLevelType w:val="hybridMultilevel"/>
    <w:tmpl w:val="BE3A692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 w15:restartNumberingAfterBreak="0">
    <w:nsid w:val="5A0F45E8"/>
    <w:multiLevelType w:val="hybridMultilevel"/>
    <w:tmpl w:val="C336943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7" w15:restartNumberingAfterBreak="0">
    <w:nsid w:val="5A677753"/>
    <w:multiLevelType w:val="hybridMultilevel"/>
    <w:tmpl w:val="EF923234"/>
    <w:lvl w:ilvl="0" w:tplc="0C07000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8" w15:restartNumberingAfterBreak="0">
    <w:nsid w:val="5EE3078E"/>
    <w:multiLevelType w:val="hybridMultilevel"/>
    <w:tmpl w:val="297E1D96"/>
    <w:lvl w:ilvl="0" w:tplc="8CF88884">
      <w:start w:val="1"/>
      <w:numFmt w:val="bullet"/>
      <w:lvlText w:val="•"/>
      <w:lvlJc w:val="left"/>
      <w:pPr>
        <w:tabs>
          <w:tab w:val="num" w:pos="720"/>
        </w:tabs>
        <w:ind w:left="720" w:hanging="360"/>
      </w:pPr>
      <w:rPr>
        <w:rFonts w:ascii="Arial" w:hAnsi="Arial" w:hint="default"/>
      </w:rPr>
    </w:lvl>
    <w:lvl w:ilvl="1" w:tplc="9BAC9146" w:tentative="1">
      <w:start w:val="1"/>
      <w:numFmt w:val="bullet"/>
      <w:lvlText w:val="•"/>
      <w:lvlJc w:val="left"/>
      <w:pPr>
        <w:tabs>
          <w:tab w:val="num" w:pos="1440"/>
        </w:tabs>
        <w:ind w:left="1440" w:hanging="360"/>
      </w:pPr>
      <w:rPr>
        <w:rFonts w:ascii="Arial" w:hAnsi="Arial" w:hint="default"/>
      </w:rPr>
    </w:lvl>
    <w:lvl w:ilvl="2" w:tplc="A6AC7CF8" w:tentative="1">
      <w:start w:val="1"/>
      <w:numFmt w:val="bullet"/>
      <w:lvlText w:val="•"/>
      <w:lvlJc w:val="left"/>
      <w:pPr>
        <w:tabs>
          <w:tab w:val="num" w:pos="2160"/>
        </w:tabs>
        <w:ind w:left="2160" w:hanging="360"/>
      </w:pPr>
      <w:rPr>
        <w:rFonts w:ascii="Arial" w:hAnsi="Arial" w:hint="default"/>
      </w:rPr>
    </w:lvl>
    <w:lvl w:ilvl="3" w:tplc="9BA45A04" w:tentative="1">
      <w:start w:val="1"/>
      <w:numFmt w:val="bullet"/>
      <w:lvlText w:val="•"/>
      <w:lvlJc w:val="left"/>
      <w:pPr>
        <w:tabs>
          <w:tab w:val="num" w:pos="2880"/>
        </w:tabs>
        <w:ind w:left="2880" w:hanging="360"/>
      </w:pPr>
      <w:rPr>
        <w:rFonts w:ascii="Arial" w:hAnsi="Arial" w:hint="default"/>
      </w:rPr>
    </w:lvl>
    <w:lvl w:ilvl="4" w:tplc="D1FC4ABC" w:tentative="1">
      <w:start w:val="1"/>
      <w:numFmt w:val="bullet"/>
      <w:lvlText w:val="•"/>
      <w:lvlJc w:val="left"/>
      <w:pPr>
        <w:tabs>
          <w:tab w:val="num" w:pos="3600"/>
        </w:tabs>
        <w:ind w:left="3600" w:hanging="360"/>
      </w:pPr>
      <w:rPr>
        <w:rFonts w:ascii="Arial" w:hAnsi="Arial" w:hint="default"/>
      </w:rPr>
    </w:lvl>
    <w:lvl w:ilvl="5" w:tplc="86B8CEC6" w:tentative="1">
      <w:start w:val="1"/>
      <w:numFmt w:val="bullet"/>
      <w:lvlText w:val="•"/>
      <w:lvlJc w:val="left"/>
      <w:pPr>
        <w:tabs>
          <w:tab w:val="num" w:pos="4320"/>
        </w:tabs>
        <w:ind w:left="4320" w:hanging="360"/>
      </w:pPr>
      <w:rPr>
        <w:rFonts w:ascii="Arial" w:hAnsi="Arial" w:hint="default"/>
      </w:rPr>
    </w:lvl>
    <w:lvl w:ilvl="6" w:tplc="07A6D5C2" w:tentative="1">
      <w:start w:val="1"/>
      <w:numFmt w:val="bullet"/>
      <w:lvlText w:val="•"/>
      <w:lvlJc w:val="left"/>
      <w:pPr>
        <w:tabs>
          <w:tab w:val="num" w:pos="5040"/>
        </w:tabs>
        <w:ind w:left="5040" w:hanging="360"/>
      </w:pPr>
      <w:rPr>
        <w:rFonts w:ascii="Arial" w:hAnsi="Arial" w:hint="default"/>
      </w:rPr>
    </w:lvl>
    <w:lvl w:ilvl="7" w:tplc="F1D4EF22" w:tentative="1">
      <w:start w:val="1"/>
      <w:numFmt w:val="bullet"/>
      <w:lvlText w:val="•"/>
      <w:lvlJc w:val="left"/>
      <w:pPr>
        <w:tabs>
          <w:tab w:val="num" w:pos="5760"/>
        </w:tabs>
        <w:ind w:left="5760" w:hanging="360"/>
      </w:pPr>
      <w:rPr>
        <w:rFonts w:ascii="Arial" w:hAnsi="Arial" w:hint="default"/>
      </w:rPr>
    </w:lvl>
    <w:lvl w:ilvl="8" w:tplc="7AE2964E" w:tentative="1">
      <w:start w:val="1"/>
      <w:numFmt w:val="bullet"/>
      <w:lvlText w:val="•"/>
      <w:lvlJc w:val="left"/>
      <w:pPr>
        <w:tabs>
          <w:tab w:val="num" w:pos="6480"/>
        </w:tabs>
        <w:ind w:left="6480" w:hanging="360"/>
      </w:pPr>
      <w:rPr>
        <w:rFonts w:ascii="Arial" w:hAnsi="Arial" w:hint="default"/>
      </w:rPr>
    </w:lvl>
  </w:abstractNum>
  <w:abstractNum w:abstractNumId="29" w15:restartNumberingAfterBreak="0">
    <w:nsid w:val="61CF7E3A"/>
    <w:multiLevelType w:val="hybridMultilevel"/>
    <w:tmpl w:val="A3EACBD8"/>
    <w:lvl w:ilvl="0" w:tplc="33CEF802">
      <w:start w:val="1"/>
      <w:numFmt w:val="bullet"/>
      <w:lvlText w:val=""/>
      <w:lvlJc w:val="left"/>
      <w:pPr>
        <w:ind w:left="720" w:hanging="360"/>
      </w:pPr>
      <w:rPr>
        <w:rFonts w:ascii="Wingdings" w:hAnsi="Wingdings" w:hint="default"/>
        <w:color w:val="881B4C"/>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 w15:restartNumberingAfterBreak="0">
    <w:nsid w:val="665762BF"/>
    <w:multiLevelType w:val="hybridMultilevel"/>
    <w:tmpl w:val="0F00D624"/>
    <w:lvl w:ilvl="0" w:tplc="A6F474A8">
      <w:start w:val="1"/>
      <w:numFmt w:val="bullet"/>
      <w:lvlText w:val="•"/>
      <w:lvlJc w:val="left"/>
      <w:pPr>
        <w:tabs>
          <w:tab w:val="num" w:pos="720"/>
        </w:tabs>
        <w:ind w:left="720" w:hanging="360"/>
      </w:pPr>
      <w:rPr>
        <w:rFonts w:ascii="Arial" w:hAnsi="Arial" w:hint="default"/>
      </w:rPr>
    </w:lvl>
    <w:lvl w:ilvl="1" w:tplc="B114D8A6" w:tentative="1">
      <w:start w:val="1"/>
      <w:numFmt w:val="bullet"/>
      <w:lvlText w:val="•"/>
      <w:lvlJc w:val="left"/>
      <w:pPr>
        <w:tabs>
          <w:tab w:val="num" w:pos="1440"/>
        </w:tabs>
        <w:ind w:left="1440" w:hanging="360"/>
      </w:pPr>
      <w:rPr>
        <w:rFonts w:ascii="Arial" w:hAnsi="Arial" w:hint="default"/>
      </w:rPr>
    </w:lvl>
    <w:lvl w:ilvl="2" w:tplc="D598C75A" w:tentative="1">
      <w:start w:val="1"/>
      <w:numFmt w:val="bullet"/>
      <w:lvlText w:val="•"/>
      <w:lvlJc w:val="left"/>
      <w:pPr>
        <w:tabs>
          <w:tab w:val="num" w:pos="2160"/>
        </w:tabs>
        <w:ind w:left="2160" w:hanging="360"/>
      </w:pPr>
      <w:rPr>
        <w:rFonts w:ascii="Arial" w:hAnsi="Arial" w:hint="default"/>
      </w:rPr>
    </w:lvl>
    <w:lvl w:ilvl="3" w:tplc="3F727020" w:tentative="1">
      <w:start w:val="1"/>
      <w:numFmt w:val="bullet"/>
      <w:lvlText w:val="•"/>
      <w:lvlJc w:val="left"/>
      <w:pPr>
        <w:tabs>
          <w:tab w:val="num" w:pos="2880"/>
        </w:tabs>
        <w:ind w:left="2880" w:hanging="360"/>
      </w:pPr>
      <w:rPr>
        <w:rFonts w:ascii="Arial" w:hAnsi="Arial" w:hint="default"/>
      </w:rPr>
    </w:lvl>
    <w:lvl w:ilvl="4" w:tplc="05FAC590" w:tentative="1">
      <w:start w:val="1"/>
      <w:numFmt w:val="bullet"/>
      <w:lvlText w:val="•"/>
      <w:lvlJc w:val="left"/>
      <w:pPr>
        <w:tabs>
          <w:tab w:val="num" w:pos="3600"/>
        </w:tabs>
        <w:ind w:left="3600" w:hanging="360"/>
      </w:pPr>
      <w:rPr>
        <w:rFonts w:ascii="Arial" w:hAnsi="Arial" w:hint="default"/>
      </w:rPr>
    </w:lvl>
    <w:lvl w:ilvl="5" w:tplc="B128DC4E" w:tentative="1">
      <w:start w:val="1"/>
      <w:numFmt w:val="bullet"/>
      <w:lvlText w:val="•"/>
      <w:lvlJc w:val="left"/>
      <w:pPr>
        <w:tabs>
          <w:tab w:val="num" w:pos="4320"/>
        </w:tabs>
        <w:ind w:left="4320" w:hanging="360"/>
      </w:pPr>
      <w:rPr>
        <w:rFonts w:ascii="Arial" w:hAnsi="Arial" w:hint="default"/>
      </w:rPr>
    </w:lvl>
    <w:lvl w:ilvl="6" w:tplc="14C063DE" w:tentative="1">
      <w:start w:val="1"/>
      <w:numFmt w:val="bullet"/>
      <w:lvlText w:val="•"/>
      <w:lvlJc w:val="left"/>
      <w:pPr>
        <w:tabs>
          <w:tab w:val="num" w:pos="5040"/>
        </w:tabs>
        <w:ind w:left="5040" w:hanging="360"/>
      </w:pPr>
      <w:rPr>
        <w:rFonts w:ascii="Arial" w:hAnsi="Arial" w:hint="default"/>
      </w:rPr>
    </w:lvl>
    <w:lvl w:ilvl="7" w:tplc="92B0EF50" w:tentative="1">
      <w:start w:val="1"/>
      <w:numFmt w:val="bullet"/>
      <w:lvlText w:val="•"/>
      <w:lvlJc w:val="left"/>
      <w:pPr>
        <w:tabs>
          <w:tab w:val="num" w:pos="5760"/>
        </w:tabs>
        <w:ind w:left="5760" w:hanging="360"/>
      </w:pPr>
      <w:rPr>
        <w:rFonts w:ascii="Arial" w:hAnsi="Arial" w:hint="default"/>
      </w:rPr>
    </w:lvl>
    <w:lvl w:ilvl="8" w:tplc="85602966" w:tentative="1">
      <w:start w:val="1"/>
      <w:numFmt w:val="bullet"/>
      <w:lvlText w:val="•"/>
      <w:lvlJc w:val="left"/>
      <w:pPr>
        <w:tabs>
          <w:tab w:val="num" w:pos="6480"/>
        </w:tabs>
        <w:ind w:left="6480" w:hanging="360"/>
      </w:pPr>
      <w:rPr>
        <w:rFonts w:ascii="Arial" w:hAnsi="Arial" w:hint="default"/>
      </w:rPr>
    </w:lvl>
  </w:abstractNum>
  <w:abstractNum w:abstractNumId="31" w15:restartNumberingAfterBreak="0">
    <w:nsid w:val="6C9279DF"/>
    <w:multiLevelType w:val="multilevel"/>
    <w:tmpl w:val="5AE0DFE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2" w15:restartNumberingAfterBreak="0">
    <w:nsid w:val="6C984D4E"/>
    <w:multiLevelType w:val="multilevel"/>
    <w:tmpl w:val="FC8657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15:restartNumberingAfterBreak="0">
    <w:nsid w:val="72D5347F"/>
    <w:multiLevelType w:val="hybridMultilevel"/>
    <w:tmpl w:val="2EB8CEE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4" w15:restartNumberingAfterBreak="0">
    <w:nsid w:val="7BE13E67"/>
    <w:multiLevelType w:val="multilevel"/>
    <w:tmpl w:val="6332CB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1241598487">
    <w:abstractNumId w:val="33"/>
  </w:num>
  <w:num w:numId="2" w16cid:durableId="357892098">
    <w:abstractNumId w:val="9"/>
  </w:num>
  <w:num w:numId="3" w16cid:durableId="258879784">
    <w:abstractNumId w:val="3"/>
  </w:num>
  <w:num w:numId="4" w16cid:durableId="429545977">
    <w:abstractNumId w:val="19"/>
  </w:num>
  <w:num w:numId="5" w16cid:durableId="400493632">
    <w:abstractNumId w:val="22"/>
  </w:num>
  <w:num w:numId="6" w16cid:durableId="16933262">
    <w:abstractNumId w:val="8"/>
  </w:num>
  <w:num w:numId="7" w16cid:durableId="302733873">
    <w:abstractNumId w:val="12"/>
  </w:num>
  <w:num w:numId="8" w16cid:durableId="915213244">
    <w:abstractNumId w:val="25"/>
  </w:num>
  <w:num w:numId="9" w16cid:durableId="1121071312">
    <w:abstractNumId w:val="17"/>
  </w:num>
  <w:num w:numId="10" w16cid:durableId="509569673">
    <w:abstractNumId w:val="29"/>
  </w:num>
  <w:num w:numId="11" w16cid:durableId="156383177">
    <w:abstractNumId w:val="15"/>
  </w:num>
  <w:num w:numId="12" w16cid:durableId="275721970">
    <w:abstractNumId w:val="18"/>
  </w:num>
  <w:num w:numId="13" w16cid:durableId="1847550046">
    <w:abstractNumId w:val="28"/>
  </w:num>
  <w:num w:numId="14" w16cid:durableId="1196312267">
    <w:abstractNumId w:val="1"/>
  </w:num>
  <w:num w:numId="15" w16cid:durableId="167214740">
    <w:abstractNumId w:val="30"/>
  </w:num>
  <w:num w:numId="16" w16cid:durableId="1281523507">
    <w:abstractNumId w:val="6"/>
  </w:num>
  <w:num w:numId="17" w16cid:durableId="372927500">
    <w:abstractNumId w:val="16"/>
  </w:num>
  <w:num w:numId="18" w16cid:durableId="334722870">
    <w:abstractNumId w:val="20"/>
  </w:num>
  <w:num w:numId="19" w16cid:durableId="1675525709">
    <w:abstractNumId w:val="5"/>
  </w:num>
  <w:num w:numId="20" w16cid:durableId="1110121462">
    <w:abstractNumId w:val="23"/>
  </w:num>
  <w:num w:numId="21" w16cid:durableId="1319773680">
    <w:abstractNumId w:val="26"/>
  </w:num>
  <w:num w:numId="22" w16cid:durableId="1813332743">
    <w:abstractNumId w:val="34"/>
  </w:num>
  <w:num w:numId="23" w16cid:durableId="2087147639">
    <w:abstractNumId w:val="2"/>
  </w:num>
  <w:num w:numId="24" w16cid:durableId="81724051">
    <w:abstractNumId w:val="27"/>
  </w:num>
  <w:num w:numId="25" w16cid:durableId="484009881">
    <w:abstractNumId w:val="31"/>
  </w:num>
  <w:num w:numId="26" w16cid:durableId="1018435743">
    <w:abstractNumId w:val="10"/>
  </w:num>
  <w:num w:numId="27" w16cid:durableId="680594196">
    <w:abstractNumId w:val="11"/>
  </w:num>
  <w:num w:numId="28" w16cid:durableId="1569417791">
    <w:abstractNumId w:val="13"/>
  </w:num>
  <w:num w:numId="29" w16cid:durableId="1795099424">
    <w:abstractNumId w:val="24"/>
  </w:num>
  <w:num w:numId="30" w16cid:durableId="1656179998">
    <w:abstractNumId w:val="32"/>
  </w:num>
  <w:num w:numId="31" w16cid:durableId="1761752841">
    <w:abstractNumId w:val="21"/>
  </w:num>
  <w:num w:numId="32" w16cid:durableId="60368559">
    <w:abstractNumId w:val="4"/>
  </w:num>
  <w:num w:numId="33" w16cid:durableId="478956262">
    <w:abstractNumId w:val="14"/>
  </w:num>
  <w:num w:numId="34" w16cid:durableId="683557587">
    <w:abstractNumId w:val="0"/>
  </w:num>
  <w:num w:numId="35" w16cid:durableId="1396926014">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B7DBE"/>
    <w:rsid w:val="00002167"/>
    <w:rsid w:val="000027DC"/>
    <w:rsid w:val="000029BE"/>
    <w:rsid w:val="0001122C"/>
    <w:rsid w:val="00011737"/>
    <w:rsid w:val="000122DA"/>
    <w:rsid w:val="000148B0"/>
    <w:rsid w:val="00016F13"/>
    <w:rsid w:val="000177DE"/>
    <w:rsid w:val="00025EE1"/>
    <w:rsid w:val="00033B6D"/>
    <w:rsid w:val="00041542"/>
    <w:rsid w:val="00044D82"/>
    <w:rsid w:val="00045033"/>
    <w:rsid w:val="000520A5"/>
    <w:rsid w:val="00052A0F"/>
    <w:rsid w:val="00054965"/>
    <w:rsid w:val="000629CB"/>
    <w:rsid w:val="000637EE"/>
    <w:rsid w:val="00066563"/>
    <w:rsid w:val="00067852"/>
    <w:rsid w:val="00067F46"/>
    <w:rsid w:val="000705DB"/>
    <w:rsid w:val="00074585"/>
    <w:rsid w:val="00074E75"/>
    <w:rsid w:val="00076437"/>
    <w:rsid w:val="00077757"/>
    <w:rsid w:val="00080D9F"/>
    <w:rsid w:val="000866C6"/>
    <w:rsid w:val="00090DC4"/>
    <w:rsid w:val="00094EA1"/>
    <w:rsid w:val="000A01B0"/>
    <w:rsid w:val="000A1AF9"/>
    <w:rsid w:val="000A3D8B"/>
    <w:rsid w:val="000B29B7"/>
    <w:rsid w:val="000B3B80"/>
    <w:rsid w:val="000B4B9A"/>
    <w:rsid w:val="000B55D0"/>
    <w:rsid w:val="000C28C4"/>
    <w:rsid w:val="000C6768"/>
    <w:rsid w:val="000C760A"/>
    <w:rsid w:val="000D2980"/>
    <w:rsid w:val="000D4BD4"/>
    <w:rsid w:val="000D6BF2"/>
    <w:rsid w:val="000E0296"/>
    <w:rsid w:val="000E074C"/>
    <w:rsid w:val="000E4736"/>
    <w:rsid w:val="000E4DE5"/>
    <w:rsid w:val="000E564A"/>
    <w:rsid w:val="000E6059"/>
    <w:rsid w:val="000E7DE3"/>
    <w:rsid w:val="000F5933"/>
    <w:rsid w:val="001002AC"/>
    <w:rsid w:val="001010B2"/>
    <w:rsid w:val="00102881"/>
    <w:rsid w:val="001043B2"/>
    <w:rsid w:val="00105BE9"/>
    <w:rsid w:val="001067A8"/>
    <w:rsid w:val="00107149"/>
    <w:rsid w:val="00111406"/>
    <w:rsid w:val="001120A8"/>
    <w:rsid w:val="001130FC"/>
    <w:rsid w:val="00113EAC"/>
    <w:rsid w:val="00120F6F"/>
    <w:rsid w:val="00123273"/>
    <w:rsid w:val="001239B3"/>
    <w:rsid w:val="0012411D"/>
    <w:rsid w:val="001269AC"/>
    <w:rsid w:val="00126C9B"/>
    <w:rsid w:val="00126E5E"/>
    <w:rsid w:val="00130E41"/>
    <w:rsid w:val="001345D3"/>
    <w:rsid w:val="001404A7"/>
    <w:rsid w:val="00140831"/>
    <w:rsid w:val="00142995"/>
    <w:rsid w:val="00144C1B"/>
    <w:rsid w:val="00152295"/>
    <w:rsid w:val="00152B69"/>
    <w:rsid w:val="001538CE"/>
    <w:rsid w:val="001559BB"/>
    <w:rsid w:val="00157A7E"/>
    <w:rsid w:val="00161ED8"/>
    <w:rsid w:val="00162E7F"/>
    <w:rsid w:val="00163D2C"/>
    <w:rsid w:val="00163E2B"/>
    <w:rsid w:val="0016453C"/>
    <w:rsid w:val="0016460D"/>
    <w:rsid w:val="00165A9F"/>
    <w:rsid w:val="00166C45"/>
    <w:rsid w:val="0017031A"/>
    <w:rsid w:val="00177DE7"/>
    <w:rsid w:val="00182430"/>
    <w:rsid w:val="0018426D"/>
    <w:rsid w:val="00191CEF"/>
    <w:rsid w:val="00193083"/>
    <w:rsid w:val="00194075"/>
    <w:rsid w:val="001A7792"/>
    <w:rsid w:val="001B34E2"/>
    <w:rsid w:val="001B7B6E"/>
    <w:rsid w:val="001C5B88"/>
    <w:rsid w:val="001C71E2"/>
    <w:rsid w:val="001D312B"/>
    <w:rsid w:val="001D3864"/>
    <w:rsid w:val="001D46CE"/>
    <w:rsid w:val="001D5A95"/>
    <w:rsid w:val="001D62A4"/>
    <w:rsid w:val="001D635A"/>
    <w:rsid w:val="001D786B"/>
    <w:rsid w:val="001E1980"/>
    <w:rsid w:val="001E3F26"/>
    <w:rsid w:val="001E47D8"/>
    <w:rsid w:val="001E5AB7"/>
    <w:rsid w:val="001E6CBB"/>
    <w:rsid w:val="001E70BD"/>
    <w:rsid w:val="001F2991"/>
    <w:rsid w:val="001F2EA1"/>
    <w:rsid w:val="001F3CB6"/>
    <w:rsid w:val="001F419C"/>
    <w:rsid w:val="001F6A4C"/>
    <w:rsid w:val="00200626"/>
    <w:rsid w:val="00201414"/>
    <w:rsid w:val="0020355D"/>
    <w:rsid w:val="00206DD9"/>
    <w:rsid w:val="00207E6F"/>
    <w:rsid w:val="00211BC8"/>
    <w:rsid w:val="00212323"/>
    <w:rsid w:val="00212D93"/>
    <w:rsid w:val="00213E38"/>
    <w:rsid w:val="00214058"/>
    <w:rsid w:val="0022441C"/>
    <w:rsid w:val="002252A2"/>
    <w:rsid w:val="002256E5"/>
    <w:rsid w:val="00227A57"/>
    <w:rsid w:val="00227FB6"/>
    <w:rsid w:val="002325E7"/>
    <w:rsid w:val="0023261E"/>
    <w:rsid w:val="002327E1"/>
    <w:rsid w:val="002359BF"/>
    <w:rsid w:val="00235C9D"/>
    <w:rsid w:val="00240E32"/>
    <w:rsid w:val="00241B27"/>
    <w:rsid w:val="00246A37"/>
    <w:rsid w:val="00251797"/>
    <w:rsid w:val="00256E16"/>
    <w:rsid w:val="00262AD1"/>
    <w:rsid w:val="00264A2C"/>
    <w:rsid w:val="002727EC"/>
    <w:rsid w:val="002745DC"/>
    <w:rsid w:val="00277DA1"/>
    <w:rsid w:val="0028017A"/>
    <w:rsid w:val="002803EA"/>
    <w:rsid w:val="00283E6F"/>
    <w:rsid w:val="00286E44"/>
    <w:rsid w:val="00290237"/>
    <w:rsid w:val="00290FAE"/>
    <w:rsid w:val="002971BC"/>
    <w:rsid w:val="0029732C"/>
    <w:rsid w:val="002A0277"/>
    <w:rsid w:val="002A7919"/>
    <w:rsid w:val="002B3315"/>
    <w:rsid w:val="002B395C"/>
    <w:rsid w:val="002B411D"/>
    <w:rsid w:val="002B4A8C"/>
    <w:rsid w:val="002B6E3E"/>
    <w:rsid w:val="002C11FE"/>
    <w:rsid w:val="002C2080"/>
    <w:rsid w:val="002C4FF7"/>
    <w:rsid w:val="002D1BC6"/>
    <w:rsid w:val="002D3618"/>
    <w:rsid w:val="002D48AA"/>
    <w:rsid w:val="002E213D"/>
    <w:rsid w:val="002E61DC"/>
    <w:rsid w:val="002E636C"/>
    <w:rsid w:val="002F06F4"/>
    <w:rsid w:val="002F22EA"/>
    <w:rsid w:val="002F35C5"/>
    <w:rsid w:val="002F3DB3"/>
    <w:rsid w:val="002F72DB"/>
    <w:rsid w:val="002F76D9"/>
    <w:rsid w:val="003019B3"/>
    <w:rsid w:val="00303CAF"/>
    <w:rsid w:val="00310671"/>
    <w:rsid w:val="003135E8"/>
    <w:rsid w:val="003143A3"/>
    <w:rsid w:val="003173AC"/>
    <w:rsid w:val="003178D6"/>
    <w:rsid w:val="003179C2"/>
    <w:rsid w:val="00317A0E"/>
    <w:rsid w:val="003214EC"/>
    <w:rsid w:val="00322230"/>
    <w:rsid w:val="0032517D"/>
    <w:rsid w:val="003267EB"/>
    <w:rsid w:val="00331323"/>
    <w:rsid w:val="003429A1"/>
    <w:rsid w:val="003443CE"/>
    <w:rsid w:val="0034487D"/>
    <w:rsid w:val="0034519F"/>
    <w:rsid w:val="00360795"/>
    <w:rsid w:val="00361DD1"/>
    <w:rsid w:val="003624E8"/>
    <w:rsid w:val="0036311E"/>
    <w:rsid w:val="00364674"/>
    <w:rsid w:val="00364F2F"/>
    <w:rsid w:val="003652A5"/>
    <w:rsid w:val="00365B63"/>
    <w:rsid w:val="00370ABA"/>
    <w:rsid w:val="00372769"/>
    <w:rsid w:val="003752B7"/>
    <w:rsid w:val="00380EEB"/>
    <w:rsid w:val="003814CE"/>
    <w:rsid w:val="00381572"/>
    <w:rsid w:val="00382683"/>
    <w:rsid w:val="00383547"/>
    <w:rsid w:val="003856B1"/>
    <w:rsid w:val="00385F82"/>
    <w:rsid w:val="0038774C"/>
    <w:rsid w:val="003903C5"/>
    <w:rsid w:val="003906A3"/>
    <w:rsid w:val="00392AB9"/>
    <w:rsid w:val="00392FE5"/>
    <w:rsid w:val="00394D1E"/>
    <w:rsid w:val="0039765D"/>
    <w:rsid w:val="003A2C6D"/>
    <w:rsid w:val="003A3698"/>
    <w:rsid w:val="003A56D1"/>
    <w:rsid w:val="003B1DFD"/>
    <w:rsid w:val="003B241F"/>
    <w:rsid w:val="003B539D"/>
    <w:rsid w:val="003C3FE6"/>
    <w:rsid w:val="003C6FE3"/>
    <w:rsid w:val="003D001B"/>
    <w:rsid w:val="003D0625"/>
    <w:rsid w:val="003D4F05"/>
    <w:rsid w:val="003D7119"/>
    <w:rsid w:val="003D7174"/>
    <w:rsid w:val="003E0BD3"/>
    <w:rsid w:val="003E1D99"/>
    <w:rsid w:val="003E3339"/>
    <w:rsid w:val="00400E96"/>
    <w:rsid w:val="00402781"/>
    <w:rsid w:val="00403CB2"/>
    <w:rsid w:val="00406672"/>
    <w:rsid w:val="00413024"/>
    <w:rsid w:val="004133D3"/>
    <w:rsid w:val="004146CC"/>
    <w:rsid w:val="00416963"/>
    <w:rsid w:val="00422624"/>
    <w:rsid w:val="00423B4C"/>
    <w:rsid w:val="0043095E"/>
    <w:rsid w:val="004315DA"/>
    <w:rsid w:val="004334E0"/>
    <w:rsid w:val="00437536"/>
    <w:rsid w:val="00437595"/>
    <w:rsid w:val="0044038D"/>
    <w:rsid w:val="00443062"/>
    <w:rsid w:val="00444ACF"/>
    <w:rsid w:val="00447203"/>
    <w:rsid w:val="0045078C"/>
    <w:rsid w:val="00461B34"/>
    <w:rsid w:val="00461CC9"/>
    <w:rsid w:val="00463D8C"/>
    <w:rsid w:val="00465876"/>
    <w:rsid w:val="00467508"/>
    <w:rsid w:val="004735BD"/>
    <w:rsid w:val="00474416"/>
    <w:rsid w:val="00477228"/>
    <w:rsid w:val="00481397"/>
    <w:rsid w:val="0048773E"/>
    <w:rsid w:val="00490D43"/>
    <w:rsid w:val="00492C0C"/>
    <w:rsid w:val="00493EB7"/>
    <w:rsid w:val="00494F22"/>
    <w:rsid w:val="004968E8"/>
    <w:rsid w:val="004974BF"/>
    <w:rsid w:val="004A2758"/>
    <w:rsid w:val="004B547D"/>
    <w:rsid w:val="004C2DC5"/>
    <w:rsid w:val="004C2F24"/>
    <w:rsid w:val="004C35CD"/>
    <w:rsid w:val="004C4F1A"/>
    <w:rsid w:val="004C6FB2"/>
    <w:rsid w:val="004D1879"/>
    <w:rsid w:val="004D55B1"/>
    <w:rsid w:val="004D7B7B"/>
    <w:rsid w:val="004D7F3D"/>
    <w:rsid w:val="004E1701"/>
    <w:rsid w:val="004F198C"/>
    <w:rsid w:val="004F23B1"/>
    <w:rsid w:val="004F33F8"/>
    <w:rsid w:val="004F3E67"/>
    <w:rsid w:val="004F3ED0"/>
    <w:rsid w:val="004F435F"/>
    <w:rsid w:val="004F4580"/>
    <w:rsid w:val="004F4C2F"/>
    <w:rsid w:val="004F6508"/>
    <w:rsid w:val="004F786E"/>
    <w:rsid w:val="005026E8"/>
    <w:rsid w:val="0050655D"/>
    <w:rsid w:val="00506734"/>
    <w:rsid w:val="005101F7"/>
    <w:rsid w:val="00511220"/>
    <w:rsid w:val="005203D9"/>
    <w:rsid w:val="0053121E"/>
    <w:rsid w:val="00531901"/>
    <w:rsid w:val="0053238B"/>
    <w:rsid w:val="00532FFD"/>
    <w:rsid w:val="00536A0C"/>
    <w:rsid w:val="0054013F"/>
    <w:rsid w:val="005426BF"/>
    <w:rsid w:val="005437F5"/>
    <w:rsid w:val="00543FD9"/>
    <w:rsid w:val="00544EBC"/>
    <w:rsid w:val="0055012E"/>
    <w:rsid w:val="005514E9"/>
    <w:rsid w:val="00551DC1"/>
    <w:rsid w:val="00555CC7"/>
    <w:rsid w:val="00557126"/>
    <w:rsid w:val="00562074"/>
    <w:rsid w:val="00571EC8"/>
    <w:rsid w:val="00574549"/>
    <w:rsid w:val="00577B4A"/>
    <w:rsid w:val="0058159E"/>
    <w:rsid w:val="00581FF6"/>
    <w:rsid w:val="00592741"/>
    <w:rsid w:val="00593904"/>
    <w:rsid w:val="00595C1F"/>
    <w:rsid w:val="005A6061"/>
    <w:rsid w:val="005A79C7"/>
    <w:rsid w:val="005B2133"/>
    <w:rsid w:val="005B298A"/>
    <w:rsid w:val="005B37CE"/>
    <w:rsid w:val="005B6020"/>
    <w:rsid w:val="005C070E"/>
    <w:rsid w:val="005C0FCB"/>
    <w:rsid w:val="005C5A3C"/>
    <w:rsid w:val="005D3779"/>
    <w:rsid w:val="005D455B"/>
    <w:rsid w:val="005E44D7"/>
    <w:rsid w:val="005E7314"/>
    <w:rsid w:val="005F2964"/>
    <w:rsid w:val="005F39E7"/>
    <w:rsid w:val="005F4DEC"/>
    <w:rsid w:val="005F4FFF"/>
    <w:rsid w:val="005F5238"/>
    <w:rsid w:val="005F5881"/>
    <w:rsid w:val="005F683E"/>
    <w:rsid w:val="005F7388"/>
    <w:rsid w:val="005F7F87"/>
    <w:rsid w:val="00610188"/>
    <w:rsid w:val="00611049"/>
    <w:rsid w:val="00612853"/>
    <w:rsid w:val="006134B3"/>
    <w:rsid w:val="00615399"/>
    <w:rsid w:val="006162B2"/>
    <w:rsid w:val="00625169"/>
    <w:rsid w:val="0062592F"/>
    <w:rsid w:val="0062724A"/>
    <w:rsid w:val="00636D04"/>
    <w:rsid w:val="00641F1A"/>
    <w:rsid w:val="006423AA"/>
    <w:rsid w:val="00643121"/>
    <w:rsid w:val="00646B75"/>
    <w:rsid w:val="00650F8C"/>
    <w:rsid w:val="00651DEB"/>
    <w:rsid w:val="00654250"/>
    <w:rsid w:val="00655C9D"/>
    <w:rsid w:val="00655FBC"/>
    <w:rsid w:val="00661610"/>
    <w:rsid w:val="0066172F"/>
    <w:rsid w:val="00665492"/>
    <w:rsid w:val="00670242"/>
    <w:rsid w:val="0067458C"/>
    <w:rsid w:val="006761B1"/>
    <w:rsid w:val="00684DB9"/>
    <w:rsid w:val="00685F10"/>
    <w:rsid w:val="00692DCC"/>
    <w:rsid w:val="006932A4"/>
    <w:rsid w:val="006944F5"/>
    <w:rsid w:val="00696F61"/>
    <w:rsid w:val="006A2F20"/>
    <w:rsid w:val="006A3C7B"/>
    <w:rsid w:val="006A4786"/>
    <w:rsid w:val="006A4CA3"/>
    <w:rsid w:val="006A558F"/>
    <w:rsid w:val="006A6D0C"/>
    <w:rsid w:val="006A78B4"/>
    <w:rsid w:val="006B45AA"/>
    <w:rsid w:val="006B7523"/>
    <w:rsid w:val="006C13CF"/>
    <w:rsid w:val="006C1695"/>
    <w:rsid w:val="006D3508"/>
    <w:rsid w:val="006D6BCE"/>
    <w:rsid w:val="006D7CEA"/>
    <w:rsid w:val="006E037C"/>
    <w:rsid w:val="006E1AF7"/>
    <w:rsid w:val="006E1D1E"/>
    <w:rsid w:val="006E3970"/>
    <w:rsid w:val="006E3A62"/>
    <w:rsid w:val="006E57F0"/>
    <w:rsid w:val="006F052D"/>
    <w:rsid w:val="006F1F4C"/>
    <w:rsid w:val="006F402C"/>
    <w:rsid w:val="006F4611"/>
    <w:rsid w:val="00700946"/>
    <w:rsid w:val="00706E0A"/>
    <w:rsid w:val="00707834"/>
    <w:rsid w:val="0070797A"/>
    <w:rsid w:val="00707CC2"/>
    <w:rsid w:val="007114BE"/>
    <w:rsid w:val="0071206C"/>
    <w:rsid w:val="007122DD"/>
    <w:rsid w:val="00713E23"/>
    <w:rsid w:val="00713E51"/>
    <w:rsid w:val="007154DC"/>
    <w:rsid w:val="00722D3C"/>
    <w:rsid w:val="00724CEC"/>
    <w:rsid w:val="0072536D"/>
    <w:rsid w:val="00726D0A"/>
    <w:rsid w:val="00726E08"/>
    <w:rsid w:val="0073329D"/>
    <w:rsid w:val="00737422"/>
    <w:rsid w:val="007436CB"/>
    <w:rsid w:val="0074680F"/>
    <w:rsid w:val="00747918"/>
    <w:rsid w:val="007506B6"/>
    <w:rsid w:val="00751335"/>
    <w:rsid w:val="00755009"/>
    <w:rsid w:val="007555B7"/>
    <w:rsid w:val="00756887"/>
    <w:rsid w:val="00757E05"/>
    <w:rsid w:val="007611CC"/>
    <w:rsid w:val="00763DAE"/>
    <w:rsid w:val="00764D37"/>
    <w:rsid w:val="00765E29"/>
    <w:rsid w:val="00767AEA"/>
    <w:rsid w:val="00770B2B"/>
    <w:rsid w:val="00771D96"/>
    <w:rsid w:val="00773720"/>
    <w:rsid w:val="00775A3F"/>
    <w:rsid w:val="00777B66"/>
    <w:rsid w:val="00780686"/>
    <w:rsid w:val="00781DCA"/>
    <w:rsid w:val="00783D12"/>
    <w:rsid w:val="00786F1E"/>
    <w:rsid w:val="00787337"/>
    <w:rsid w:val="00787984"/>
    <w:rsid w:val="00791DBE"/>
    <w:rsid w:val="007951DB"/>
    <w:rsid w:val="00796759"/>
    <w:rsid w:val="00796AE8"/>
    <w:rsid w:val="007A027C"/>
    <w:rsid w:val="007A0499"/>
    <w:rsid w:val="007A1165"/>
    <w:rsid w:val="007A3498"/>
    <w:rsid w:val="007A73AD"/>
    <w:rsid w:val="007B2378"/>
    <w:rsid w:val="007C0AB2"/>
    <w:rsid w:val="007C2D23"/>
    <w:rsid w:val="007C6FC3"/>
    <w:rsid w:val="007D0AC6"/>
    <w:rsid w:val="007D3673"/>
    <w:rsid w:val="007D5F9F"/>
    <w:rsid w:val="007D7A29"/>
    <w:rsid w:val="007D7EFE"/>
    <w:rsid w:val="007E1118"/>
    <w:rsid w:val="007E617A"/>
    <w:rsid w:val="007F1C52"/>
    <w:rsid w:val="00800FC0"/>
    <w:rsid w:val="008017D3"/>
    <w:rsid w:val="008026E2"/>
    <w:rsid w:val="00804FAD"/>
    <w:rsid w:val="00805B10"/>
    <w:rsid w:val="00805E67"/>
    <w:rsid w:val="00805EFD"/>
    <w:rsid w:val="00810F0C"/>
    <w:rsid w:val="00815CE0"/>
    <w:rsid w:val="008166C1"/>
    <w:rsid w:val="008207BB"/>
    <w:rsid w:val="00826E97"/>
    <w:rsid w:val="008279C4"/>
    <w:rsid w:val="00831FED"/>
    <w:rsid w:val="008334C2"/>
    <w:rsid w:val="008352AA"/>
    <w:rsid w:val="00835A05"/>
    <w:rsid w:val="008378AD"/>
    <w:rsid w:val="00842111"/>
    <w:rsid w:val="00842636"/>
    <w:rsid w:val="008452F2"/>
    <w:rsid w:val="00851BD8"/>
    <w:rsid w:val="00853061"/>
    <w:rsid w:val="008541D0"/>
    <w:rsid w:val="008544DD"/>
    <w:rsid w:val="00857323"/>
    <w:rsid w:val="008630C0"/>
    <w:rsid w:val="00864197"/>
    <w:rsid w:val="0086758B"/>
    <w:rsid w:val="00882B25"/>
    <w:rsid w:val="00885A60"/>
    <w:rsid w:val="008871A3"/>
    <w:rsid w:val="00893F66"/>
    <w:rsid w:val="008941AF"/>
    <w:rsid w:val="008941EC"/>
    <w:rsid w:val="00895754"/>
    <w:rsid w:val="008965E0"/>
    <w:rsid w:val="008A003F"/>
    <w:rsid w:val="008A31FD"/>
    <w:rsid w:val="008A66A5"/>
    <w:rsid w:val="008B0BA2"/>
    <w:rsid w:val="008B2775"/>
    <w:rsid w:val="008B4975"/>
    <w:rsid w:val="008B507D"/>
    <w:rsid w:val="008B7348"/>
    <w:rsid w:val="008B7DBF"/>
    <w:rsid w:val="008C45F5"/>
    <w:rsid w:val="008C6536"/>
    <w:rsid w:val="008C730B"/>
    <w:rsid w:val="008D1336"/>
    <w:rsid w:val="008D197F"/>
    <w:rsid w:val="008E30E7"/>
    <w:rsid w:val="008E68C9"/>
    <w:rsid w:val="008F0401"/>
    <w:rsid w:val="008F09C0"/>
    <w:rsid w:val="008F4431"/>
    <w:rsid w:val="008F448A"/>
    <w:rsid w:val="009004B9"/>
    <w:rsid w:val="009031B3"/>
    <w:rsid w:val="009032A8"/>
    <w:rsid w:val="009065B0"/>
    <w:rsid w:val="0090671C"/>
    <w:rsid w:val="00911215"/>
    <w:rsid w:val="00915F0D"/>
    <w:rsid w:val="00916756"/>
    <w:rsid w:val="00920B28"/>
    <w:rsid w:val="009328EC"/>
    <w:rsid w:val="00933A8D"/>
    <w:rsid w:val="00936DE6"/>
    <w:rsid w:val="00937375"/>
    <w:rsid w:val="009377DC"/>
    <w:rsid w:val="00941359"/>
    <w:rsid w:val="00941BD6"/>
    <w:rsid w:val="009434FC"/>
    <w:rsid w:val="00943AAE"/>
    <w:rsid w:val="00952F84"/>
    <w:rsid w:val="009576A7"/>
    <w:rsid w:val="009619F0"/>
    <w:rsid w:val="00962150"/>
    <w:rsid w:val="00963272"/>
    <w:rsid w:val="00964A35"/>
    <w:rsid w:val="00970410"/>
    <w:rsid w:val="00971192"/>
    <w:rsid w:val="009717B8"/>
    <w:rsid w:val="0097324A"/>
    <w:rsid w:val="00973519"/>
    <w:rsid w:val="00974FF9"/>
    <w:rsid w:val="00981B72"/>
    <w:rsid w:val="00984CE8"/>
    <w:rsid w:val="009850EE"/>
    <w:rsid w:val="00991AA7"/>
    <w:rsid w:val="009949C2"/>
    <w:rsid w:val="009A05D5"/>
    <w:rsid w:val="009A1E09"/>
    <w:rsid w:val="009A4732"/>
    <w:rsid w:val="009A61D4"/>
    <w:rsid w:val="009A62C0"/>
    <w:rsid w:val="009A747B"/>
    <w:rsid w:val="009B13F6"/>
    <w:rsid w:val="009B2658"/>
    <w:rsid w:val="009B29E3"/>
    <w:rsid w:val="009B4CA9"/>
    <w:rsid w:val="009C7314"/>
    <w:rsid w:val="009D07EC"/>
    <w:rsid w:val="009E0CB5"/>
    <w:rsid w:val="009E0DE8"/>
    <w:rsid w:val="009E16A3"/>
    <w:rsid w:val="009E5954"/>
    <w:rsid w:val="009E6E12"/>
    <w:rsid w:val="009E74BB"/>
    <w:rsid w:val="009F038A"/>
    <w:rsid w:val="009F35CB"/>
    <w:rsid w:val="009F6A32"/>
    <w:rsid w:val="009F7357"/>
    <w:rsid w:val="00A026F6"/>
    <w:rsid w:val="00A0428D"/>
    <w:rsid w:val="00A05E0F"/>
    <w:rsid w:val="00A10120"/>
    <w:rsid w:val="00A10485"/>
    <w:rsid w:val="00A16C5E"/>
    <w:rsid w:val="00A271C8"/>
    <w:rsid w:val="00A27BEF"/>
    <w:rsid w:val="00A35860"/>
    <w:rsid w:val="00A35A92"/>
    <w:rsid w:val="00A41273"/>
    <w:rsid w:val="00A41AED"/>
    <w:rsid w:val="00A431C8"/>
    <w:rsid w:val="00A4581C"/>
    <w:rsid w:val="00A45868"/>
    <w:rsid w:val="00A47F78"/>
    <w:rsid w:val="00A5292E"/>
    <w:rsid w:val="00A54A88"/>
    <w:rsid w:val="00A57BA4"/>
    <w:rsid w:val="00A61DAC"/>
    <w:rsid w:val="00A65DF5"/>
    <w:rsid w:val="00A7037B"/>
    <w:rsid w:val="00A70F28"/>
    <w:rsid w:val="00A734D4"/>
    <w:rsid w:val="00A76123"/>
    <w:rsid w:val="00A80CD1"/>
    <w:rsid w:val="00A82E95"/>
    <w:rsid w:val="00A832E3"/>
    <w:rsid w:val="00A84543"/>
    <w:rsid w:val="00A85114"/>
    <w:rsid w:val="00A85232"/>
    <w:rsid w:val="00A87F11"/>
    <w:rsid w:val="00A93D23"/>
    <w:rsid w:val="00A94DED"/>
    <w:rsid w:val="00A95B18"/>
    <w:rsid w:val="00A965FD"/>
    <w:rsid w:val="00AA211D"/>
    <w:rsid w:val="00AA3E5A"/>
    <w:rsid w:val="00AA79B3"/>
    <w:rsid w:val="00AB2050"/>
    <w:rsid w:val="00AB32D8"/>
    <w:rsid w:val="00AB4539"/>
    <w:rsid w:val="00AB7DBE"/>
    <w:rsid w:val="00AC388F"/>
    <w:rsid w:val="00AC4F3B"/>
    <w:rsid w:val="00AC6942"/>
    <w:rsid w:val="00AC6EDE"/>
    <w:rsid w:val="00AD01E3"/>
    <w:rsid w:val="00AD188F"/>
    <w:rsid w:val="00AD5371"/>
    <w:rsid w:val="00AD7E5C"/>
    <w:rsid w:val="00AE2278"/>
    <w:rsid w:val="00AE2A96"/>
    <w:rsid w:val="00AE7747"/>
    <w:rsid w:val="00AF0666"/>
    <w:rsid w:val="00AF20C0"/>
    <w:rsid w:val="00AF2383"/>
    <w:rsid w:val="00AF25E0"/>
    <w:rsid w:val="00AF269E"/>
    <w:rsid w:val="00AF3460"/>
    <w:rsid w:val="00AF347F"/>
    <w:rsid w:val="00AF5164"/>
    <w:rsid w:val="00AF5201"/>
    <w:rsid w:val="00AF6BC1"/>
    <w:rsid w:val="00AF7673"/>
    <w:rsid w:val="00B024DE"/>
    <w:rsid w:val="00B02D8B"/>
    <w:rsid w:val="00B037DF"/>
    <w:rsid w:val="00B1459D"/>
    <w:rsid w:val="00B14A49"/>
    <w:rsid w:val="00B15A3A"/>
    <w:rsid w:val="00B22826"/>
    <w:rsid w:val="00B23F04"/>
    <w:rsid w:val="00B24FAC"/>
    <w:rsid w:val="00B31366"/>
    <w:rsid w:val="00B31685"/>
    <w:rsid w:val="00B32EF2"/>
    <w:rsid w:val="00B4028B"/>
    <w:rsid w:val="00B40A5C"/>
    <w:rsid w:val="00B415A8"/>
    <w:rsid w:val="00B42E86"/>
    <w:rsid w:val="00B42F05"/>
    <w:rsid w:val="00B44521"/>
    <w:rsid w:val="00B45FEA"/>
    <w:rsid w:val="00B47DB1"/>
    <w:rsid w:val="00B47F7A"/>
    <w:rsid w:val="00B53BB9"/>
    <w:rsid w:val="00B542C5"/>
    <w:rsid w:val="00B55A04"/>
    <w:rsid w:val="00B608B7"/>
    <w:rsid w:val="00B62F46"/>
    <w:rsid w:val="00B63AB1"/>
    <w:rsid w:val="00B670C6"/>
    <w:rsid w:val="00B67EF3"/>
    <w:rsid w:val="00B701B4"/>
    <w:rsid w:val="00B70FFD"/>
    <w:rsid w:val="00B73BFA"/>
    <w:rsid w:val="00B74AFA"/>
    <w:rsid w:val="00B74B76"/>
    <w:rsid w:val="00B767BA"/>
    <w:rsid w:val="00B77F08"/>
    <w:rsid w:val="00B77F39"/>
    <w:rsid w:val="00B809B9"/>
    <w:rsid w:val="00B812F2"/>
    <w:rsid w:val="00B8447E"/>
    <w:rsid w:val="00B96B85"/>
    <w:rsid w:val="00BA13CD"/>
    <w:rsid w:val="00BA4466"/>
    <w:rsid w:val="00BA619B"/>
    <w:rsid w:val="00BA6D92"/>
    <w:rsid w:val="00BB04FC"/>
    <w:rsid w:val="00BB0CE0"/>
    <w:rsid w:val="00BB4083"/>
    <w:rsid w:val="00BC1056"/>
    <w:rsid w:val="00BC3FBF"/>
    <w:rsid w:val="00BC561A"/>
    <w:rsid w:val="00BC6AEF"/>
    <w:rsid w:val="00BC73EE"/>
    <w:rsid w:val="00BD06D5"/>
    <w:rsid w:val="00BD0827"/>
    <w:rsid w:val="00BD1594"/>
    <w:rsid w:val="00BD3E0F"/>
    <w:rsid w:val="00BD462A"/>
    <w:rsid w:val="00BD4F91"/>
    <w:rsid w:val="00BD65D9"/>
    <w:rsid w:val="00BD682E"/>
    <w:rsid w:val="00BE231B"/>
    <w:rsid w:val="00BE3444"/>
    <w:rsid w:val="00BE6269"/>
    <w:rsid w:val="00BE7B1D"/>
    <w:rsid w:val="00BF6E0C"/>
    <w:rsid w:val="00C0201F"/>
    <w:rsid w:val="00C07742"/>
    <w:rsid w:val="00C122B6"/>
    <w:rsid w:val="00C1383F"/>
    <w:rsid w:val="00C14416"/>
    <w:rsid w:val="00C20F21"/>
    <w:rsid w:val="00C22306"/>
    <w:rsid w:val="00C33A15"/>
    <w:rsid w:val="00C3750C"/>
    <w:rsid w:val="00C41947"/>
    <w:rsid w:val="00C465AB"/>
    <w:rsid w:val="00C47F22"/>
    <w:rsid w:val="00C504F9"/>
    <w:rsid w:val="00C5253A"/>
    <w:rsid w:val="00C5604B"/>
    <w:rsid w:val="00C56354"/>
    <w:rsid w:val="00C61506"/>
    <w:rsid w:val="00C61752"/>
    <w:rsid w:val="00C61C76"/>
    <w:rsid w:val="00C6224A"/>
    <w:rsid w:val="00C63E09"/>
    <w:rsid w:val="00C64435"/>
    <w:rsid w:val="00C6613B"/>
    <w:rsid w:val="00C66F4E"/>
    <w:rsid w:val="00C7262B"/>
    <w:rsid w:val="00C72D76"/>
    <w:rsid w:val="00C77005"/>
    <w:rsid w:val="00C8074C"/>
    <w:rsid w:val="00C84885"/>
    <w:rsid w:val="00C90183"/>
    <w:rsid w:val="00C914EB"/>
    <w:rsid w:val="00C96709"/>
    <w:rsid w:val="00C96734"/>
    <w:rsid w:val="00C96AB9"/>
    <w:rsid w:val="00CA2427"/>
    <w:rsid w:val="00CA415F"/>
    <w:rsid w:val="00CA4614"/>
    <w:rsid w:val="00CA4CF6"/>
    <w:rsid w:val="00CA66A4"/>
    <w:rsid w:val="00CA7A85"/>
    <w:rsid w:val="00CC583E"/>
    <w:rsid w:val="00CC663A"/>
    <w:rsid w:val="00CC71E2"/>
    <w:rsid w:val="00CC71E7"/>
    <w:rsid w:val="00CC75FF"/>
    <w:rsid w:val="00CD03C2"/>
    <w:rsid w:val="00CD2380"/>
    <w:rsid w:val="00CD650F"/>
    <w:rsid w:val="00CD7191"/>
    <w:rsid w:val="00CE2C22"/>
    <w:rsid w:val="00CE3E5C"/>
    <w:rsid w:val="00CF38AE"/>
    <w:rsid w:val="00D001C9"/>
    <w:rsid w:val="00D013F9"/>
    <w:rsid w:val="00D0301A"/>
    <w:rsid w:val="00D0759B"/>
    <w:rsid w:val="00D1288C"/>
    <w:rsid w:val="00D1299B"/>
    <w:rsid w:val="00D15A88"/>
    <w:rsid w:val="00D15D55"/>
    <w:rsid w:val="00D2127B"/>
    <w:rsid w:val="00D22B6B"/>
    <w:rsid w:val="00D23BF4"/>
    <w:rsid w:val="00D3205F"/>
    <w:rsid w:val="00D3287A"/>
    <w:rsid w:val="00D41481"/>
    <w:rsid w:val="00D44305"/>
    <w:rsid w:val="00D5396E"/>
    <w:rsid w:val="00D54395"/>
    <w:rsid w:val="00D57240"/>
    <w:rsid w:val="00D60105"/>
    <w:rsid w:val="00D602C5"/>
    <w:rsid w:val="00D60388"/>
    <w:rsid w:val="00D6532B"/>
    <w:rsid w:val="00D6769D"/>
    <w:rsid w:val="00D723A0"/>
    <w:rsid w:val="00D7383F"/>
    <w:rsid w:val="00D7463D"/>
    <w:rsid w:val="00D74C12"/>
    <w:rsid w:val="00D74E34"/>
    <w:rsid w:val="00D83C91"/>
    <w:rsid w:val="00D8668E"/>
    <w:rsid w:val="00D9569E"/>
    <w:rsid w:val="00D96551"/>
    <w:rsid w:val="00DA0550"/>
    <w:rsid w:val="00DA1E9F"/>
    <w:rsid w:val="00DA4CE9"/>
    <w:rsid w:val="00DA4D51"/>
    <w:rsid w:val="00DB2EEC"/>
    <w:rsid w:val="00DB3BDE"/>
    <w:rsid w:val="00DB5739"/>
    <w:rsid w:val="00DC3674"/>
    <w:rsid w:val="00DC52EF"/>
    <w:rsid w:val="00DC52F6"/>
    <w:rsid w:val="00DC65F2"/>
    <w:rsid w:val="00DC7D51"/>
    <w:rsid w:val="00DD6600"/>
    <w:rsid w:val="00DE26AC"/>
    <w:rsid w:val="00DF109F"/>
    <w:rsid w:val="00DF4003"/>
    <w:rsid w:val="00DF4FC7"/>
    <w:rsid w:val="00DF6710"/>
    <w:rsid w:val="00E0022A"/>
    <w:rsid w:val="00E0261F"/>
    <w:rsid w:val="00E10BC2"/>
    <w:rsid w:val="00E1254F"/>
    <w:rsid w:val="00E137D9"/>
    <w:rsid w:val="00E17D9F"/>
    <w:rsid w:val="00E205E8"/>
    <w:rsid w:val="00E27439"/>
    <w:rsid w:val="00E33800"/>
    <w:rsid w:val="00E33E77"/>
    <w:rsid w:val="00E34261"/>
    <w:rsid w:val="00E35EEE"/>
    <w:rsid w:val="00E40AB3"/>
    <w:rsid w:val="00E421E9"/>
    <w:rsid w:val="00E43839"/>
    <w:rsid w:val="00E50739"/>
    <w:rsid w:val="00E519A5"/>
    <w:rsid w:val="00E533D1"/>
    <w:rsid w:val="00E55B31"/>
    <w:rsid w:val="00E65C73"/>
    <w:rsid w:val="00E83CD7"/>
    <w:rsid w:val="00E91828"/>
    <w:rsid w:val="00EA2309"/>
    <w:rsid w:val="00EA4373"/>
    <w:rsid w:val="00EB2C66"/>
    <w:rsid w:val="00EB4C67"/>
    <w:rsid w:val="00EC1037"/>
    <w:rsid w:val="00EC14F4"/>
    <w:rsid w:val="00ED32B2"/>
    <w:rsid w:val="00ED3448"/>
    <w:rsid w:val="00ED7440"/>
    <w:rsid w:val="00EE01B0"/>
    <w:rsid w:val="00EE2079"/>
    <w:rsid w:val="00EE2838"/>
    <w:rsid w:val="00EE337C"/>
    <w:rsid w:val="00EE4064"/>
    <w:rsid w:val="00EE6A90"/>
    <w:rsid w:val="00EE6BA2"/>
    <w:rsid w:val="00EF10B1"/>
    <w:rsid w:val="00EF2C99"/>
    <w:rsid w:val="00EF4868"/>
    <w:rsid w:val="00EF4A5C"/>
    <w:rsid w:val="00EF5199"/>
    <w:rsid w:val="00EF598B"/>
    <w:rsid w:val="00F00BE2"/>
    <w:rsid w:val="00F04313"/>
    <w:rsid w:val="00F05A81"/>
    <w:rsid w:val="00F107DE"/>
    <w:rsid w:val="00F109EA"/>
    <w:rsid w:val="00F11CD4"/>
    <w:rsid w:val="00F124C2"/>
    <w:rsid w:val="00F12FC6"/>
    <w:rsid w:val="00F13690"/>
    <w:rsid w:val="00F16364"/>
    <w:rsid w:val="00F17782"/>
    <w:rsid w:val="00F22C22"/>
    <w:rsid w:val="00F22E29"/>
    <w:rsid w:val="00F2601F"/>
    <w:rsid w:val="00F313FF"/>
    <w:rsid w:val="00F34171"/>
    <w:rsid w:val="00F3597E"/>
    <w:rsid w:val="00F3709C"/>
    <w:rsid w:val="00F410FB"/>
    <w:rsid w:val="00F47EB6"/>
    <w:rsid w:val="00F5031A"/>
    <w:rsid w:val="00F514D7"/>
    <w:rsid w:val="00F52C1F"/>
    <w:rsid w:val="00F623A6"/>
    <w:rsid w:val="00F623B1"/>
    <w:rsid w:val="00F64D50"/>
    <w:rsid w:val="00F65389"/>
    <w:rsid w:val="00F7151E"/>
    <w:rsid w:val="00F71776"/>
    <w:rsid w:val="00F82BDE"/>
    <w:rsid w:val="00F96297"/>
    <w:rsid w:val="00F962B4"/>
    <w:rsid w:val="00FA71E7"/>
    <w:rsid w:val="00FA72D2"/>
    <w:rsid w:val="00FA7962"/>
    <w:rsid w:val="00FA7F43"/>
    <w:rsid w:val="00FB2973"/>
    <w:rsid w:val="00FB7A92"/>
    <w:rsid w:val="00FB7DDD"/>
    <w:rsid w:val="00FC11A4"/>
    <w:rsid w:val="00FC3058"/>
    <w:rsid w:val="00FC3EBB"/>
    <w:rsid w:val="00FC5514"/>
    <w:rsid w:val="00FC7660"/>
    <w:rsid w:val="00FD0200"/>
    <w:rsid w:val="00FD028D"/>
    <w:rsid w:val="00FD0B3E"/>
    <w:rsid w:val="00FD15AB"/>
    <w:rsid w:val="00FD45B2"/>
    <w:rsid w:val="00FD486F"/>
    <w:rsid w:val="00FE2599"/>
    <w:rsid w:val="00FE28A0"/>
    <w:rsid w:val="00FE2990"/>
    <w:rsid w:val="00FE395C"/>
    <w:rsid w:val="00FE7435"/>
    <w:rsid w:val="00FE7C1B"/>
    <w:rsid w:val="00FF1EC6"/>
    <w:rsid w:val="00FF3C39"/>
    <w:rsid w:val="00FF680A"/>
  </w:rsids>
  <m:mathPr>
    <m:mathFont m:val="Cambria Math"/>
    <m:brkBin m:val="before"/>
    <m:brkBinSub m:val="--"/>
    <m:smallFrac m:val="0"/>
    <m:dispDef/>
    <m:lMargin m:val="0"/>
    <m:rMargin m:val="0"/>
    <m:defJc m:val="centerGroup"/>
    <m:wrapIndent m:val="1440"/>
    <m:intLim m:val="subSup"/>
    <m:naryLim m:val="undOvr"/>
  </m:mathPr>
  <w:themeFontLang w:val="de-AT"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0DCBB14"/>
  <w15:docId w15:val="{B2A18341-4663-4977-9FCC-1EFFA1FF757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s-E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4F3E67"/>
  </w:style>
  <w:style w:type="paragraph" w:styleId="berschrift1">
    <w:name w:val="heading 1"/>
    <w:basedOn w:val="Standard"/>
    <w:next w:val="Standard"/>
    <w:link w:val="berschrift1Zchn"/>
    <w:uiPriority w:val="9"/>
    <w:qFormat/>
    <w:rsid w:val="008941AF"/>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berschrift2">
    <w:name w:val="heading 2"/>
    <w:basedOn w:val="Standard"/>
    <w:next w:val="Standard"/>
    <w:link w:val="berschrift2Zchn"/>
    <w:uiPriority w:val="9"/>
    <w:semiHidden/>
    <w:unhideWhenUsed/>
    <w:qFormat/>
    <w:rsid w:val="002E636C"/>
    <w:pPr>
      <w:keepNext/>
      <w:keepLines/>
      <w:spacing w:before="40" w:after="0"/>
      <w:outlineLvl w:val="1"/>
    </w:pPr>
    <w:rPr>
      <w:rFonts w:asciiTheme="majorHAnsi" w:eastAsiaTheme="majorEastAsia" w:hAnsiTheme="majorHAnsi" w:cstheme="majorBidi"/>
      <w:color w:val="2F5496" w:themeColor="accent1" w:themeShade="BF"/>
      <w:sz w:val="26"/>
      <w:szCs w:val="26"/>
    </w:rPr>
  </w:style>
  <w:style w:type="paragraph" w:styleId="berschrift3">
    <w:name w:val="heading 3"/>
    <w:basedOn w:val="Standard"/>
    <w:next w:val="Standard"/>
    <w:link w:val="berschrift3Zchn"/>
    <w:uiPriority w:val="9"/>
    <w:semiHidden/>
    <w:unhideWhenUsed/>
    <w:qFormat/>
    <w:rsid w:val="009E16A3"/>
    <w:pPr>
      <w:keepNext/>
      <w:keepLines/>
      <w:spacing w:before="40" w:after="0"/>
      <w:outlineLvl w:val="2"/>
    </w:pPr>
    <w:rPr>
      <w:rFonts w:asciiTheme="majorHAnsi" w:eastAsiaTheme="majorEastAsia" w:hAnsiTheme="majorHAnsi" w:cstheme="majorBidi"/>
      <w:color w:val="1F3763" w:themeColor="accent1" w:themeShade="7F"/>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HTMLVorformatiert">
    <w:name w:val="HTML Preformatted"/>
    <w:basedOn w:val="Standard"/>
    <w:link w:val="HTMLVorformatiertZchn"/>
    <w:uiPriority w:val="99"/>
    <w:semiHidden/>
    <w:unhideWhenUsed/>
    <w:rsid w:val="00AB7DB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eastAsia="de-AT"/>
    </w:rPr>
  </w:style>
  <w:style w:type="character" w:customStyle="1" w:styleId="HTMLVorformatiertZchn">
    <w:name w:val="HTML Vorformatiert Zchn"/>
    <w:basedOn w:val="Absatz-Standardschriftart"/>
    <w:link w:val="HTMLVorformatiert"/>
    <w:uiPriority w:val="99"/>
    <w:semiHidden/>
    <w:rsid w:val="00AB7DBE"/>
    <w:rPr>
      <w:rFonts w:ascii="Courier New" w:eastAsia="Times New Roman" w:hAnsi="Courier New" w:cs="Courier New"/>
      <w:sz w:val="20"/>
      <w:szCs w:val="20"/>
      <w:lang w:eastAsia="de-AT"/>
    </w:rPr>
  </w:style>
  <w:style w:type="paragraph" w:styleId="Kopfzeile">
    <w:name w:val="header"/>
    <w:basedOn w:val="Standard"/>
    <w:link w:val="KopfzeileZchn"/>
    <w:unhideWhenUsed/>
    <w:rsid w:val="00461B34"/>
    <w:pPr>
      <w:tabs>
        <w:tab w:val="center" w:pos="4536"/>
        <w:tab w:val="right" w:pos="9072"/>
      </w:tabs>
      <w:spacing w:after="0" w:line="240" w:lineRule="auto"/>
    </w:pPr>
  </w:style>
  <w:style w:type="character" w:customStyle="1" w:styleId="KopfzeileZchn">
    <w:name w:val="Kopfzeile Zchn"/>
    <w:basedOn w:val="Absatz-Standardschriftart"/>
    <w:link w:val="Kopfzeile"/>
    <w:rsid w:val="00461B34"/>
  </w:style>
  <w:style w:type="paragraph" w:styleId="Fuzeile">
    <w:name w:val="footer"/>
    <w:basedOn w:val="Standard"/>
    <w:link w:val="FuzeileZchn"/>
    <w:uiPriority w:val="99"/>
    <w:unhideWhenUsed/>
    <w:rsid w:val="00461B34"/>
    <w:pPr>
      <w:tabs>
        <w:tab w:val="center" w:pos="4536"/>
        <w:tab w:val="right" w:pos="9072"/>
      </w:tabs>
      <w:spacing w:after="0" w:line="240" w:lineRule="auto"/>
    </w:pPr>
  </w:style>
  <w:style w:type="character" w:customStyle="1" w:styleId="FuzeileZchn">
    <w:name w:val="Fußzeile Zchn"/>
    <w:basedOn w:val="Absatz-Standardschriftart"/>
    <w:link w:val="Fuzeile"/>
    <w:uiPriority w:val="99"/>
    <w:rsid w:val="00461B34"/>
  </w:style>
  <w:style w:type="character" w:styleId="Hyperlink">
    <w:name w:val="Hyperlink"/>
    <w:rsid w:val="004F3ED0"/>
    <w:rPr>
      <w:color w:val="0000FF"/>
      <w:u w:val="single"/>
    </w:rPr>
  </w:style>
  <w:style w:type="character" w:styleId="Kommentarzeichen">
    <w:name w:val="annotation reference"/>
    <w:basedOn w:val="Absatz-Standardschriftart"/>
    <w:uiPriority w:val="99"/>
    <w:semiHidden/>
    <w:unhideWhenUsed/>
    <w:rsid w:val="009F038A"/>
    <w:rPr>
      <w:sz w:val="16"/>
      <w:szCs w:val="16"/>
    </w:rPr>
  </w:style>
  <w:style w:type="paragraph" w:styleId="Kommentartext">
    <w:name w:val="annotation text"/>
    <w:basedOn w:val="Standard"/>
    <w:link w:val="KommentartextZchn"/>
    <w:uiPriority w:val="99"/>
    <w:unhideWhenUsed/>
    <w:rsid w:val="009F038A"/>
    <w:pPr>
      <w:spacing w:line="240" w:lineRule="auto"/>
    </w:pPr>
    <w:rPr>
      <w:sz w:val="20"/>
      <w:szCs w:val="20"/>
    </w:rPr>
  </w:style>
  <w:style w:type="character" w:customStyle="1" w:styleId="KommentartextZchn">
    <w:name w:val="Kommentartext Zchn"/>
    <w:basedOn w:val="Absatz-Standardschriftart"/>
    <w:link w:val="Kommentartext"/>
    <w:uiPriority w:val="99"/>
    <w:rsid w:val="009F038A"/>
    <w:rPr>
      <w:sz w:val="20"/>
      <w:szCs w:val="20"/>
    </w:rPr>
  </w:style>
  <w:style w:type="paragraph" w:styleId="Kommentarthema">
    <w:name w:val="annotation subject"/>
    <w:basedOn w:val="Kommentartext"/>
    <w:next w:val="Kommentartext"/>
    <w:link w:val="KommentarthemaZchn"/>
    <w:uiPriority w:val="99"/>
    <w:semiHidden/>
    <w:unhideWhenUsed/>
    <w:rsid w:val="009F038A"/>
    <w:rPr>
      <w:b/>
      <w:bCs/>
    </w:rPr>
  </w:style>
  <w:style w:type="character" w:customStyle="1" w:styleId="KommentarthemaZchn">
    <w:name w:val="Kommentarthema Zchn"/>
    <w:basedOn w:val="KommentartextZchn"/>
    <w:link w:val="Kommentarthema"/>
    <w:uiPriority w:val="99"/>
    <w:semiHidden/>
    <w:rsid w:val="009F038A"/>
    <w:rPr>
      <w:b/>
      <w:bCs/>
      <w:sz w:val="20"/>
      <w:szCs w:val="20"/>
    </w:rPr>
  </w:style>
  <w:style w:type="paragraph" w:styleId="Sprechblasentext">
    <w:name w:val="Balloon Text"/>
    <w:basedOn w:val="Standard"/>
    <w:link w:val="SprechblasentextZchn"/>
    <w:uiPriority w:val="99"/>
    <w:semiHidden/>
    <w:unhideWhenUsed/>
    <w:rsid w:val="009F038A"/>
    <w:pPr>
      <w:spacing w:after="0" w:line="240" w:lineRule="auto"/>
    </w:pPr>
    <w:rPr>
      <w:rFonts w:ascii="Segoe UI" w:hAnsi="Segoe UI" w:cs="Segoe UI"/>
      <w:sz w:val="18"/>
      <w:szCs w:val="18"/>
    </w:rPr>
  </w:style>
  <w:style w:type="character" w:customStyle="1" w:styleId="SprechblasentextZchn">
    <w:name w:val="Sprechblasentext Zchn"/>
    <w:basedOn w:val="Absatz-Standardschriftart"/>
    <w:link w:val="Sprechblasentext"/>
    <w:uiPriority w:val="99"/>
    <w:semiHidden/>
    <w:rsid w:val="009F038A"/>
    <w:rPr>
      <w:rFonts w:ascii="Segoe UI" w:hAnsi="Segoe UI" w:cs="Segoe UI"/>
      <w:sz w:val="18"/>
      <w:szCs w:val="18"/>
    </w:rPr>
  </w:style>
  <w:style w:type="paragraph" w:styleId="Listenabsatz">
    <w:name w:val="List Paragraph"/>
    <w:basedOn w:val="Standard"/>
    <w:uiPriority w:val="34"/>
    <w:qFormat/>
    <w:rsid w:val="003135E8"/>
    <w:pPr>
      <w:ind w:left="720"/>
      <w:contextualSpacing/>
    </w:pPr>
  </w:style>
  <w:style w:type="paragraph" w:styleId="KeinLeerraum">
    <w:name w:val="No Spacing"/>
    <w:uiPriority w:val="1"/>
    <w:qFormat/>
    <w:rsid w:val="00FD028D"/>
    <w:pPr>
      <w:spacing w:after="0" w:line="240" w:lineRule="auto"/>
    </w:pPr>
  </w:style>
  <w:style w:type="paragraph" w:customStyle="1" w:styleId="AufzhlungOptionenDeutschAufzhlungen">
    <w:name w:val="Aufzählung Optionen (Deutsch:Aufzählungen)"/>
    <w:basedOn w:val="Standard"/>
    <w:uiPriority w:val="99"/>
    <w:rsid w:val="0044038D"/>
    <w:pPr>
      <w:tabs>
        <w:tab w:val="left" w:pos="227"/>
      </w:tabs>
      <w:autoSpaceDE w:val="0"/>
      <w:autoSpaceDN w:val="0"/>
      <w:adjustRightInd w:val="0"/>
      <w:spacing w:after="28" w:line="240" w:lineRule="atLeast"/>
      <w:ind w:left="227" w:hanging="227"/>
      <w:textAlignment w:val="center"/>
    </w:pPr>
    <w:rPr>
      <w:rFonts w:ascii="Corporate A Pro" w:hAnsi="Corporate A Pro" w:cs="Corporate A Pro"/>
      <w:color w:val="454A4F"/>
      <w:sz w:val="20"/>
      <w:szCs w:val="20"/>
    </w:rPr>
  </w:style>
  <w:style w:type="character" w:customStyle="1" w:styleId="SubheadlineHelveticaGrauAllgemeine">
    <w:name w:val="Subheadline Helvetica Grau (Allgemeine)"/>
    <w:uiPriority w:val="99"/>
    <w:rsid w:val="00CC71E2"/>
    <w:rPr>
      <w:color w:val="454A4F"/>
    </w:rPr>
  </w:style>
  <w:style w:type="paragraph" w:styleId="Funotentext">
    <w:name w:val="footnote text"/>
    <w:basedOn w:val="Standard"/>
    <w:link w:val="FunotentextZchn"/>
    <w:uiPriority w:val="99"/>
    <w:semiHidden/>
    <w:unhideWhenUsed/>
    <w:rsid w:val="009949C2"/>
    <w:pPr>
      <w:spacing w:after="0" w:line="240" w:lineRule="auto"/>
    </w:pPr>
    <w:rPr>
      <w:sz w:val="20"/>
      <w:szCs w:val="20"/>
    </w:rPr>
  </w:style>
  <w:style w:type="character" w:customStyle="1" w:styleId="FunotentextZchn">
    <w:name w:val="Fußnotentext Zchn"/>
    <w:basedOn w:val="Absatz-Standardschriftart"/>
    <w:link w:val="Funotentext"/>
    <w:uiPriority w:val="99"/>
    <w:semiHidden/>
    <w:rsid w:val="009949C2"/>
    <w:rPr>
      <w:sz w:val="20"/>
      <w:szCs w:val="20"/>
    </w:rPr>
  </w:style>
  <w:style w:type="character" w:styleId="Funotenzeichen">
    <w:name w:val="footnote reference"/>
    <w:basedOn w:val="Absatz-Standardschriftart"/>
    <w:uiPriority w:val="99"/>
    <w:semiHidden/>
    <w:unhideWhenUsed/>
    <w:rsid w:val="009949C2"/>
    <w:rPr>
      <w:vertAlign w:val="superscript"/>
    </w:rPr>
  </w:style>
  <w:style w:type="paragraph" w:styleId="berarbeitung">
    <w:name w:val="Revision"/>
    <w:hidden/>
    <w:uiPriority w:val="99"/>
    <w:semiHidden/>
    <w:rsid w:val="00971192"/>
    <w:pPr>
      <w:spacing w:after="0" w:line="240" w:lineRule="auto"/>
    </w:pPr>
  </w:style>
  <w:style w:type="character" w:styleId="NichtaufgelsteErwhnung">
    <w:name w:val="Unresolved Mention"/>
    <w:basedOn w:val="Absatz-Standardschriftart"/>
    <w:uiPriority w:val="99"/>
    <w:semiHidden/>
    <w:unhideWhenUsed/>
    <w:rsid w:val="00094EA1"/>
    <w:rPr>
      <w:color w:val="605E5C"/>
      <w:shd w:val="clear" w:color="auto" w:fill="E1DFDD"/>
    </w:rPr>
  </w:style>
  <w:style w:type="character" w:styleId="BesuchterLink">
    <w:name w:val="FollowedHyperlink"/>
    <w:basedOn w:val="Absatz-Standardschriftart"/>
    <w:uiPriority w:val="99"/>
    <w:semiHidden/>
    <w:unhideWhenUsed/>
    <w:rsid w:val="00CC663A"/>
    <w:rPr>
      <w:color w:val="954F72" w:themeColor="followedHyperlink"/>
      <w:u w:val="single"/>
    </w:rPr>
  </w:style>
  <w:style w:type="table" w:styleId="Tabellenraster">
    <w:name w:val="Table Grid"/>
    <w:basedOn w:val="NormaleTabelle"/>
    <w:uiPriority w:val="39"/>
    <w:rsid w:val="007114B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i-provider">
    <w:name w:val="ui-provider"/>
    <w:basedOn w:val="Absatz-Standardschriftart"/>
    <w:rsid w:val="00AF2383"/>
  </w:style>
  <w:style w:type="character" w:customStyle="1" w:styleId="cf01">
    <w:name w:val="cf01"/>
    <w:basedOn w:val="Absatz-Standardschriftart"/>
    <w:rsid w:val="006134B3"/>
    <w:rPr>
      <w:rFonts w:ascii="Segoe UI" w:hAnsi="Segoe UI" w:cs="Segoe UI" w:hint="default"/>
      <w:sz w:val="18"/>
      <w:szCs w:val="18"/>
    </w:rPr>
  </w:style>
  <w:style w:type="character" w:styleId="Fett">
    <w:name w:val="Strong"/>
    <w:basedOn w:val="Absatz-Standardschriftart"/>
    <w:uiPriority w:val="22"/>
    <w:qFormat/>
    <w:rsid w:val="00F96297"/>
    <w:rPr>
      <w:b/>
      <w:bCs/>
    </w:rPr>
  </w:style>
  <w:style w:type="character" w:customStyle="1" w:styleId="berschrift1Zchn">
    <w:name w:val="Überschrift 1 Zchn"/>
    <w:basedOn w:val="Absatz-Standardschriftart"/>
    <w:link w:val="berschrift1"/>
    <w:uiPriority w:val="9"/>
    <w:rsid w:val="008941AF"/>
    <w:rPr>
      <w:rFonts w:asciiTheme="majorHAnsi" w:eastAsiaTheme="majorEastAsia" w:hAnsiTheme="majorHAnsi" w:cstheme="majorBidi"/>
      <w:color w:val="2F5496" w:themeColor="accent1" w:themeShade="BF"/>
      <w:sz w:val="32"/>
      <w:szCs w:val="32"/>
    </w:rPr>
  </w:style>
  <w:style w:type="character" w:customStyle="1" w:styleId="berschrift2Zchn">
    <w:name w:val="Überschrift 2 Zchn"/>
    <w:basedOn w:val="Absatz-Standardschriftart"/>
    <w:link w:val="berschrift2"/>
    <w:uiPriority w:val="9"/>
    <w:semiHidden/>
    <w:rsid w:val="002E636C"/>
    <w:rPr>
      <w:rFonts w:asciiTheme="majorHAnsi" w:eastAsiaTheme="majorEastAsia" w:hAnsiTheme="majorHAnsi" w:cstheme="majorBidi"/>
      <w:color w:val="2F5496" w:themeColor="accent1" w:themeShade="BF"/>
      <w:sz w:val="26"/>
      <w:szCs w:val="26"/>
    </w:rPr>
  </w:style>
  <w:style w:type="character" w:customStyle="1" w:styleId="berschrift3Zchn">
    <w:name w:val="Überschrift 3 Zchn"/>
    <w:basedOn w:val="Absatz-Standardschriftart"/>
    <w:link w:val="berschrift3"/>
    <w:uiPriority w:val="9"/>
    <w:semiHidden/>
    <w:rsid w:val="009E16A3"/>
    <w:rPr>
      <w:rFonts w:asciiTheme="majorHAnsi" w:eastAsiaTheme="majorEastAsia" w:hAnsiTheme="majorHAnsi" w:cstheme="majorBidi"/>
      <w:color w:val="1F3763" w:themeColor="accent1" w:themeShade="7F"/>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18569817">
      <w:bodyDiv w:val="1"/>
      <w:marLeft w:val="0"/>
      <w:marRight w:val="0"/>
      <w:marTop w:val="0"/>
      <w:marBottom w:val="0"/>
      <w:divBdr>
        <w:top w:val="none" w:sz="0" w:space="0" w:color="auto"/>
        <w:left w:val="none" w:sz="0" w:space="0" w:color="auto"/>
        <w:bottom w:val="none" w:sz="0" w:space="0" w:color="auto"/>
        <w:right w:val="none" w:sz="0" w:space="0" w:color="auto"/>
      </w:divBdr>
    </w:div>
    <w:div w:id="138883453">
      <w:bodyDiv w:val="1"/>
      <w:marLeft w:val="0"/>
      <w:marRight w:val="0"/>
      <w:marTop w:val="0"/>
      <w:marBottom w:val="0"/>
      <w:divBdr>
        <w:top w:val="none" w:sz="0" w:space="0" w:color="auto"/>
        <w:left w:val="none" w:sz="0" w:space="0" w:color="auto"/>
        <w:bottom w:val="none" w:sz="0" w:space="0" w:color="auto"/>
        <w:right w:val="none" w:sz="0" w:space="0" w:color="auto"/>
      </w:divBdr>
      <w:divsChild>
        <w:div w:id="1411392785">
          <w:marLeft w:val="0"/>
          <w:marRight w:val="0"/>
          <w:marTop w:val="0"/>
          <w:marBottom w:val="0"/>
          <w:divBdr>
            <w:top w:val="none" w:sz="0" w:space="0" w:color="auto"/>
            <w:left w:val="none" w:sz="0" w:space="0" w:color="auto"/>
            <w:bottom w:val="none" w:sz="0" w:space="0" w:color="auto"/>
            <w:right w:val="none" w:sz="0" w:space="0" w:color="auto"/>
          </w:divBdr>
          <w:divsChild>
            <w:div w:id="2093550551">
              <w:marLeft w:val="0"/>
              <w:marRight w:val="0"/>
              <w:marTop w:val="0"/>
              <w:marBottom w:val="0"/>
              <w:divBdr>
                <w:top w:val="none" w:sz="0" w:space="0" w:color="auto"/>
                <w:left w:val="none" w:sz="0" w:space="0" w:color="auto"/>
                <w:bottom w:val="none" w:sz="0" w:space="0" w:color="auto"/>
                <w:right w:val="none" w:sz="0" w:space="0" w:color="auto"/>
              </w:divBdr>
              <w:divsChild>
                <w:div w:id="20992125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4605298">
      <w:bodyDiv w:val="1"/>
      <w:marLeft w:val="0"/>
      <w:marRight w:val="0"/>
      <w:marTop w:val="0"/>
      <w:marBottom w:val="0"/>
      <w:divBdr>
        <w:top w:val="none" w:sz="0" w:space="0" w:color="auto"/>
        <w:left w:val="none" w:sz="0" w:space="0" w:color="auto"/>
        <w:bottom w:val="none" w:sz="0" w:space="0" w:color="auto"/>
        <w:right w:val="none" w:sz="0" w:space="0" w:color="auto"/>
      </w:divBdr>
      <w:divsChild>
        <w:div w:id="252515040">
          <w:marLeft w:val="274"/>
          <w:marRight w:val="0"/>
          <w:marTop w:val="0"/>
          <w:marBottom w:val="0"/>
          <w:divBdr>
            <w:top w:val="none" w:sz="0" w:space="0" w:color="auto"/>
            <w:left w:val="none" w:sz="0" w:space="0" w:color="auto"/>
            <w:bottom w:val="none" w:sz="0" w:space="0" w:color="auto"/>
            <w:right w:val="none" w:sz="0" w:space="0" w:color="auto"/>
          </w:divBdr>
        </w:div>
        <w:div w:id="1168133876">
          <w:marLeft w:val="274"/>
          <w:marRight w:val="0"/>
          <w:marTop w:val="0"/>
          <w:marBottom w:val="0"/>
          <w:divBdr>
            <w:top w:val="none" w:sz="0" w:space="0" w:color="auto"/>
            <w:left w:val="none" w:sz="0" w:space="0" w:color="auto"/>
            <w:bottom w:val="none" w:sz="0" w:space="0" w:color="auto"/>
            <w:right w:val="none" w:sz="0" w:space="0" w:color="auto"/>
          </w:divBdr>
        </w:div>
        <w:div w:id="2015111625">
          <w:marLeft w:val="274"/>
          <w:marRight w:val="0"/>
          <w:marTop w:val="0"/>
          <w:marBottom w:val="0"/>
          <w:divBdr>
            <w:top w:val="none" w:sz="0" w:space="0" w:color="auto"/>
            <w:left w:val="none" w:sz="0" w:space="0" w:color="auto"/>
            <w:bottom w:val="none" w:sz="0" w:space="0" w:color="auto"/>
            <w:right w:val="none" w:sz="0" w:space="0" w:color="auto"/>
          </w:divBdr>
        </w:div>
      </w:divsChild>
    </w:div>
    <w:div w:id="227232547">
      <w:bodyDiv w:val="1"/>
      <w:marLeft w:val="0"/>
      <w:marRight w:val="0"/>
      <w:marTop w:val="0"/>
      <w:marBottom w:val="0"/>
      <w:divBdr>
        <w:top w:val="none" w:sz="0" w:space="0" w:color="auto"/>
        <w:left w:val="none" w:sz="0" w:space="0" w:color="auto"/>
        <w:bottom w:val="none" w:sz="0" w:space="0" w:color="auto"/>
        <w:right w:val="none" w:sz="0" w:space="0" w:color="auto"/>
      </w:divBdr>
      <w:divsChild>
        <w:div w:id="400449343">
          <w:marLeft w:val="274"/>
          <w:marRight w:val="0"/>
          <w:marTop w:val="0"/>
          <w:marBottom w:val="0"/>
          <w:divBdr>
            <w:top w:val="none" w:sz="0" w:space="0" w:color="auto"/>
            <w:left w:val="none" w:sz="0" w:space="0" w:color="auto"/>
            <w:bottom w:val="none" w:sz="0" w:space="0" w:color="auto"/>
            <w:right w:val="none" w:sz="0" w:space="0" w:color="auto"/>
          </w:divBdr>
        </w:div>
        <w:div w:id="851720859">
          <w:marLeft w:val="331"/>
          <w:marRight w:val="0"/>
          <w:marTop w:val="0"/>
          <w:marBottom w:val="0"/>
          <w:divBdr>
            <w:top w:val="none" w:sz="0" w:space="0" w:color="auto"/>
            <w:left w:val="none" w:sz="0" w:space="0" w:color="auto"/>
            <w:bottom w:val="none" w:sz="0" w:space="0" w:color="auto"/>
            <w:right w:val="none" w:sz="0" w:space="0" w:color="auto"/>
          </w:divBdr>
        </w:div>
        <w:div w:id="2048136348">
          <w:marLeft w:val="274"/>
          <w:marRight w:val="0"/>
          <w:marTop w:val="0"/>
          <w:marBottom w:val="0"/>
          <w:divBdr>
            <w:top w:val="none" w:sz="0" w:space="0" w:color="auto"/>
            <w:left w:val="none" w:sz="0" w:space="0" w:color="auto"/>
            <w:bottom w:val="none" w:sz="0" w:space="0" w:color="auto"/>
            <w:right w:val="none" w:sz="0" w:space="0" w:color="auto"/>
          </w:divBdr>
        </w:div>
        <w:div w:id="2061244381">
          <w:marLeft w:val="331"/>
          <w:marRight w:val="0"/>
          <w:marTop w:val="0"/>
          <w:marBottom w:val="0"/>
          <w:divBdr>
            <w:top w:val="none" w:sz="0" w:space="0" w:color="auto"/>
            <w:left w:val="none" w:sz="0" w:space="0" w:color="auto"/>
            <w:bottom w:val="none" w:sz="0" w:space="0" w:color="auto"/>
            <w:right w:val="none" w:sz="0" w:space="0" w:color="auto"/>
          </w:divBdr>
        </w:div>
        <w:div w:id="2084638505">
          <w:marLeft w:val="274"/>
          <w:marRight w:val="0"/>
          <w:marTop w:val="0"/>
          <w:marBottom w:val="0"/>
          <w:divBdr>
            <w:top w:val="none" w:sz="0" w:space="0" w:color="auto"/>
            <w:left w:val="none" w:sz="0" w:space="0" w:color="auto"/>
            <w:bottom w:val="none" w:sz="0" w:space="0" w:color="auto"/>
            <w:right w:val="none" w:sz="0" w:space="0" w:color="auto"/>
          </w:divBdr>
        </w:div>
      </w:divsChild>
    </w:div>
    <w:div w:id="293172779">
      <w:bodyDiv w:val="1"/>
      <w:marLeft w:val="0"/>
      <w:marRight w:val="0"/>
      <w:marTop w:val="0"/>
      <w:marBottom w:val="0"/>
      <w:divBdr>
        <w:top w:val="none" w:sz="0" w:space="0" w:color="auto"/>
        <w:left w:val="none" w:sz="0" w:space="0" w:color="auto"/>
        <w:bottom w:val="none" w:sz="0" w:space="0" w:color="auto"/>
        <w:right w:val="none" w:sz="0" w:space="0" w:color="auto"/>
      </w:divBdr>
    </w:div>
    <w:div w:id="383678572">
      <w:bodyDiv w:val="1"/>
      <w:marLeft w:val="0"/>
      <w:marRight w:val="0"/>
      <w:marTop w:val="0"/>
      <w:marBottom w:val="0"/>
      <w:divBdr>
        <w:top w:val="none" w:sz="0" w:space="0" w:color="auto"/>
        <w:left w:val="none" w:sz="0" w:space="0" w:color="auto"/>
        <w:bottom w:val="none" w:sz="0" w:space="0" w:color="auto"/>
        <w:right w:val="none" w:sz="0" w:space="0" w:color="auto"/>
      </w:divBdr>
    </w:div>
    <w:div w:id="404566961">
      <w:bodyDiv w:val="1"/>
      <w:marLeft w:val="0"/>
      <w:marRight w:val="0"/>
      <w:marTop w:val="0"/>
      <w:marBottom w:val="0"/>
      <w:divBdr>
        <w:top w:val="none" w:sz="0" w:space="0" w:color="auto"/>
        <w:left w:val="none" w:sz="0" w:space="0" w:color="auto"/>
        <w:bottom w:val="none" w:sz="0" w:space="0" w:color="auto"/>
        <w:right w:val="none" w:sz="0" w:space="0" w:color="auto"/>
      </w:divBdr>
    </w:div>
    <w:div w:id="455374824">
      <w:bodyDiv w:val="1"/>
      <w:marLeft w:val="0"/>
      <w:marRight w:val="0"/>
      <w:marTop w:val="0"/>
      <w:marBottom w:val="0"/>
      <w:divBdr>
        <w:top w:val="none" w:sz="0" w:space="0" w:color="auto"/>
        <w:left w:val="none" w:sz="0" w:space="0" w:color="auto"/>
        <w:bottom w:val="none" w:sz="0" w:space="0" w:color="auto"/>
        <w:right w:val="none" w:sz="0" w:space="0" w:color="auto"/>
      </w:divBdr>
    </w:div>
    <w:div w:id="468935137">
      <w:bodyDiv w:val="1"/>
      <w:marLeft w:val="0"/>
      <w:marRight w:val="0"/>
      <w:marTop w:val="0"/>
      <w:marBottom w:val="0"/>
      <w:divBdr>
        <w:top w:val="none" w:sz="0" w:space="0" w:color="auto"/>
        <w:left w:val="none" w:sz="0" w:space="0" w:color="auto"/>
        <w:bottom w:val="none" w:sz="0" w:space="0" w:color="auto"/>
        <w:right w:val="none" w:sz="0" w:space="0" w:color="auto"/>
      </w:divBdr>
      <w:divsChild>
        <w:div w:id="122231739">
          <w:marLeft w:val="806"/>
          <w:marRight w:val="0"/>
          <w:marTop w:val="0"/>
          <w:marBottom w:val="0"/>
          <w:divBdr>
            <w:top w:val="none" w:sz="0" w:space="0" w:color="auto"/>
            <w:left w:val="none" w:sz="0" w:space="0" w:color="auto"/>
            <w:bottom w:val="none" w:sz="0" w:space="0" w:color="auto"/>
            <w:right w:val="none" w:sz="0" w:space="0" w:color="auto"/>
          </w:divBdr>
        </w:div>
        <w:div w:id="136462114">
          <w:marLeft w:val="806"/>
          <w:marRight w:val="0"/>
          <w:marTop w:val="0"/>
          <w:marBottom w:val="0"/>
          <w:divBdr>
            <w:top w:val="none" w:sz="0" w:space="0" w:color="auto"/>
            <w:left w:val="none" w:sz="0" w:space="0" w:color="auto"/>
            <w:bottom w:val="none" w:sz="0" w:space="0" w:color="auto"/>
            <w:right w:val="none" w:sz="0" w:space="0" w:color="auto"/>
          </w:divBdr>
        </w:div>
        <w:div w:id="246352300">
          <w:marLeft w:val="806"/>
          <w:marRight w:val="0"/>
          <w:marTop w:val="0"/>
          <w:marBottom w:val="0"/>
          <w:divBdr>
            <w:top w:val="none" w:sz="0" w:space="0" w:color="auto"/>
            <w:left w:val="none" w:sz="0" w:space="0" w:color="auto"/>
            <w:bottom w:val="none" w:sz="0" w:space="0" w:color="auto"/>
            <w:right w:val="none" w:sz="0" w:space="0" w:color="auto"/>
          </w:divBdr>
        </w:div>
        <w:div w:id="429130364">
          <w:marLeft w:val="806"/>
          <w:marRight w:val="0"/>
          <w:marTop w:val="0"/>
          <w:marBottom w:val="0"/>
          <w:divBdr>
            <w:top w:val="none" w:sz="0" w:space="0" w:color="auto"/>
            <w:left w:val="none" w:sz="0" w:space="0" w:color="auto"/>
            <w:bottom w:val="none" w:sz="0" w:space="0" w:color="auto"/>
            <w:right w:val="none" w:sz="0" w:space="0" w:color="auto"/>
          </w:divBdr>
        </w:div>
        <w:div w:id="435710650">
          <w:marLeft w:val="806"/>
          <w:marRight w:val="0"/>
          <w:marTop w:val="0"/>
          <w:marBottom w:val="0"/>
          <w:divBdr>
            <w:top w:val="none" w:sz="0" w:space="0" w:color="auto"/>
            <w:left w:val="none" w:sz="0" w:space="0" w:color="auto"/>
            <w:bottom w:val="none" w:sz="0" w:space="0" w:color="auto"/>
            <w:right w:val="none" w:sz="0" w:space="0" w:color="auto"/>
          </w:divBdr>
        </w:div>
        <w:div w:id="474689140">
          <w:marLeft w:val="274"/>
          <w:marRight w:val="0"/>
          <w:marTop w:val="0"/>
          <w:marBottom w:val="0"/>
          <w:divBdr>
            <w:top w:val="none" w:sz="0" w:space="0" w:color="auto"/>
            <w:left w:val="none" w:sz="0" w:space="0" w:color="auto"/>
            <w:bottom w:val="none" w:sz="0" w:space="0" w:color="auto"/>
            <w:right w:val="none" w:sz="0" w:space="0" w:color="auto"/>
          </w:divBdr>
        </w:div>
        <w:div w:id="767654397">
          <w:marLeft w:val="274"/>
          <w:marRight w:val="0"/>
          <w:marTop w:val="0"/>
          <w:marBottom w:val="0"/>
          <w:divBdr>
            <w:top w:val="none" w:sz="0" w:space="0" w:color="auto"/>
            <w:left w:val="none" w:sz="0" w:space="0" w:color="auto"/>
            <w:bottom w:val="none" w:sz="0" w:space="0" w:color="auto"/>
            <w:right w:val="none" w:sz="0" w:space="0" w:color="auto"/>
          </w:divBdr>
        </w:div>
      </w:divsChild>
    </w:div>
    <w:div w:id="471138940">
      <w:bodyDiv w:val="1"/>
      <w:marLeft w:val="0"/>
      <w:marRight w:val="0"/>
      <w:marTop w:val="0"/>
      <w:marBottom w:val="0"/>
      <w:divBdr>
        <w:top w:val="none" w:sz="0" w:space="0" w:color="auto"/>
        <w:left w:val="none" w:sz="0" w:space="0" w:color="auto"/>
        <w:bottom w:val="none" w:sz="0" w:space="0" w:color="auto"/>
        <w:right w:val="none" w:sz="0" w:space="0" w:color="auto"/>
      </w:divBdr>
    </w:div>
    <w:div w:id="493838687">
      <w:bodyDiv w:val="1"/>
      <w:marLeft w:val="0"/>
      <w:marRight w:val="0"/>
      <w:marTop w:val="0"/>
      <w:marBottom w:val="0"/>
      <w:divBdr>
        <w:top w:val="none" w:sz="0" w:space="0" w:color="auto"/>
        <w:left w:val="none" w:sz="0" w:space="0" w:color="auto"/>
        <w:bottom w:val="none" w:sz="0" w:space="0" w:color="auto"/>
        <w:right w:val="none" w:sz="0" w:space="0" w:color="auto"/>
      </w:divBdr>
    </w:div>
    <w:div w:id="586427147">
      <w:bodyDiv w:val="1"/>
      <w:marLeft w:val="0"/>
      <w:marRight w:val="0"/>
      <w:marTop w:val="0"/>
      <w:marBottom w:val="0"/>
      <w:divBdr>
        <w:top w:val="none" w:sz="0" w:space="0" w:color="auto"/>
        <w:left w:val="none" w:sz="0" w:space="0" w:color="auto"/>
        <w:bottom w:val="none" w:sz="0" w:space="0" w:color="auto"/>
        <w:right w:val="none" w:sz="0" w:space="0" w:color="auto"/>
      </w:divBdr>
    </w:div>
    <w:div w:id="604727346">
      <w:bodyDiv w:val="1"/>
      <w:marLeft w:val="0"/>
      <w:marRight w:val="0"/>
      <w:marTop w:val="0"/>
      <w:marBottom w:val="0"/>
      <w:divBdr>
        <w:top w:val="none" w:sz="0" w:space="0" w:color="auto"/>
        <w:left w:val="none" w:sz="0" w:space="0" w:color="auto"/>
        <w:bottom w:val="none" w:sz="0" w:space="0" w:color="auto"/>
        <w:right w:val="none" w:sz="0" w:space="0" w:color="auto"/>
      </w:divBdr>
    </w:div>
    <w:div w:id="613363634">
      <w:bodyDiv w:val="1"/>
      <w:marLeft w:val="0"/>
      <w:marRight w:val="0"/>
      <w:marTop w:val="0"/>
      <w:marBottom w:val="0"/>
      <w:divBdr>
        <w:top w:val="none" w:sz="0" w:space="0" w:color="auto"/>
        <w:left w:val="none" w:sz="0" w:space="0" w:color="auto"/>
        <w:bottom w:val="none" w:sz="0" w:space="0" w:color="auto"/>
        <w:right w:val="none" w:sz="0" w:space="0" w:color="auto"/>
      </w:divBdr>
    </w:div>
    <w:div w:id="637223908">
      <w:bodyDiv w:val="1"/>
      <w:marLeft w:val="0"/>
      <w:marRight w:val="0"/>
      <w:marTop w:val="0"/>
      <w:marBottom w:val="0"/>
      <w:divBdr>
        <w:top w:val="none" w:sz="0" w:space="0" w:color="auto"/>
        <w:left w:val="none" w:sz="0" w:space="0" w:color="auto"/>
        <w:bottom w:val="none" w:sz="0" w:space="0" w:color="auto"/>
        <w:right w:val="none" w:sz="0" w:space="0" w:color="auto"/>
      </w:divBdr>
    </w:div>
    <w:div w:id="646477307">
      <w:bodyDiv w:val="1"/>
      <w:marLeft w:val="0"/>
      <w:marRight w:val="0"/>
      <w:marTop w:val="0"/>
      <w:marBottom w:val="0"/>
      <w:divBdr>
        <w:top w:val="none" w:sz="0" w:space="0" w:color="auto"/>
        <w:left w:val="none" w:sz="0" w:space="0" w:color="auto"/>
        <w:bottom w:val="none" w:sz="0" w:space="0" w:color="auto"/>
        <w:right w:val="none" w:sz="0" w:space="0" w:color="auto"/>
      </w:divBdr>
      <w:divsChild>
        <w:div w:id="186873046">
          <w:marLeft w:val="274"/>
          <w:marRight w:val="0"/>
          <w:marTop w:val="0"/>
          <w:marBottom w:val="0"/>
          <w:divBdr>
            <w:top w:val="none" w:sz="0" w:space="0" w:color="auto"/>
            <w:left w:val="none" w:sz="0" w:space="0" w:color="auto"/>
            <w:bottom w:val="none" w:sz="0" w:space="0" w:color="auto"/>
            <w:right w:val="none" w:sz="0" w:space="0" w:color="auto"/>
          </w:divBdr>
        </w:div>
        <w:div w:id="502549440">
          <w:marLeft w:val="274"/>
          <w:marRight w:val="0"/>
          <w:marTop w:val="0"/>
          <w:marBottom w:val="0"/>
          <w:divBdr>
            <w:top w:val="none" w:sz="0" w:space="0" w:color="auto"/>
            <w:left w:val="none" w:sz="0" w:space="0" w:color="auto"/>
            <w:bottom w:val="none" w:sz="0" w:space="0" w:color="auto"/>
            <w:right w:val="none" w:sz="0" w:space="0" w:color="auto"/>
          </w:divBdr>
        </w:div>
        <w:div w:id="551505206">
          <w:marLeft w:val="274"/>
          <w:marRight w:val="0"/>
          <w:marTop w:val="0"/>
          <w:marBottom w:val="0"/>
          <w:divBdr>
            <w:top w:val="none" w:sz="0" w:space="0" w:color="auto"/>
            <w:left w:val="none" w:sz="0" w:space="0" w:color="auto"/>
            <w:bottom w:val="none" w:sz="0" w:space="0" w:color="auto"/>
            <w:right w:val="none" w:sz="0" w:space="0" w:color="auto"/>
          </w:divBdr>
        </w:div>
        <w:div w:id="705643147">
          <w:marLeft w:val="274"/>
          <w:marRight w:val="0"/>
          <w:marTop w:val="0"/>
          <w:marBottom w:val="0"/>
          <w:divBdr>
            <w:top w:val="none" w:sz="0" w:space="0" w:color="auto"/>
            <w:left w:val="none" w:sz="0" w:space="0" w:color="auto"/>
            <w:bottom w:val="none" w:sz="0" w:space="0" w:color="auto"/>
            <w:right w:val="none" w:sz="0" w:space="0" w:color="auto"/>
          </w:divBdr>
        </w:div>
        <w:div w:id="735934111">
          <w:marLeft w:val="274"/>
          <w:marRight w:val="0"/>
          <w:marTop w:val="0"/>
          <w:marBottom w:val="0"/>
          <w:divBdr>
            <w:top w:val="none" w:sz="0" w:space="0" w:color="auto"/>
            <w:left w:val="none" w:sz="0" w:space="0" w:color="auto"/>
            <w:bottom w:val="none" w:sz="0" w:space="0" w:color="auto"/>
            <w:right w:val="none" w:sz="0" w:space="0" w:color="auto"/>
          </w:divBdr>
        </w:div>
        <w:div w:id="2140956846">
          <w:marLeft w:val="274"/>
          <w:marRight w:val="0"/>
          <w:marTop w:val="0"/>
          <w:marBottom w:val="0"/>
          <w:divBdr>
            <w:top w:val="none" w:sz="0" w:space="0" w:color="auto"/>
            <w:left w:val="none" w:sz="0" w:space="0" w:color="auto"/>
            <w:bottom w:val="none" w:sz="0" w:space="0" w:color="auto"/>
            <w:right w:val="none" w:sz="0" w:space="0" w:color="auto"/>
          </w:divBdr>
        </w:div>
      </w:divsChild>
    </w:div>
    <w:div w:id="957757698">
      <w:bodyDiv w:val="1"/>
      <w:marLeft w:val="0"/>
      <w:marRight w:val="0"/>
      <w:marTop w:val="0"/>
      <w:marBottom w:val="0"/>
      <w:divBdr>
        <w:top w:val="none" w:sz="0" w:space="0" w:color="auto"/>
        <w:left w:val="none" w:sz="0" w:space="0" w:color="auto"/>
        <w:bottom w:val="none" w:sz="0" w:space="0" w:color="auto"/>
        <w:right w:val="none" w:sz="0" w:space="0" w:color="auto"/>
      </w:divBdr>
    </w:div>
    <w:div w:id="1034815924">
      <w:bodyDiv w:val="1"/>
      <w:marLeft w:val="0"/>
      <w:marRight w:val="0"/>
      <w:marTop w:val="0"/>
      <w:marBottom w:val="0"/>
      <w:divBdr>
        <w:top w:val="none" w:sz="0" w:space="0" w:color="auto"/>
        <w:left w:val="none" w:sz="0" w:space="0" w:color="auto"/>
        <w:bottom w:val="none" w:sz="0" w:space="0" w:color="auto"/>
        <w:right w:val="none" w:sz="0" w:space="0" w:color="auto"/>
      </w:divBdr>
    </w:div>
    <w:div w:id="1076173628">
      <w:bodyDiv w:val="1"/>
      <w:marLeft w:val="0"/>
      <w:marRight w:val="0"/>
      <w:marTop w:val="0"/>
      <w:marBottom w:val="0"/>
      <w:divBdr>
        <w:top w:val="none" w:sz="0" w:space="0" w:color="auto"/>
        <w:left w:val="none" w:sz="0" w:space="0" w:color="auto"/>
        <w:bottom w:val="none" w:sz="0" w:space="0" w:color="auto"/>
        <w:right w:val="none" w:sz="0" w:space="0" w:color="auto"/>
      </w:divBdr>
    </w:div>
    <w:div w:id="1102803835">
      <w:bodyDiv w:val="1"/>
      <w:marLeft w:val="0"/>
      <w:marRight w:val="0"/>
      <w:marTop w:val="0"/>
      <w:marBottom w:val="0"/>
      <w:divBdr>
        <w:top w:val="none" w:sz="0" w:space="0" w:color="auto"/>
        <w:left w:val="none" w:sz="0" w:space="0" w:color="auto"/>
        <w:bottom w:val="none" w:sz="0" w:space="0" w:color="auto"/>
        <w:right w:val="none" w:sz="0" w:space="0" w:color="auto"/>
      </w:divBdr>
      <w:divsChild>
        <w:div w:id="1742634308">
          <w:marLeft w:val="0"/>
          <w:marRight w:val="0"/>
          <w:marTop w:val="0"/>
          <w:marBottom w:val="0"/>
          <w:divBdr>
            <w:top w:val="none" w:sz="0" w:space="0" w:color="auto"/>
            <w:left w:val="none" w:sz="0" w:space="0" w:color="auto"/>
            <w:bottom w:val="none" w:sz="0" w:space="0" w:color="auto"/>
            <w:right w:val="none" w:sz="0" w:space="0" w:color="auto"/>
          </w:divBdr>
          <w:divsChild>
            <w:div w:id="138232442">
              <w:marLeft w:val="0"/>
              <w:marRight w:val="0"/>
              <w:marTop w:val="0"/>
              <w:marBottom w:val="0"/>
              <w:divBdr>
                <w:top w:val="none" w:sz="0" w:space="0" w:color="auto"/>
                <w:left w:val="none" w:sz="0" w:space="0" w:color="auto"/>
                <w:bottom w:val="none" w:sz="0" w:space="0" w:color="auto"/>
                <w:right w:val="none" w:sz="0" w:space="0" w:color="auto"/>
              </w:divBdr>
              <w:divsChild>
                <w:div w:id="3343826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24497277">
      <w:bodyDiv w:val="1"/>
      <w:marLeft w:val="0"/>
      <w:marRight w:val="0"/>
      <w:marTop w:val="0"/>
      <w:marBottom w:val="0"/>
      <w:divBdr>
        <w:top w:val="none" w:sz="0" w:space="0" w:color="auto"/>
        <w:left w:val="none" w:sz="0" w:space="0" w:color="auto"/>
        <w:bottom w:val="none" w:sz="0" w:space="0" w:color="auto"/>
        <w:right w:val="none" w:sz="0" w:space="0" w:color="auto"/>
      </w:divBdr>
      <w:divsChild>
        <w:div w:id="45374285">
          <w:marLeft w:val="994"/>
          <w:marRight w:val="0"/>
          <w:marTop w:val="0"/>
          <w:marBottom w:val="0"/>
          <w:divBdr>
            <w:top w:val="none" w:sz="0" w:space="0" w:color="auto"/>
            <w:left w:val="none" w:sz="0" w:space="0" w:color="auto"/>
            <w:bottom w:val="none" w:sz="0" w:space="0" w:color="auto"/>
            <w:right w:val="none" w:sz="0" w:space="0" w:color="auto"/>
          </w:divBdr>
        </w:div>
        <w:div w:id="883710439">
          <w:marLeft w:val="274"/>
          <w:marRight w:val="0"/>
          <w:marTop w:val="0"/>
          <w:marBottom w:val="0"/>
          <w:divBdr>
            <w:top w:val="none" w:sz="0" w:space="0" w:color="auto"/>
            <w:left w:val="none" w:sz="0" w:space="0" w:color="auto"/>
            <w:bottom w:val="none" w:sz="0" w:space="0" w:color="auto"/>
            <w:right w:val="none" w:sz="0" w:space="0" w:color="auto"/>
          </w:divBdr>
        </w:div>
        <w:div w:id="1434936473">
          <w:marLeft w:val="274"/>
          <w:marRight w:val="0"/>
          <w:marTop w:val="0"/>
          <w:marBottom w:val="0"/>
          <w:divBdr>
            <w:top w:val="none" w:sz="0" w:space="0" w:color="auto"/>
            <w:left w:val="none" w:sz="0" w:space="0" w:color="auto"/>
            <w:bottom w:val="none" w:sz="0" w:space="0" w:color="auto"/>
            <w:right w:val="none" w:sz="0" w:space="0" w:color="auto"/>
          </w:divBdr>
        </w:div>
        <w:div w:id="1840120440">
          <w:marLeft w:val="994"/>
          <w:marRight w:val="0"/>
          <w:marTop w:val="0"/>
          <w:marBottom w:val="0"/>
          <w:divBdr>
            <w:top w:val="none" w:sz="0" w:space="0" w:color="auto"/>
            <w:left w:val="none" w:sz="0" w:space="0" w:color="auto"/>
            <w:bottom w:val="none" w:sz="0" w:space="0" w:color="auto"/>
            <w:right w:val="none" w:sz="0" w:space="0" w:color="auto"/>
          </w:divBdr>
        </w:div>
      </w:divsChild>
    </w:div>
    <w:div w:id="1133790804">
      <w:bodyDiv w:val="1"/>
      <w:marLeft w:val="0"/>
      <w:marRight w:val="0"/>
      <w:marTop w:val="0"/>
      <w:marBottom w:val="0"/>
      <w:divBdr>
        <w:top w:val="none" w:sz="0" w:space="0" w:color="auto"/>
        <w:left w:val="none" w:sz="0" w:space="0" w:color="auto"/>
        <w:bottom w:val="none" w:sz="0" w:space="0" w:color="auto"/>
        <w:right w:val="none" w:sz="0" w:space="0" w:color="auto"/>
      </w:divBdr>
    </w:div>
    <w:div w:id="1136797958">
      <w:bodyDiv w:val="1"/>
      <w:marLeft w:val="0"/>
      <w:marRight w:val="0"/>
      <w:marTop w:val="0"/>
      <w:marBottom w:val="0"/>
      <w:divBdr>
        <w:top w:val="none" w:sz="0" w:space="0" w:color="auto"/>
        <w:left w:val="none" w:sz="0" w:space="0" w:color="auto"/>
        <w:bottom w:val="none" w:sz="0" w:space="0" w:color="auto"/>
        <w:right w:val="none" w:sz="0" w:space="0" w:color="auto"/>
      </w:divBdr>
    </w:div>
    <w:div w:id="1226912659">
      <w:bodyDiv w:val="1"/>
      <w:marLeft w:val="0"/>
      <w:marRight w:val="0"/>
      <w:marTop w:val="0"/>
      <w:marBottom w:val="0"/>
      <w:divBdr>
        <w:top w:val="none" w:sz="0" w:space="0" w:color="auto"/>
        <w:left w:val="none" w:sz="0" w:space="0" w:color="auto"/>
        <w:bottom w:val="none" w:sz="0" w:space="0" w:color="auto"/>
        <w:right w:val="none" w:sz="0" w:space="0" w:color="auto"/>
      </w:divBdr>
    </w:div>
    <w:div w:id="1258908596">
      <w:bodyDiv w:val="1"/>
      <w:marLeft w:val="0"/>
      <w:marRight w:val="0"/>
      <w:marTop w:val="0"/>
      <w:marBottom w:val="0"/>
      <w:divBdr>
        <w:top w:val="none" w:sz="0" w:space="0" w:color="auto"/>
        <w:left w:val="none" w:sz="0" w:space="0" w:color="auto"/>
        <w:bottom w:val="none" w:sz="0" w:space="0" w:color="auto"/>
        <w:right w:val="none" w:sz="0" w:space="0" w:color="auto"/>
      </w:divBdr>
      <w:divsChild>
        <w:div w:id="1524322151">
          <w:marLeft w:val="274"/>
          <w:marRight w:val="0"/>
          <w:marTop w:val="0"/>
          <w:marBottom w:val="0"/>
          <w:divBdr>
            <w:top w:val="none" w:sz="0" w:space="0" w:color="auto"/>
            <w:left w:val="none" w:sz="0" w:space="0" w:color="auto"/>
            <w:bottom w:val="none" w:sz="0" w:space="0" w:color="auto"/>
            <w:right w:val="none" w:sz="0" w:space="0" w:color="auto"/>
          </w:divBdr>
        </w:div>
        <w:div w:id="1694376101">
          <w:marLeft w:val="274"/>
          <w:marRight w:val="0"/>
          <w:marTop w:val="0"/>
          <w:marBottom w:val="0"/>
          <w:divBdr>
            <w:top w:val="none" w:sz="0" w:space="0" w:color="auto"/>
            <w:left w:val="none" w:sz="0" w:space="0" w:color="auto"/>
            <w:bottom w:val="none" w:sz="0" w:space="0" w:color="auto"/>
            <w:right w:val="none" w:sz="0" w:space="0" w:color="auto"/>
          </w:divBdr>
        </w:div>
      </w:divsChild>
    </w:div>
    <w:div w:id="1263806442">
      <w:bodyDiv w:val="1"/>
      <w:marLeft w:val="0"/>
      <w:marRight w:val="0"/>
      <w:marTop w:val="0"/>
      <w:marBottom w:val="0"/>
      <w:divBdr>
        <w:top w:val="none" w:sz="0" w:space="0" w:color="auto"/>
        <w:left w:val="none" w:sz="0" w:space="0" w:color="auto"/>
        <w:bottom w:val="none" w:sz="0" w:space="0" w:color="auto"/>
        <w:right w:val="none" w:sz="0" w:space="0" w:color="auto"/>
      </w:divBdr>
    </w:div>
    <w:div w:id="1341664381">
      <w:bodyDiv w:val="1"/>
      <w:marLeft w:val="0"/>
      <w:marRight w:val="0"/>
      <w:marTop w:val="0"/>
      <w:marBottom w:val="0"/>
      <w:divBdr>
        <w:top w:val="none" w:sz="0" w:space="0" w:color="auto"/>
        <w:left w:val="none" w:sz="0" w:space="0" w:color="auto"/>
        <w:bottom w:val="none" w:sz="0" w:space="0" w:color="auto"/>
        <w:right w:val="none" w:sz="0" w:space="0" w:color="auto"/>
      </w:divBdr>
    </w:div>
    <w:div w:id="1352074163">
      <w:bodyDiv w:val="1"/>
      <w:marLeft w:val="0"/>
      <w:marRight w:val="0"/>
      <w:marTop w:val="0"/>
      <w:marBottom w:val="0"/>
      <w:divBdr>
        <w:top w:val="none" w:sz="0" w:space="0" w:color="auto"/>
        <w:left w:val="none" w:sz="0" w:space="0" w:color="auto"/>
        <w:bottom w:val="none" w:sz="0" w:space="0" w:color="auto"/>
        <w:right w:val="none" w:sz="0" w:space="0" w:color="auto"/>
      </w:divBdr>
    </w:div>
    <w:div w:id="1362247564">
      <w:bodyDiv w:val="1"/>
      <w:marLeft w:val="0"/>
      <w:marRight w:val="0"/>
      <w:marTop w:val="0"/>
      <w:marBottom w:val="0"/>
      <w:divBdr>
        <w:top w:val="none" w:sz="0" w:space="0" w:color="auto"/>
        <w:left w:val="none" w:sz="0" w:space="0" w:color="auto"/>
        <w:bottom w:val="none" w:sz="0" w:space="0" w:color="auto"/>
        <w:right w:val="none" w:sz="0" w:space="0" w:color="auto"/>
      </w:divBdr>
      <w:divsChild>
        <w:div w:id="280185248">
          <w:marLeft w:val="806"/>
          <w:marRight w:val="0"/>
          <w:marTop w:val="0"/>
          <w:marBottom w:val="0"/>
          <w:divBdr>
            <w:top w:val="none" w:sz="0" w:space="0" w:color="auto"/>
            <w:left w:val="none" w:sz="0" w:space="0" w:color="auto"/>
            <w:bottom w:val="none" w:sz="0" w:space="0" w:color="auto"/>
            <w:right w:val="none" w:sz="0" w:space="0" w:color="auto"/>
          </w:divBdr>
        </w:div>
        <w:div w:id="379668550">
          <w:marLeft w:val="806"/>
          <w:marRight w:val="0"/>
          <w:marTop w:val="0"/>
          <w:marBottom w:val="0"/>
          <w:divBdr>
            <w:top w:val="none" w:sz="0" w:space="0" w:color="auto"/>
            <w:left w:val="none" w:sz="0" w:space="0" w:color="auto"/>
            <w:bottom w:val="none" w:sz="0" w:space="0" w:color="auto"/>
            <w:right w:val="none" w:sz="0" w:space="0" w:color="auto"/>
          </w:divBdr>
        </w:div>
        <w:div w:id="430975558">
          <w:marLeft w:val="806"/>
          <w:marRight w:val="0"/>
          <w:marTop w:val="0"/>
          <w:marBottom w:val="0"/>
          <w:divBdr>
            <w:top w:val="none" w:sz="0" w:space="0" w:color="auto"/>
            <w:left w:val="none" w:sz="0" w:space="0" w:color="auto"/>
            <w:bottom w:val="none" w:sz="0" w:space="0" w:color="auto"/>
            <w:right w:val="none" w:sz="0" w:space="0" w:color="auto"/>
          </w:divBdr>
        </w:div>
        <w:div w:id="878980527">
          <w:marLeft w:val="274"/>
          <w:marRight w:val="0"/>
          <w:marTop w:val="0"/>
          <w:marBottom w:val="0"/>
          <w:divBdr>
            <w:top w:val="none" w:sz="0" w:space="0" w:color="auto"/>
            <w:left w:val="none" w:sz="0" w:space="0" w:color="auto"/>
            <w:bottom w:val="none" w:sz="0" w:space="0" w:color="auto"/>
            <w:right w:val="none" w:sz="0" w:space="0" w:color="auto"/>
          </w:divBdr>
        </w:div>
        <w:div w:id="928461234">
          <w:marLeft w:val="274"/>
          <w:marRight w:val="0"/>
          <w:marTop w:val="0"/>
          <w:marBottom w:val="0"/>
          <w:divBdr>
            <w:top w:val="none" w:sz="0" w:space="0" w:color="auto"/>
            <w:left w:val="none" w:sz="0" w:space="0" w:color="auto"/>
            <w:bottom w:val="none" w:sz="0" w:space="0" w:color="auto"/>
            <w:right w:val="none" w:sz="0" w:space="0" w:color="auto"/>
          </w:divBdr>
        </w:div>
        <w:div w:id="953750353">
          <w:marLeft w:val="806"/>
          <w:marRight w:val="0"/>
          <w:marTop w:val="0"/>
          <w:marBottom w:val="0"/>
          <w:divBdr>
            <w:top w:val="none" w:sz="0" w:space="0" w:color="auto"/>
            <w:left w:val="none" w:sz="0" w:space="0" w:color="auto"/>
            <w:bottom w:val="none" w:sz="0" w:space="0" w:color="auto"/>
            <w:right w:val="none" w:sz="0" w:space="0" w:color="auto"/>
          </w:divBdr>
        </w:div>
        <w:div w:id="1689019484">
          <w:marLeft w:val="806"/>
          <w:marRight w:val="0"/>
          <w:marTop w:val="0"/>
          <w:marBottom w:val="0"/>
          <w:divBdr>
            <w:top w:val="none" w:sz="0" w:space="0" w:color="auto"/>
            <w:left w:val="none" w:sz="0" w:space="0" w:color="auto"/>
            <w:bottom w:val="none" w:sz="0" w:space="0" w:color="auto"/>
            <w:right w:val="none" w:sz="0" w:space="0" w:color="auto"/>
          </w:divBdr>
        </w:div>
      </w:divsChild>
    </w:div>
    <w:div w:id="1460033616">
      <w:bodyDiv w:val="1"/>
      <w:marLeft w:val="0"/>
      <w:marRight w:val="0"/>
      <w:marTop w:val="0"/>
      <w:marBottom w:val="0"/>
      <w:divBdr>
        <w:top w:val="none" w:sz="0" w:space="0" w:color="auto"/>
        <w:left w:val="none" w:sz="0" w:space="0" w:color="auto"/>
        <w:bottom w:val="none" w:sz="0" w:space="0" w:color="auto"/>
        <w:right w:val="none" w:sz="0" w:space="0" w:color="auto"/>
      </w:divBdr>
    </w:div>
    <w:div w:id="1461339550">
      <w:bodyDiv w:val="1"/>
      <w:marLeft w:val="0"/>
      <w:marRight w:val="0"/>
      <w:marTop w:val="0"/>
      <w:marBottom w:val="0"/>
      <w:divBdr>
        <w:top w:val="none" w:sz="0" w:space="0" w:color="auto"/>
        <w:left w:val="none" w:sz="0" w:space="0" w:color="auto"/>
        <w:bottom w:val="none" w:sz="0" w:space="0" w:color="auto"/>
        <w:right w:val="none" w:sz="0" w:space="0" w:color="auto"/>
      </w:divBdr>
    </w:div>
    <w:div w:id="1533179583">
      <w:bodyDiv w:val="1"/>
      <w:marLeft w:val="0"/>
      <w:marRight w:val="0"/>
      <w:marTop w:val="0"/>
      <w:marBottom w:val="0"/>
      <w:divBdr>
        <w:top w:val="none" w:sz="0" w:space="0" w:color="auto"/>
        <w:left w:val="none" w:sz="0" w:space="0" w:color="auto"/>
        <w:bottom w:val="none" w:sz="0" w:space="0" w:color="auto"/>
        <w:right w:val="none" w:sz="0" w:space="0" w:color="auto"/>
      </w:divBdr>
    </w:div>
    <w:div w:id="1534807639">
      <w:bodyDiv w:val="1"/>
      <w:marLeft w:val="0"/>
      <w:marRight w:val="0"/>
      <w:marTop w:val="0"/>
      <w:marBottom w:val="0"/>
      <w:divBdr>
        <w:top w:val="none" w:sz="0" w:space="0" w:color="auto"/>
        <w:left w:val="none" w:sz="0" w:space="0" w:color="auto"/>
        <w:bottom w:val="none" w:sz="0" w:space="0" w:color="auto"/>
        <w:right w:val="none" w:sz="0" w:space="0" w:color="auto"/>
      </w:divBdr>
      <w:divsChild>
        <w:div w:id="363404836">
          <w:marLeft w:val="0"/>
          <w:marRight w:val="0"/>
          <w:marTop w:val="0"/>
          <w:marBottom w:val="0"/>
          <w:divBdr>
            <w:top w:val="none" w:sz="0" w:space="0" w:color="auto"/>
            <w:left w:val="none" w:sz="0" w:space="0" w:color="auto"/>
            <w:bottom w:val="none" w:sz="0" w:space="0" w:color="auto"/>
            <w:right w:val="none" w:sz="0" w:space="0" w:color="auto"/>
          </w:divBdr>
          <w:divsChild>
            <w:div w:id="1626504601">
              <w:marLeft w:val="0"/>
              <w:marRight w:val="0"/>
              <w:marTop w:val="0"/>
              <w:marBottom w:val="0"/>
              <w:divBdr>
                <w:top w:val="none" w:sz="0" w:space="0" w:color="auto"/>
                <w:left w:val="none" w:sz="0" w:space="0" w:color="auto"/>
                <w:bottom w:val="none" w:sz="0" w:space="0" w:color="auto"/>
                <w:right w:val="none" w:sz="0" w:space="0" w:color="auto"/>
              </w:divBdr>
              <w:divsChild>
                <w:div w:id="10149614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84434018">
      <w:bodyDiv w:val="1"/>
      <w:marLeft w:val="0"/>
      <w:marRight w:val="0"/>
      <w:marTop w:val="0"/>
      <w:marBottom w:val="0"/>
      <w:divBdr>
        <w:top w:val="none" w:sz="0" w:space="0" w:color="auto"/>
        <w:left w:val="none" w:sz="0" w:space="0" w:color="auto"/>
        <w:bottom w:val="none" w:sz="0" w:space="0" w:color="auto"/>
        <w:right w:val="none" w:sz="0" w:space="0" w:color="auto"/>
      </w:divBdr>
    </w:div>
    <w:div w:id="1761560612">
      <w:bodyDiv w:val="1"/>
      <w:marLeft w:val="0"/>
      <w:marRight w:val="0"/>
      <w:marTop w:val="0"/>
      <w:marBottom w:val="0"/>
      <w:divBdr>
        <w:top w:val="none" w:sz="0" w:space="0" w:color="auto"/>
        <w:left w:val="none" w:sz="0" w:space="0" w:color="auto"/>
        <w:bottom w:val="none" w:sz="0" w:space="0" w:color="auto"/>
        <w:right w:val="none" w:sz="0" w:space="0" w:color="auto"/>
      </w:divBdr>
    </w:div>
    <w:div w:id="1885285418">
      <w:bodyDiv w:val="1"/>
      <w:marLeft w:val="0"/>
      <w:marRight w:val="0"/>
      <w:marTop w:val="0"/>
      <w:marBottom w:val="0"/>
      <w:divBdr>
        <w:top w:val="none" w:sz="0" w:space="0" w:color="auto"/>
        <w:left w:val="none" w:sz="0" w:space="0" w:color="auto"/>
        <w:bottom w:val="none" w:sz="0" w:space="0" w:color="auto"/>
        <w:right w:val="none" w:sz="0" w:space="0" w:color="auto"/>
      </w:divBdr>
    </w:div>
    <w:div w:id="1922718395">
      <w:bodyDiv w:val="1"/>
      <w:marLeft w:val="0"/>
      <w:marRight w:val="0"/>
      <w:marTop w:val="0"/>
      <w:marBottom w:val="0"/>
      <w:divBdr>
        <w:top w:val="none" w:sz="0" w:space="0" w:color="auto"/>
        <w:left w:val="none" w:sz="0" w:space="0" w:color="auto"/>
        <w:bottom w:val="none" w:sz="0" w:space="0" w:color="auto"/>
        <w:right w:val="none" w:sz="0" w:space="0" w:color="auto"/>
      </w:divBdr>
    </w:div>
    <w:div w:id="1971326725">
      <w:bodyDiv w:val="1"/>
      <w:marLeft w:val="0"/>
      <w:marRight w:val="0"/>
      <w:marTop w:val="0"/>
      <w:marBottom w:val="0"/>
      <w:divBdr>
        <w:top w:val="none" w:sz="0" w:space="0" w:color="auto"/>
        <w:left w:val="none" w:sz="0" w:space="0" w:color="auto"/>
        <w:bottom w:val="none" w:sz="0" w:space="0" w:color="auto"/>
        <w:right w:val="none" w:sz="0" w:space="0" w:color="auto"/>
      </w:divBdr>
      <w:divsChild>
        <w:div w:id="347174850">
          <w:marLeft w:val="274"/>
          <w:marRight w:val="0"/>
          <w:marTop w:val="0"/>
          <w:marBottom w:val="0"/>
          <w:divBdr>
            <w:top w:val="none" w:sz="0" w:space="0" w:color="auto"/>
            <w:left w:val="none" w:sz="0" w:space="0" w:color="auto"/>
            <w:bottom w:val="none" w:sz="0" w:space="0" w:color="auto"/>
            <w:right w:val="none" w:sz="0" w:space="0" w:color="auto"/>
          </w:divBdr>
        </w:div>
        <w:div w:id="1935164507">
          <w:marLeft w:val="274"/>
          <w:marRight w:val="0"/>
          <w:marTop w:val="0"/>
          <w:marBottom w:val="0"/>
          <w:divBdr>
            <w:top w:val="none" w:sz="0" w:space="0" w:color="auto"/>
            <w:left w:val="none" w:sz="0" w:space="0" w:color="auto"/>
            <w:bottom w:val="none" w:sz="0" w:space="0" w:color="auto"/>
            <w:right w:val="none" w:sz="0" w:space="0" w:color="auto"/>
          </w:divBdr>
        </w:div>
      </w:divsChild>
    </w:div>
    <w:div w:id="2000695624">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jpeg"/><Relationship Id="rId18" Type="http://schemas.openxmlformats.org/officeDocument/2006/relationships/image" Target="media/image8.jpeg"/><Relationship Id="rId3" Type="http://schemas.openxmlformats.org/officeDocument/2006/relationships/customXml" Target="../customXml/item3.xml"/><Relationship Id="rId21" Type="http://schemas.openxmlformats.org/officeDocument/2006/relationships/hyperlink" Target="mailto:claudia.guschlbauer@lisec.com" TargetMode="External"/><Relationship Id="rId7" Type="http://schemas.openxmlformats.org/officeDocument/2006/relationships/settings" Target="settings.xml"/><Relationship Id="rId12" Type="http://schemas.openxmlformats.org/officeDocument/2006/relationships/image" Target="media/image2.jpeg"/><Relationship Id="rId17" Type="http://schemas.openxmlformats.org/officeDocument/2006/relationships/image" Target="media/image7.jpeg"/><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6.jpeg"/><Relationship Id="rId20" Type="http://schemas.openxmlformats.org/officeDocument/2006/relationships/image" Target="media/image10.jpe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24"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image" Target="media/image5.jpeg"/><Relationship Id="rId23" Type="http://schemas.openxmlformats.org/officeDocument/2006/relationships/header" Target="header1.xml"/><Relationship Id="rId10" Type="http://schemas.openxmlformats.org/officeDocument/2006/relationships/endnotes" Target="endnotes.xml"/><Relationship Id="rId19" Type="http://schemas.openxmlformats.org/officeDocument/2006/relationships/image" Target="media/image9.jpe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jpeg"/><Relationship Id="rId22" Type="http://schemas.openxmlformats.org/officeDocument/2006/relationships/hyperlink" Target="http://www.lisec.com/?utm_source=Press-Release&amp;utm_medium=Word-PDF&amp;utm_campaign=DE"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1.pn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kument" ma:contentTypeID="0x0101008E78A445A9A1FA42A9FB5E95A4E217C7" ma:contentTypeVersion="19" ma:contentTypeDescription="Ein neues Dokument erstellen." ma:contentTypeScope="" ma:versionID="a432199f60507aa9592d86931a49d353">
  <xsd:schema xmlns:xsd="http://www.w3.org/2001/XMLSchema" xmlns:xs="http://www.w3.org/2001/XMLSchema" xmlns:p="http://schemas.microsoft.com/office/2006/metadata/properties" xmlns:ns3="df06842c-55bb-47d9-91cd-a7ec57982f7c" xmlns:ns4="ab2dfeb0-0fb2-43cf-a509-1aa552d552e7" targetNamespace="http://schemas.microsoft.com/office/2006/metadata/properties" ma:root="true" ma:fieldsID="bbaa7c2fcf2aaa7177882d0c7b25453f" ns3:_="" ns4:_="">
    <xsd:import namespace="df06842c-55bb-47d9-91cd-a7ec57982f7c"/>
    <xsd:import namespace="ab2dfeb0-0fb2-43cf-a509-1aa552d552e7"/>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DateTaken" minOccurs="0"/>
                <xsd:element ref="ns4:MediaServiceAutoTags" minOccurs="0"/>
                <xsd:element ref="ns4:MediaServiceGenerationTime" minOccurs="0"/>
                <xsd:element ref="ns4:MediaServiceEventHashCode" minOccurs="0"/>
                <xsd:element ref="ns4:MediaServiceOCR" minOccurs="0"/>
                <xsd:element ref="ns4:MediaLengthInSeconds" minOccurs="0"/>
                <xsd:element ref="ns4:MediaServiceLocation" minOccurs="0"/>
                <xsd:element ref="ns4:MediaServiceAutoKeyPoints" minOccurs="0"/>
                <xsd:element ref="ns4:MediaServiceKeyPoints" minOccurs="0"/>
                <xsd:element ref="ns4:_activity" minOccurs="0"/>
                <xsd:element ref="ns4:MediaServiceObjectDetectorVersions" minOccurs="0"/>
                <xsd:element ref="ns4:MediaServiceSystemTags" minOccurs="0"/>
                <xsd:element ref="ns4:MediaServiceSearchProperties" minOccurs="0"/>
                <xsd:element ref="ns4: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f06842c-55bb-47d9-91cd-a7ec57982f7c" elementFormDefault="qualified">
    <xsd:import namespace="http://schemas.microsoft.com/office/2006/documentManagement/types"/>
    <xsd:import namespace="http://schemas.microsoft.com/office/infopath/2007/PartnerControls"/>
    <xsd:element name="SharedWithUsers" ma:index="8"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Freigegeben für - Details" ma:internalName="SharedWithDetails" ma:readOnly="true">
      <xsd:simpleType>
        <xsd:restriction base="dms:Note">
          <xsd:maxLength value="255"/>
        </xsd:restriction>
      </xsd:simpleType>
    </xsd:element>
    <xsd:element name="SharingHintHash" ma:index="10" nillable="true" ma:displayName="Freigabehinweishash"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ab2dfeb0-0fb2-43cf-a509-1aa552d552e7"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DateTaken" ma:index="13" nillable="true" ma:displayName="MediaServiceDateTaken" ma:hidden="true" ma:internalName="MediaServiceDateTaken" ma:readOnly="true">
      <xsd:simpleType>
        <xsd:restriction base="dms:Text"/>
      </xsd:simpleType>
    </xsd:element>
    <xsd:element name="MediaServiceAutoTags" ma:index="14" nillable="true" ma:displayName="Tags" ma:internalName="MediaServiceAutoTags"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OCR" ma:index="17" nillable="true" ma:displayName="Extracted Text" ma:internalName="MediaServiceOCR" ma:readOnly="true">
      <xsd:simpleType>
        <xsd:restriction base="dms:Note">
          <xsd:maxLength value="255"/>
        </xsd:restriction>
      </xsd:simpleType>
    </xsd:element>
    <xsd:element name="MediaLengthInSeconds" ma:index="18" nillable="true" ma:displayName="MediaLengthInSeconds" ma:hidden="true" ma:internalName="MediaLengthInSeconds" ma:readOnly="true">
      <xsd:simpleType>
        <xsd:restriction base="dms:Unknown"/>
      </xsd:simpleType>
    </xsd:element>
    <xsd:element name="MediaServiceLocation" ma:index="19" nillable="true" ma:displayName="Location" ma:internalName="MediaServiceLocation" ma:readOnly="true">
      <xsd:simpleType>
        <xsd:restriction base="dms:Text"/>
      </xsd:simpleType>
    </xsd:element>
    <xsd:element name="MediaServiceAutoKeyPoints" ma:index="20" nillable="true" ma:displayName="MediaServiceAutoKeyPoints" ma:hidden="true" ma:internalName="MediaServiceAutoKeyPoints" ma:readOnly="true">
      <xsd:simpleType>
        <xsd:restriction base="dms:Note"/>
      </xsd:simpleType>
    </xsd:element>
    <xsd:element name="MediaServiceKeyPoints" ma:index="21" nillable="true" ma:displayName="KeyPoints" ma:internalName="MediaServiceKeyPoints" ma:readOnly="true">
      <xsd:simpleType>
        <xsd:restriction base="dms:Note">
          <xsd:maxLength value="255"/>
        </xsd:restriction>
      </xsd:simpleType>
    </xsd:element>
    <xsd:element name="_activity" ma:index="22" nillable="true" ma:displayName="_activity" ma:hidden="true" ma:internalName="_activity">
      <xsd:simpleType>
        <xsd:restriction base="dms:Note"/>
      </xsd:simpleType>
    </xsd:element>
    <xsd:element name="MediaServiceObjectDetectorVersions" ma:index="23" nillable="true" ma:displayName="MediaServiceObjectDetectorVersions" ma:hidden="true" ma:indexed="true" ma:internalName="MediaServiceObjectDetectorVersions" ma:readOnly="true">
      <xsd:simpleType>
        <xsd:restriction base="dms:Text"/>
      </xsd:simpleType>
    </xsd:element>
    <xsd:element name="MediaServiceSystemTags" ma:index="24" nillable="true" ma:displayName="MediaServiceSystemTags" ma:hidden="true" ma:internalName="MediaServiceSystemTags" ma:readOnly="true">
      <xsd:simpleType>
        <xsd:restriction base="dms:Note"/>
      </xsd:simpleType>
    </xsd:element>
    <xsd:element name="MediaServiceSearchProperties" ma:index="25" nillable="true" ma:displayName="MediaServiceSearchProperties" ma:hidden="true" ma:internalName="MediaServiceSearchProperties" ma:readOnly="true">
      <xsd:simpleType>
        <xsd:restriction base="dms:Note"/>
      </xsd:simpleType>
    </xsd:element>
    <xsd:element name="MediaServiceBillingMetadata" ma:index="26" nillable="true" ma:displayName="MediaServiceBillingMetadata" ma:hidden="true" ma:internalName="MediaServiceBillingMetadata"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_activity xmlns="ab2dfeb0-0fb2-43cf-a509-1aa552d552e7" xsi:nil="true"/>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3FC3F45C-F9C0-424C-BB9B-D7273E840F6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f06842c-55bb-47d9-91cd-a7ec57982f7c"/>
    <ds:schemaRef ds:uri="ab2dfeb0-0fb2-43cf-a509-1aa552d552e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93B3327C-2CEA-4686-92FF-385EB281C513}">
  <ds:schemaRefs>
    <ds:schemaRef ds:uri="http://schemas.openxmlformats.org/officeDocument/2006/bibliography"/>
  </ds:schemaRefs>
</ds:datastoreItem>
</file>

<file path=customXml/itemProps3.xml><?xml version="1.0" encoding="utf-8"?>
<ds:datastoreItem xmlns:ds="http://schemas.openxmlformats.org/officeDocument/2006/customXml" ds:itemID="{4DD1B205-A839-4554-A84E-57346D1A0E1D}">
  <ds:schemaRefs>
    <ds:schemaRef ds:uri="http://schemas.microsoft.com/office/2006/metadata/properties"/>
    <ds:schemaRef ds:uri="http://schemas.microsoft.com/office/infopath/2007/PartnerControls"/>
    <ds:schemaRef ds:uri="ab2dfeb0-0fb2-43cf-a509-1aa552d552e7"/>
  </ds:schemaRefs>
</ds:datastoreItem>
</file>

<file path=customXml/itemProps4.xml><?xml version="1.0" encoding="utf-8"?>
<ds:datastoreItem xmlns:ds="http://schemas.openxmlformats.org/officeDocument/2006/customXml" ds:itemID="{40F03622-66D3-4A84-BA42-EF810B9BAC58}">
  <ds:schemaRefs>
    <ds:schemaRef ds:uri="http://schemas.microsoft.com/sharepoint/v3/contenttype/forms"/>
  </ds:schemaRefs>
</ds:datastoreItem>
</file>

<file path=docMetadata/LabelInfo.xml><?xml version="1.0" encoding="utf-8"?>
<clbl:labelList xmlns:clbl="http://schemas.microsoft.com/office/2020/mipLabelMetadata">
  <clbl:label id="{2c3fb8ca-d47f-42c2-b955-6186e8077dcf}" enabled="0" method="" siteId="{2c3fb8ca-d47f-42c2-b955-6186e8077dcf}" removed="1"/>
</clbl:labelList>
</file>

<file path=docProps/app.xml><?xml version="1.0" encoding="utf-8"?>
<Properties xmlns="http://schemas.openxmlformats.org/officeDocument/2006/extended-properties" xmlns:vt="http://schemas.openxmlformats.org/officeDocument/2006/docPropsVTypes">
  <Template>Normal</Template>
  <TotalTime>0</TotalTime>
  <Pages>9</Pages>
  <Words>1307</Words>
  <Characters>8240</Characters>
  <Application>Microsoft Office Word</Application>
  <DocSecurity>0</DocSecurity>
  <Lines>68</Lines>
  <Paragraphs>19</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9528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Guschlbauer Claudia</dc:creator>
  <cp:keywords/>
  <dc:description/>
  <cp:lastModifiedBy>Mayr Katharina</cp:lastModifiedBy>
  <cp:revision>14</cp:revision>
  <cp:lastPrinted>2023-08-23T05:59:00Z</cp:lastPrinted>
  <dcterms:created xsi:type="dcterms:W3CDTF">2026-04-21T11:33:00Z</dcterms:created>
  <dcterms:modified xsi:type="dcterms:W3CDTF">2026-07-30T08:56:00Z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0x0101008E78A445A9A1FA42A9FB5E95A4E217C7</vt:lpwstr>
  </property>
</Properties>
</file>