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89AB08" w14:textId="42E710C3" w:rsidR="00255C54" w:rsidRPr="00956D7F" w:rsidRDefault="00F66854" w:rsidP="001F6C94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 xml:space="preserve">Amstetten, Ausztria – </w:t>
      </w:r>
      <w:r w:rsidR="00FD634A">
        <w:rPr>
          <w:rFonts w:ascii="Roboto" w:hAnsi="Roboto"/>
        </w:rPr>
        <w:t>19/08/2026</w:t>
      </w:r>
    </w:p>
    <w:p w14:paraId="767303CE" w14:textId="77777777" w:rsidR="00DA3378" w:rsidRPr="00956D7F" w:rsidRDefault="00DA3378" w:rsidP="001F6C94">
      <w:pPr>
        <w:spacing w:line="360" w:lineRule="auto"/>
        <w:rPr>
          <w:rFonts w:ascii="Roboto" w:hAnsi="Roboto"/>
          <w:kern w:val="0"/>
          <w:lang w:val="de-AT"/>
          <w14:ligatures w14:val="none"/>
        </w:rPr>
      </w:pPr>
    </w:p>
    <w:p w14:paraId="3565F4FE" w14:textId="438D8C38" w:rsidR="004D2618" w:rsidRPr="00956D7F" w:rsidRDefault="0014760F" w:rsidP="004D2618">
      <w:pPr>
        <w:spacing w:line="360" w:lineRule="auto"/>
        <w:rPr>
          <w:rFonts w:ascii="Roboto" w:hAnsi="Roboto"/>
          <w:b/>
          <w:bCs/>
          <w:kern w:val="0"/>
          <w:sz w:val="28"/>
          <w:szCs w:val="28"/>
          <w14:ligatures w14:val="none"/>
        </w:rPr>
      </w:pPr>
      <w:r>
        <w:rPr>
          <w:rFonts w:ascii="Roboto" w:hAnsi="Roboto"/>
          <w:b/>
          <w:sz w:val="28"/>
        </w:rPr>
        <w:t>glasstec 2026: szerviz mint a stabil gyártás és a berendezés hosszú élettartamának kulcsa</w:t>
      </w:r>
    </w:p>
    <w:p w14:paraId="25DA5DD2" w14:textId="7F7C4FBB" w:rsidR="00393F67" w:rsidRPr="00393F67" w:rsidRDefault="00393F67" w:rsidP="00393F67">
      <w:pPr>
        <w:spacing w:line="360" w:lineRule="auto"/>
        <w:rPr>
          <w:rFonts w:ascii="Roboto" w:hAnsi="Roboto"/>
          <w:i/>
        </w:rPr>
      </w:pPr>
      <w:r>
        <w:rPr>
          <w:rFonts w:ascii="Roboto" w:hAnsi="Roboto"/>
          <w:i/>
        </w:rPr>
        <w:t>Düsseldorfban, a glasstec 2026 vásáron a LiSEC bemutatja, hogy milyen konkrét módon járul hozzá a szerviz az üveggyártás stabilitásához. A középpontban azok a megoldások állnak, amelyek közvetlenül hozzájárulnak az üvegmegmunkálók legfontosabb kihívásainak megoldásához: a rendelkezésre állás maximalizálása, a reakcióidők lerövidítése és a meglévő berendezések hatékonyabb használata.</w:t>
      </w:r>
    </w:p>
    <w:p w14:paraId="09D1F99A" w14:textId="5A947D5F" w:rsidR="00393F67" w:rsidRDefault="00393F67" w:rsidP="00393F67">
      <w:pPr>
        <w:spacing w:line="360" w:lineRule="auto"/>
        <w:rPr>
          <w:rFonts w:ascii="Roboto" w:hAnsi="Roboto"/>
          <w:i/>
        </w:rPr>
      </w:pPr>
      <w:r>
        <w:rPr>
          <w:rFonts w:ascii="Roboto" w:hAnsi="Roboto"/>
          <w:i/>
        </w:rPr>
        <w:t>Ide tartozik még a távoli szerviz, a strukturált karbantartási koncepciók, a képzési programok, valamint az olyan szolgáltatások, mint a LONGLiFE, amelyek a berendezések műszaki és gazdasági élettartamának meghosszabbítását szolgálják.</w:t>
      </w:r>
    </w:p>
    <w:p w14:paraId="2374881F" w14:textId="47011908" w:rsidR="004D2618" w:rsidRPr="00956D7F" w:rsidRDefault="0014760F" w:rsidP="0014760F">
      <w:pPr>
        <w:spacing w:line="360" w:lineRule="auto"/>
        <w:rPr>
          <w:rFonts w:ascii="Roboto" w:hAnsi="Roboto"/>
          <w:i/>
        </w:rPr>
      </w:pPr>
      <w:r>
        <w:rPr>
          <w:rFonts w:ascii="Roboto" w:hAnsi="Roboto"/>
          <w:i/>
        </w:rPr>
        <w:t>Sebastian Göttlingerrel, az értékesítés utáni ügyfélszolgálat nemzetközi igazgatójával beszélgettünk arról, hogy a szerviz mely témái kerülnek a középpontba a glasstec 2026 vásáron.</w:t>
      </w:r>
    </w:p>
    <w:p w14:paraId="6883974F" w14:textId="77777777" w:rsidR="0014760F" w:rsidRPr="00956D7F" w:rsidRDefault="0014760F" w:rsidP="0014760F">
      <w:pPr>
        <w:spacing w:line="360" w:lineRule="auto"/>
        <w:rPr>
          <w:rFonts w:ascii="Roboto" w:hAnsi="Roboto"/>
          <w:i/>
          <w:kern w:val="0"/>
          <w14:ligatures w14:val="none"/>
        </w:rPr>
      </w:pPr>
    </w:p>
    <w:p w14:paraId="215E779E" w14:textId="77777777" w:rsidR="0014760F" w:rsidRPr="00956D7F" w:rsidRDefault="0014760F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  <w:r>
        <w:rPr>
          <w:rFonts w:ascii="Roboto" w:hAnsi="Roboto"/>
          <w:b/>
        </w:rPr>
        <w:t>Göttlinger úr, miért van az, hogy a szerviz témája minden eddiginél fontosabb a síküveg-megmunkálók számára?</w:t>
      </w:r>
    </w:p>
    <w:p w14:paraId="61C5E2F3" w14:textId="4F6DF2E0" w:rsidR="0014760F" w:rsidRDefault="0014760F" w:rsidP="00C96564">
      <w:p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  <w:b/>
        </w:rPr>
        <w:t xml:space="preserve">Sebastian Göttlinger: </w:t>
      </w:r>
      <w:r>
        <w:rPr>
          <w:rFonts w:ascii="Roboto" w:hAnsi="Roboto"/>
        </w:rPr>
        <w:t>Manapság gyakran egy jól strukturált szerviz dönt arról, hogy mennyire stabilan zajlik a gyártás. A gyakorlatban világosan látjuk: a pótalkatrészek gyors rendelkezésre állása, a szerviz gyors reakcióidejei és a rendszeres karbantartás közvetlenül befolyásolják azt, hogy egy berendezés áll, vagy folytatni tudja a gyártást. A célunk tehát nem a „több szervizelés”, hanem a berendezések lehetőleg nagyfokú rendelkezésre állása. Pontosan ezt várják el manapság az ügyfelek is – és pontosan ehhez igazítjuk a szervizünket is.</w:t>
      </w:r>
    </w:p>
    <w:p w14:paraId="16D25FAB" w14:textId="77777777" w:rsidR="00C96564" w:rsidRPr="00FD634A" w:rsidRDefault="00C96564" w:rsidP="00C96564">
      <w:pPr>
        <w:spacing w:line="360" w:lineRule="auto"/>
        <w:rPr>
          <w:rFonts w:ascii="Roboto" w:hAnsi="Roboto"/>
          <w:bCs/>
          <w:iCs/>
          <w:kern w:val="0"/>
          <w14:ligatures w14:val="none"/>
        </w:rPr>
      </w:pPr>
    </w:p>
    <w:p w14:paraId="7D755460" w14:textId="7F576A36" w:rsidR="0014760F" w:rsidRPr="00956D7F" w:rsidRDefault="0014760F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  <w:r>
        <w:rPr>
          <w:rFonts w:ascii="Roboto" w:hAnsi="Roboto"/>
          <w:b/>
        </w:rPr>
        <w:t>A szerviz mely konkrét területeire helyezi a hangsúlyt a LiSEC a glasstec 2026 vásáron?</w:t>
      </w:r>
    </w:p>
    <w:p w14:paraId="3E2F81E4" w14:textId="3A25E2AD" w:rsidR="00C96564" w:rsidRPr="00C96564" w:rsidRDefault="0014760F" w:rsidP="00C96564">
      <w:p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  <w:b/>
        </w:rPr>
        <w:lastRenderedPageBreak/>
        <w:t xml:space="preserve">Sebastian Göttlinger: </w:t>
      </w:r>
      <w:r>
        <w:rPr>
          <w:rFonts w:ascii="Roboto" w:hAnsi="Roboto"/>
        </w:rPr>
        <w:t>Az egyik fő hangsúly a LiSERV távoli szerviz szerződésen van. Jelentős előnynek minősül a segítségnyújtás sebessége:</w:t>
      </w:r>
    </w:p>
    <w:p w14:paraId="3F96D095" w14:textId="77777777" w:rsidR="00C96564" w:rsidRPr="00C96564" w:rsidRDefault="00C96564" w:rsidP="00C96564">
      <w:pPr>
        <w:numPr>
          <w:ilvl w:val="0"/>
          <w:numId w:val="15"/>
        </w:num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</w:rPr>
        <w:t>prioritás szerint rendezett szervizelési kérelmek</w:t>
      </w:r>
    </w:p>
    <w:p w14:paraId="17CCCC48" w14:textId="77777777" w:rsidR="00C96564" w:rsidRPr="00C96564" w:rsidRDefault="00C96564" w:rsidP="00C96564">
      <w:pPr>
        <w:numPr>
          <w:ilvl w:val="0"/>
          <w:numId w:val="15"/>
        </w:num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</w:rPr>
        <w:t>közvetlen távoli hozzáférés</w:t>
      </w:r>
    </w:p>
    <w:p w14:paraId="26C5AC11" w14:textId="77777777" w:rsidR="00C96564" w:rsidRPr="00C96564" w:rsidRDefault="00C96564" w:rsidP="00C96564">
      <w:pPr>
        <w:numPr>
          <w:ilvl w:val="0"/>
          <w:numId w:val="15"/>
        </w:num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</w:rPr>
        <w:t>gyors elemzés és hibaelhárítás helyszíni jelenlét nélkül</w:t>
      </w:r>
    </w:p>
    <w:p w14:paraId="6AEE882C" w14:textId="51DECB64" w:rsidR="00C96564" w:rsidRPr="00C96564" w:rsidRDefault="002E11F1" w:rsidP="002E11F1">
      <w:p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</w:rPr>
        <w:t xml:space="preserve">Így a problémák rövid időn belül elháríthatók – a berendezések nagyfokú rendelkezésre állása és a folyamatok maximális folytonossága érdekében. Az ügyfeleink számára a LiSERV nem annyira egy ügyféltámogatási szerződés, hanem sokkal inkább egy eszköz, amelynek révén hatékonyabban tudnak gyártani, illetve tervezni. </w:t>
      </w:r>
    </w:p>
    <w:p w14:paraId="6191B5EC" w14:textId="77777777" w:rsidR="00C96564" w:rsidRPr="00FD634A" w:rsidRDefault="00C96564" w:rsidP="00A16AD8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</w:p>
    <w:p w14:paraId="652E1766" w14:textId="77777777" w:rsidR="00A16AD8" w:rsidRPr="00956D7F" w:rsidRDefault="00A16AD8" w:rsidP="00A16AD8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  <w:r>
        <w:rPr>
          <w:rFonts w:ascii="Roboto" w:hAnsi="Roboto"/>
          <w:b/>
        </w:rPr>
        <w:t>Egy másik fontos téma a megelőző karbantartás. Ön szerint hol van a leginkább szükség a cselekvésre?</w:t>
      </w:r>
    </w:p>
    <w:p w14:paraId="34449978" w14:textId="58874ED3" w:rsidR="00A16AD8" w:rsidRPr="00956D7F" w:rsidRDefault="00AB5468" w:rsidP="00C96564">
      <w:p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  <w:b/>
        </w:rPr>
        <w:t xml:space="preserve">Sebastian Göttlinger: </w:t>
      </w:r>
      <w:r>
        <w:rPr>
          <w:rFonts w:ascii="Roboto" w:hAnsi="Roboto"/>
        </w:rPr>
        <w:t>Sok üzem viszonylag későn reagál, amikor a karbantartás kérdéséről van szó. A tapasztalat azonban azt mutatja, hogy rendszeres karbantartással jelentősen csökkenthető a leállások száma. Strukturált karbantartási és ellenőrzési szolgáltatásink segítenek a potenciális problémák időben történő felismerésében és a folyamatok nagyfokú stabilitásának biztosításában. Mindez nemcsak a kockázatot csökkenti, hanem az üzem tervezhetőségét is növeli.</w:t>
      </w:r>
    </w:p>
    <w:p w14:paraId="28313609" w14:textId="77777777" w:rsidR="00A16AD8" w:rsidRPr="00FD634A" w:rsidRDefault="00A16AD8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</w:p>
    <w:p w14:paraId="359C2F12" w14:textId="6F29AA47" w:rsidR="0014760F" w:rsidRPr="00956D7F" w:rsidRDefault="0014760F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  <w:r>
        <w:rPr>
          <w:rFonts w:ascii="Roboto" w:hAnsi="Roboto"/>
          <w:b/>
        </w:rPr>
        <w:t>Milyen szerepet játszik a tudás átadása és a képzés a LiSEC szervizkoncepciójában?</w:t>
      </w:r>
    </w:p>
    <w:p w14:paraId="4B8EBCD5" w14:textId="4AD1A1F9" w:rsidR="00C96564" w:rsidRDefault="0014760F" w:rsidP="00C96564">
      <w:p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  <w:b/>
        </w:rPr>
        <w:t xml:space="preserve">Sebastian Göttlinger: </w:t>
      </w:r>
      <w:r>
        <w:rPr>
          <w:rFonts w:ascii="Roboto" w:hAnsi="Roboto"/>
        </w:rPr>
        <w:t xml:space="preserve">A szerviz akkor működik a legjobban, ha a know-how adott az üzemben. Kínálatunkban szerepelnek mind a közvetlenül az ügyfélnél tartott, az ügyfél mindenkori igényeihez igazított, gyakorlatias oktatások, mind a LiSEC ausztriai képzési központjában tartott képzések. Képzési központunk a legmodernebb LiSEC berendezésekkel és szoftveres megoldásokkal van felszerelve. A megfelelő oktatásban részesített kezelők korábban felismerik az eltéréseket, gyorsabban tudnak reagálni, és az egyszerűbb módosításokat maguk is el tudják végezni. Az eredmény egyértelműen mérhető: </w:t>
      </w:r>
    </w:p>
    <w:p w14:paraId="5A51B8E3" w14:textId="455C0495" w:rsidR="00C96564" w:rsidRPr="00C96564" w:rsidRDefault="00C96564" w:rsidP="00C96564">
      <w:pPr>
        <w:pStyle w:val="Listenabsatz"/>
        <w:numPr>
          <w:ilvl w:val="0"/>
          <w:numId w:val="15"/>
        </w:num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</w:rPr>
        <w:t>stabilabb folyamatok</w:t>
      </w:r>
    </w:p>
    <w:p w14:paraId="0C2EBBED" w14:textId="392D2FD5" w:rsidR="00C96564" w:rsidRPr="00C96564" w:rsidRDefault="00C96564" w:rsidP="00C96564">
      <w:pPr>
        <w:pStyle w:val="Listenabsatz"/>
        <w:numPr>
          <w:ilvl w:val="0"/>
          <w:numId w:val="15"/>
        </w:num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</w:rPr>
        <w:lastRenderedPageBreak/>
        <w:t>kevesebb szervizeset</w:t>
      </w:r>
    </w:p>
    <w:p w14:paraId="77EC364E" w14:textId="34CA6CCC" w:rsidR="00C96564" w:rsidRPr="00C96564" w:rsidRDefault="00C96564" w:rsidP="00C96564">
      <w:pPr>
        <w:pStyle w:val="Listenabsatz"/>
        <w:numPr>
          <w:ilvl w:val="0"/>
          <w:numId w:val="15"/>
        </w:num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</w:rPr>
        <w:t>a berendezések nagyobb teljesítménye</w:t>
      </w:r>
    </w:p>
    <w:p w14:paraId="5F759D59" w14:textId="77777777" w:rsidR="00C96564" w:rsidRPr="00C96564" w:rsidRDefault="00C96564" w:rsidP="00C96564">
      <w:pPr>
        <w:spacing w:line="360" w:lineRule="auto"/>
        <w:rPr>
          <w:rFonts w:ascii="Roboto" w:hAnsi="Roboto"/>
          <w:bCs/>
          <w:iCs/>
          <w:kern w:val="0"/>
          <w14:ligatures w14:val="none"/>
        </w:rPr>
      </w:pPr>
      <w:r>
        <w:rPr>
          <w:rFonts w:ascii="Roboto" w:hAnsi="Roboto"/>
        </w:rPr>
        <w:t>A képzés tehát nem kiegészítés, hanem egy jelentős tényező a zavarmentes üzem számára.</w:t>
      </w:r>
    </w:p>
    <w:p w14:paraId="76FF0EBF" w14:textId="77777777" w:rsidR="0014760F" w:rsidRPr="00FD634A" w:rsidRDefault="0014760F" w:rsidP="0014760F">
      <w:pPr>
        <w:spacing w:line="360" w:lineRule="auto"/>
        <w:rPr>
          <w:rFonts w:ascii="Roboto" w:hAnsi="Roboto"/>
          <w:iCs/>
          <w:kern w:val="0"/>
          <w14:ligatures w14:val="none"/>
        </w:rPr>
      </w:pPr>
    </w:p>
    <w:p w14:paraId="0D3BE37A" w14:textId="77777777" w:rsidR="0014760F" w:rsidRPr="00956D7F" w:rsidRDefault="0014760F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  <w:r>
        <w:rPr>
          <w:rFonts w:ascii="Roboto" w:hAnsi="Roboto"/>
          <w:b/>
        </w:rPr>
        <w:t>A LiSEC a glasstec 2026 vásáron az új tanácsadási szolgáltatásait is bemutatja. Miről van szó?</w:t>
      </w:r>
    </w:p>
    <w:p w14:paraId="07928A8B" w14:textId="0C2C94D1" w:rsidR="0014760F" w:rsidRPr="00956D7F" w:rsidRDefault="0014760F" w:rsidP="00494F4A">
      <w:p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  <w:b/>
        </w:rPr>
        <w:t xml:space="preserve">Sebastian Göttlinger: </w:t>
      </w:r>
      <w:r>
        <w:rPr>
          <w:rFonts w:ascii="Roboto" w:hAnsi="Roboto"/>
        </w:rPr>
        <w:t>Teljesítmény-ellenőrzésünkkel rámutatunk arra, hogyan tehető még hatékonyabbá egy berendezés. Itt nem új befektetésekről van szó, hanem arról, hogy a rendelkezésre álló technikát hogyan lehetne jobban használni – például optimalizált folyamatokkal vagy módosított paraméterekkel. Ez számos ügyfél esetében komoly lehetőséget teremt arra, hogy plusz befektetések nélkül növeljék a produktivitást.</w:t>
      </w:r>
    </w:p>
    <w:p w14:paraId="003A75DC" w14:textId="77777777" w:rsidR="0014760F" w:rsidRPr="00FD634A" w:rsidRDefault="0014760F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</w:p>
    <w:p w14:paraId="280CFC49" w14:textId="4F656758" w:rsidR="0014760F" w:rsidRPr="00956D7F" w:rsidRDefault="0014760F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  <w:r>
        <w:rPr>
          <w:rFonts w:ascii="Roboto" w:hAnsi="Roboto"/>
          <w:b/>
        </w:rPr>
        <w:t>Mely fő tanulságokkal térhetnek haza a glasstec 2026 látogatói?</w:t>
      </w:r>
    </w:p>
    <w:p w14:paraId="15374BB9" w14:textId="38A9A68B" w:rsidR="0014760F" w:rsidRPr="00956D7F" w:rsidRDefault="0014760F" w:rsidP="00C96564">
      <w:p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  <w:b/>
        </w:rPr>
        <w:t xml:space="preserve">Sebastian Göttlinger: </w:t>
      </w:r>
      <w:r>
        <w:rPr>
          <w:rFonts w:ascii="Roboto" w:hAnsi="Roboto"/>
        </w:rPr>
        <w:t>A szerviz dönti el, hogy ténylegesen mennyit termel egy berendezés.  Nagyobb fokú rendelkezésre állás, gyorsabb problémamegoldás, a meglévő berendezések jobb kihasználása – ez a különbség a zökkenőmentes üzem és a nem tervezett állásidők között.</w:t>
      </w:r>
    </w:p>
    <w:p w14:paraId="216F8C48" w14:textId="77777777" w:rsidR="0014760F" w:rsidRPr="00FD634A" w:rsidRDefault="0014760F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</w:p>
    <w:p w14:paraId="689E8AA2" w14:textId="10C645C7" w:rsidR="0014760F" w:rsidRPr="00956D7F" w:rsidRDefault="0014760F" w:rsidP="0014760F">
      <w:pPr>
        <w:spacing w:line="360" w:lineRule="auto"/>
        <w:rPr>
          <w:rFonts w:ascii="Roboto" w:hAnsi="Roboto"/>
          <w:b/>
          <w:bCs/>
          <w:iCs/>
          <w:kern w:val="0"/>
          <w14:ligatures w14:val="none"/>
        </w:rPr>
      </w:pPr>
      <w:r>
        <w:rPr>
          <w:rFonts w:ascii="Roboto" w:hAnsi="Roboto"/>
          <w:b/>
        </w:rPr>
        <w:t>Tények: A szerviz LiSEC által hangsúlyozott területei a glasstec 2026 vásáron</w:t>
      </w:r>
    </w:p>
    <w:p w14:paraId="25394E9B" w14:textId="77777777" w:rsidR="0014760F" w:rsidRPr="00956D7F" w:rsidRDefault="0014760F" w:rsidP="0014760F">
      <w:p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  <w:b/>
        </w:rPr>
        <w:t>Hangsúlyos területek</w:t>
      </w:r>
    </w:p>
    <w:p w14:paraId="22895D69" w14:textId="77777777" w:rsidR="0014760F" w:rsidRPr="00956D7F" w:rsidRDefault="0014760F" w:rsidP="0014760F">
      <w:pPr>
        <w:numPr>
          <w:ilvl w:val="0"/>
          <w:numId w:val="12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Távoli szerviz (LiSERV)</w:t>
      </w:r>
    </w:p>
    <w:p w14:paraId="0AD15B77" w14:textId="0F6B94A9" w:rsidR="0014760F" w:rsidRPr="00956D7F" w:rsidRDefault="0014760F" w:rsidP="0014760F">
      <w:pPr>
        <w:numPr>
          <w:ilvl w:val="0"/>
          <w:numId w:val="12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 xml:space="preserve">Megelőző karbantartás </w:t>
      </w:r>
    </w:p>
    <w:p w14:paraId="1CAEA14D" w14:textId="77777777" w:rsidR="0014760F" w:rsidRPr="00956D7F" w:rsidRDefault="0014760F" w:rsidP="0014760F">
      <w:pPr>
        <w:numPr>
          <w:ilvl w:val="0"/>
          <w:numId w:val="12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Digitális szerviz (biztonsági mentés, paraméterek mentése)</w:t>
      </w:r>
    </w:p>
    <w:p w14:paraId="726EBBDF" w14:textId="71B6D83A" w:rsidR="0014760F" w:rsidRPr="00956D7F" w:rsidRDefault="00494F4A" w:rsidP="0014760F">
      <w:pPr>
        <w:numPr>
          <w:ilvl w:val="0"/>
          <w:numId w:val="12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Teljesítmény-ellenőrzés és gyártásoptimalizálás</w:t>
      </w:r>
    </w:p>
    <w:p w14:paraId="1D2A3CFF" w14:textId="704A1862" w:rsidR="0014760F" w:rsidRPr="00956D7F" w:rsidRDefault="0014760F" w:rsidP="0014760F">
      <w:pPr>
        <w:numPr>
          <w:ilvl w:val="0"/>
          <w:numId w:val="12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Képzések</w:t>
      </w:r>
    </w:p>
    <w:p w14:paraId="310EA59A" w14:textId="1495C711" w:rsidR="0034390B" w:rsidRPr="00956D7F" w:rsidRDefault="0034390B" w:rsidP="0014760F">
      <w:pPr>
        <w:numPr>
          <w:ilvl w:val="0"/>
          <w:numId w:val="12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LONGLiFE</w:t>
      </w:r>
    </w:p>
    <w:p w14:paraId="7872B429" w14:textId="65965751" w:rsidR="0014760F" w:rsidRPr="00956D7F" w:rsidRDefault="0034390B" w:rsidP="0014760F">
      <w:p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  <w:b/>
        </w:rPr>
        <w:lastRenderedPageBreak/>
        <w:t>A LiSEC szerviztermékeinek céljai</w:t>
      </w:r>
    </w:p>
    <w:p w14:paraId="63768B91" w14:textId="755383A0" w:rsidR="0014760F" w:rsidRPr="00956D7F" w:rsidRDefault="0034454C" w:rsidP="0014760F">
      <w:pPr>
        <w:numPr>
          <w:ilvl w:val="0"/>
          <w:numId w:val="13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Folyamatos és megbízható gyártás</w:t>
      </w:r>
    </w:p>
    <w:p w14:paraId="55D5317C" w14:textId="77777777" w:rsidR="0014760F" w:rsidRPr="00956D7F" w:rsidRDefault="0014760F" w:rsidP="0014760F">
      <w:pPr>
        <w:numPr>
          <w:ilvl w:val="0"/>
          <w:numId w:val="13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A berendezés élettartamának meghosszabbítása</w:t>
      </w:r>
    </w:p>
    <w:p w14:paraId="6ED84CE4" w14:textId="77777777" w:rsidR="0014760F" w:rsidRPr="00956D7F" w:rsidRDefault="0014760F" w:rsidP="0014760F">
      <w:pPr>
        <w:numPr>
          <w:ilvl w:val="0"/>
          <w:numId w:val="13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A berendezés stabil, gazdaságos üzemeltetése</w:t>
      </w:r>
    </w:p>
    <w:p w14:paraId="7B0AC7C7" w14:textId="77777777" w:rsidR="0014760F" w:rsidRPr="00956D7F" w:rsidRDefault="0014760F" w:rsidP="0014760F">
      <w:p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  <w:b/>
        </w:rPr>
        <w:t>Élőben a vásáron</w:t>
      </w:r>
    </w:p>
    <w:p w14:paraId="5BF6BD02" w14:textId="15B62AE7" w:rsidR="0014760F" w:rsidRPr="00956D7F" w:rsidRDefault="0014760F" w:rsidP="003C7362">
      <w:pPr>
        <w:numPr>
          <w:ilvl w:val="0"/>
          <w:numId w:val="14"/>
        </w:numPr>
        <w:spacing w:line="360" w:lineRule="auto"/>
        <w:rPr>
          <w:rFonts w:ascii="Roboto" w:hAnsi="Roboto"/>
          <w:iCs/>
          <w:kern w:val="0"/>
          <w14:ligatures w14:val="none"/>
        </w:rPr>
      </w:pPr>
      <w:r>
        <w:rPr>
          <w:rFonts w:ascii="Roboto" w:hAnsi="Roboto"/>
        </w:rPr>
        <w:t>Szerviz</w:t>
      </w:r>
      <w:r>
        <w:rPr>
          <w:rFonts w:ascii="Roboto" w:hAnsi="Roboto"/>
        </w:rPr>
        <w:noBreakHyphen/>
        <w:t>tanácsadási terület szakértőkkel</w:t>
      </w:r>
    </w:p>
    <w:p w14:paraId="0C8899F3" w14:textId="061A344E" w:rsidR="00F66854" w:rsidRPr="00956D7F" w:rsidRDefault="0014760F">
      <w:pPr>
        <w:numPr>
          <w:ilvl w:val="0"/>
          <w:numId w:val="14"/>
        </w:numPr>
        <w:spacing w:line="360" w:lineRule="auto"/>
        <w:rPr>
          <w:rFonts w:ascii="Roboto" w:hAnsi="Roboto"/>
        </w:rPr>
      </w:pPr>
      <w:r>
        <w:rPr>
          <w:rFonts w:ascii="Roboto" w:hAnsi="Roboto"/>
        </w:rPr>
        <w:t>Az új szerviz</w:t>
      </w:r>
      <w:r>
        <w:rPr>
          <w:rFonts w:ascii="Roboto" w:hAnsi="Roboto"/>
        </w:rPr>
        <w:noBreakHyphen/>
        <w:t xml:space="preserve"> és tanácsadási szolgáltatások bemutatása</w:t>
      </w:r>
    </w:p>
    <w:p w14:paraId="1D60A308" w14:textId="77777777" w:rsidR="0014760F" w:rsidRPr="00956D7F" w:rsidRDefault="0014760F" w:rsidP="00F66854">
      <w:pPr>
        <w:rPr>
          <w:b/>
        </w:rPr>
      </w:pPr>
    </w:p>
    <w:p w14:paraId="6F86B1DA" w14:textId="5CE78D2C" w:rsidR="00C33896" w:rsidRDefault="00F66854" w:rsidP="00F66854">
      <w:pPr>
        <w:rPr>
          <w:b/>
        </w:rPr>
      </w:pPr>
      <w:r>
        <w:rPr>
          <w:b/>
        </w:rPr>
        <w:t xml:space="preserve">Fényképek © LiSEC </w:t>
      </w:r>
    </w:p>
    <w:p w14:paraId="7E9E491A" w14:textId="77777777" w:rsidR="00FD634A" w:rsidRPr="00394EFB" w:rsidRDefault="00FD634A" w:rsidP="00FD634A">
      <w:pPr>
        <w:rPr>
          <w:b/>
        </w:rPr>
      </w:pPr>
      <w:r w:rsidRPr="00394EFB">
        <w:rPr>
          <w:b/>
          <w:noProof/>
          <w:lang w:val="en-US"/>
        </w:rPr>
        <w:drawing>
          <wp:inline distT="0" distB="0" distL="0" distR="0" wp14:anchorId="2D4B4CE2" wp14:editId="3CD14C13">
            <wp:extent cx="4333875" cy="2886075"/>
            <wp:effectExtent l="0" t="0" r="9525" b="9525"/>
            <wp:docPr id="156831894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15F31" w14:textId="77777777" w:rsidR="00FD634A" w:rsidRDefault="00FD634A" w:rsidP="007473A3">
      <w:r w:rsidRPr="00FD634A">
        <w:t>Sebastian Göttlinger, a nemzetközi értékesítés utáni szolgáltatások igazgatója</w:t>
      </w:r>
    </w:p>
    <w:p w14:paraId="45ED7925" w14:textId="27F6268B" w:rsidR="008A615B" w:rsidRDefault="008A615B" w:rsidP="007473A3">
      <w:r>
        <w:rPr>
          <w:noProof/>
        </w:rPr>
        <w:lastRenderedPageBreak/>
        <w:drawing>
          <wp:inline distT="0" distB="0" distL="0" distR="0" wp14:anchorId="4550FE43" wp14:editId="7B5DFAA2">
            <wp:extent cx="4345137" cy="2880000"/>
            <wp:effectExtent l="0" t="0" r="0" b="0"/>
            <wp:docPr id="3775965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13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48414" w14:textId="224ED927" w:rsidR="007473A3" w:rsidRDefault="007473A3" w:rsidP="007473A3">
      <w:r>
        <w:rPr>
          <w:b/>
        </w:rPr>
        <w:t>Távoli szerviz (LiSERV):</w:t>
      </w:r>
      <w:r>
        <w:t xml:space="preserve"> Gyors hibaelhárítás távoli hozzáféréssel – a berendezés nagyfokú rendelkezésre állásáért és a stabil folyamatokért</w:t>
      </w:r>
    </w:p>
    <w:p w14:paraId="4F1CA529" w14:textId="795E4EB0" w:rsidR="008A615B" w:rsidRDefault="00E801DD" w:rsidP="007473A3">
      <w:r>
        <w:rPr>
          <w:noProof/>
        </w:rPr>
        <w:drawing>
          <wp:inline distT="0" distB="0" distL="0" distR="0" wp14:anchorId="5682A41E" wp14:editId="680323F2">
            <wp:extent cx="4320000" cy="2880000"/>
            <wp:effectExtent l="0" t="0" r="4445" b="0"/>
            <wp:docPr id="1498864577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40769" w14:textId="27D5C614" w:rsidR="007473A3" w:rsidRDefault="007473A3" w:rsidP="007473A3">
      <w:r>
        <w:rPr>
          <w:b/>
        </w:rPr>
        <w:t>Automatizált biztonsági mentések:</w:t>
      </w:r>
      <w:r>
        <w:t xml:space="preserve"> Adatmentés a háttérben – így a berendezések zavar esetén gyorsabban újra üzembe helyezhetők</w:t>
      </w:r>
    </w:p>
    <w:p w14:paraId="23F76F9B" w14:textId="41642D85" w:rsidR="008A615B" w:rsidRDefault="008A615B" w:rsidP="007473A3">
      <w:r>
        <w:rPr>
          <w:noProof/>
        </w:rPr>
        <w:lastRenderedPageBreak/>
        <w:drawing>
          <wp:inline distT="0" distB="0" distL="0" distR="0" wp14:anchorId="3CE9F8BF" wp14:editId="32978F37">
            <wp:extent cx="4320000" cy="2880000"/>
            <wp:effectExtent l="0" t="0" r="4445" b="0"/>
            <wp:docPr id="108657591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94470" w14:textId="683B89D1" w:rsidR="007473A3" w:rsidRDefault="007473A3" w:rsidP="007473A3">
      <w:r>
        <w:rPr>
          <w:b/>
        </w:rPr>
        <w:t>Karbantartások és ellenőrzések:</w:t>
      </w:r>
      <w:r>
        <w:t xml:space="preserve"> A rendszeres vizsgálatok segítenek a problémák időben történő felismerésében és az állásidők elkerülésében</w:t>
      </w:r>
    </w:p>
    <w:p w14:paraId="7F87E18C" w14:textId="62B3C159" w:rsidR="008A615B" w:rsidRDefault="008A615B" w:rsidP="007473A3">
      <w:r>
        <w:rPr>
          <w:noProof/>
        </w:rPr>
        <w:drawing>
          <wp:inline distT="0" distB="0" distL="0" distR="0" wp14:anchorId="14ECC0C7" wp14:editId="7A01D00D">
            <wp:extent cx="4320000" cy="2880000"/>
            <wp:effectExtent l="0" t="0" r="4445" b="0"/>
            <wp:docPr id="32228658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92FF6" w14:textId="0E5DF422" w:rsidR="007473A3" w:rsidRDefault="007473A3" w:rsidP="007473A3">
      <w:r>
        <w:rPr>
          <w:b/>
        </w:rPr>
        <w:t xml:space="preserve">Képzés: </w:t>
      </w:r>
      <w:r>
        <w:t>Gyakorlatorientált oktatások a helyszínen vagy az oktatási központban – a biztonságosabb folyamatok és a hibák számának csökkentése érdekében</w:t>
      </w:r>
    </w:p>
    <w:p w14:paraId="4DD94E62" w14:textId="23EA63EF" w:rsidR="008A615B" w:rsidRDefault="008A615B" w:rsidP="005A08AB">
      <w:r>
        <w:rPr>
          <w:noProof/>
        </w:rPr>
        <w:lastRenderedPageBreak/>
        <w:drawing>
          <wp:inline distT="0" distB="0" distL="0" distR="0" wp14:anchorId="61A9783F" wp14:editId="70E41B8C">
            <wp:extent cx="4320000" cy="2880000"/>
            <wp:effectExtent l="0" t="0" r="4445" b="0"/>
            <wp:docPr id="148510249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CDE77" w14:textId="4F7D3F6C" w:rsidR="007473A3" w:rsidRDefault="005A08AB" w:rsidP="007473A3">
      <w:r>
        <w:rPr>
          <w:b/>
        </w:rPr>
        <w:t>Teljesítmény-ellenőrzés:</w:t>
      </w:r>
      <w:r>
        <w:t xml:space="preserve"> Meglévő berendezések elemzése – a rendelkezésre álló potenciálok célzott, jobb kihasználásához</w:t>
      </w:r>
    </w:p>
    <w:p w14:paraId="68F08FE7" w14:textId="77777777" w:rsidR="007473A3" w:rsidRDefault="007473A3" w:rsidP="009E0D2E"/>
    <w:p w14:paraId="02F1C992" w14:textId="77777777" w:rsidR="007473A3" w:rsidRPr="007473A3" w:rsidRDefault="007473A3" w:rsidP="00F66854">
      <w:pPr>
        <w:widowControl w:val="0"/>
        <w:spacing w:after="0" w:line="240" w:lineRule="auto"/>
        <w:rPr>
          <w:rFonts w:ascii="Roboto" w:hAnsi="Roboto"/>
          <w:b/>
          <w:sz w:val="20"/>
        </w:rPr>
      </w:pPr>
    </w:p>
    <w:p w14:paraId="78FA7EAD" w14:textId="77777777" w:rsidR="00EA3108" w:rsidRPr="00FD634A" w:rsidRDefault="00EA3108" w:rsidP="00F66854">
      <w:pPr>
        <w:widowControl w:val="0"/>
        <w:spacing w:after="0" w:line="240" w:lineRule="auto"/>
        <w:rPr>
          <w:rFonts w:ascii="Roboto" w:hAnsi="Roboto"/>
          <w:b/>
          <w:sz w:val="20"/>
        </w:rPr>
      </w:pPr>
    </w:p>
    <w:p w14:paraId="3CDAA09E" w14:textId="77777777" w:rsidR="00F66854" w:rsidRPr="00956D7F" w:rsidRDefault="00F66854" w:rsidP="00F66854">
      <w:pPr>
        <w:widowControl w:val="0"/>
        <w:spacing w:after="0" w:line="240" w:lineRule="auto"/>
        <w:jc w:val="both"/>
        <w:rPr>
          <w:rFonts w:ascii="Roboto" w:hAnsi="Roboto" w:cs="Arial"/>
          <w:b/>
          <w:sz w:val="20"/>
          <w:szCs w:val="20"/>
        </w:rPr>
      </w:pPr>
      <w:r>
        <w:rPr>
          <w:rFonts w:ascii="Roboto" w:hAnsi="Roboto"/>
          <w:b/>
          <w:sz w:val="20"/>
        </w:rPr>
        <w:t>Bemutatkozik a LiSEC</w:t>
      </w:r>
    </w:p>
    <w:p w14:paraId="2A50AB49" w14:textId="77777777" w:rsidR="00F66854" w:rsidRPr="00956D7F" w:rsidRDefault="00F66854" w:rsidP="00F66854">
      <w:pPr>
        <w:spacing w:after="0" w:line="240" w:lineRule="auto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LiSEC, melynek fő székhelye Seitenstettenben/Amstettenben található, a világ számos országában működő vállalatcsoport, amely több mint 60 éve kínál egyedi és átfogó megoldásokat a síküveg-megmunkálás és -nemesítés területén. 2025-ben a csoport több mint 25 telephelyen kb. 1300 munkatársat foglalkoztatott, és teljes forgalma kb. 95 százalékos exporthányad mellett körülbelül 279 millió eurót tett ki. A LiSEC neve a síküveg-megmunkálás teljes folyamatláncában egyet jelent a kiváló minőségű berendezésekkel és rendszerekkel, valamint a szoftvert is tartalmazó, integrált komplett koncepciókkal. A termékkínálatban hőszigetelő és többrétegű üveg megmunkálásához használható önálló gépek és komplett gyártósorok, valamint a hozzájuk tartozó intra- és extralogisztika is megtalálható. Az ügyfelek számára előnyös, hogy egy olyan teljes körű szolgáltatóval dolgozhatnak együtt, amely a nagy projektek megvalósítására vonatkozó átfogó tapasztalattal, valamint globális szervizhálózattal rendelkezik.</w:t>
      </w:r>
    </w:p>
    <w:p w14:paraId="73C7D9D8" w14:textId="77777777" w:rsidR="00F66854" w:rsidRPr="00FD634A" w:rsidRDefault="00F66854" w:rsidP="00F66854">
      <w:pPr>
        <w:spacing w:after="0" w:line="240" w:lineRule="auto"/>
        <w:rPr>
          <w:rFonts w:ascii="Roboto" w:hAnsi="Roboto" w:cs="Arial"/>
          <w:sz w:val="20"/>
          <w:szCs w:val="20"/>
        </w:rPr>
      </w:pPr>
    </w:p>
    <w:p w14:paraId="54FD3ADD" w14:textId="77777777" w:rsidR="00F66854" w:rsidRPr="00956D7F" w:rsidRDefault="00F66854" w:rsidP="00F66854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b/>
          <w:color w:val="000000"/>
          <w:sz w:val="20"/>
        </w:rPr>
        <w:t>További információ:</w:t>
      </w:r>
      <w:r>
        <w:rPr>
          <w:rFonts w:ascii="Roboto" w:hAnsi="Roboto"/>
          <w:color w:val="000000"/>
          <w:sz w:val="20"/>
        </w:rPr>
        <w:br/>
      </w:r>
      <w:r>
        <w:rPr>
          <w:rFonts w:ascii="Roboto" w:hAnsi="Roboto"/>
          <w:sz w:val="20"/>
        </w:rPr>
        <w:t>Claudia GUSCHLBAUER</w:t>
      </w:r>
    </w:p>
    <w:p w14:paraId="11C812D2" w14:textId="77777777" w:rsidR="00F66854" w:rsidRPr="00956D7F" w:rsidRDefault="00F66854" w:rsidP="00F66854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sz w:val="20"/>
        </w:rPr>
        <w:t>marketing- és vállalati kommunikációs igazgató</w:t>
      </w:r>
    </w:p>
    <w:p w14:paraId="4386B04C" w14:textId="77777777" w:rsidR="00F66854" w:rsidRPr="00FD634A" w:rsidRDefault="00F66854" w:rsidP="00F66854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</w:p>
    <w:p w14:paraId="21261B51" w14:textId="77777777" w:rsidR="00F82153" w:rsidRPr="009E0D2E" w:rsidRDefault="00F66854" w:rsidP="00ED2BD7">
      <w:pPr>
        <w:spacing w:after="0" w:line="240" w:lineRule="auto"/>
      </w:pPr>
      <w:r>
        <w:rPr>
          <w:rFonts w:ascii="Roboto" w:hAnsi="Roboto"/>
          <w:sz w:val="20"/>
        </w:rPr>
        <w:t>LiSEC Austria GmbH</w:t>
      </w:r>
      <w:r>
        <w:rPr>
          <w:rFonts w:ascii="Roboto" w:hAnsi="Roboto"/>
          <w:sz w:val="20"/>
        </w:rPr>
        <w:br/>
        <w:t>Peter-Lisec-Str. 1 – 3353 Seitenstetten, Ausztria</w:t>
      </w:r>
      <w:r>
        <w:rPr>
          <w:rFonts w:ascii="Roboto" w:hAnsi="Roboto"/>
          <w:sz w:val="20"/>
        </w:rPr>
        <w:br/>
        <w:t>Tel.: +43 7477 405-1115</w:t>
      </w:r>
      <w:r>
        <w:rPr>
          <w:rFonts w:ascii="Roboto" w:hAnsi="Roboto"/>
          <w:sz w:val="20"/>
        </w:rPr>
        <w:br/>
        <w:t>Mobil: +43 660 871 58 03</w:t>
      </w:r>
      <w:r>
        <w:rPr>
          <w:rFonts w:ascii="Roboto" w:hAnsi="Roboto"/>
          <w:sz w:val="20"/>
        </w:rPr>
        <w:br/>
        <w:t xml:space="preserve">E-mail: </w:t>
      </w:r>
      <w:hyperlink r:id="rId13" w:history="1">
        <w:r>
          <w:rPr>
            <w:rStyle w:val="Hyperlink"/>
            <w:rFonts w:ascii="Roboto" w:hAnsi="Roboto"/>
            <w:sz w:val="20"/>
          </w:rPr>
          <w:t>claudia.guschlbauer@lisec.com</w:t>
        </w:r>
      </w:hyperlink>
      <w:r>
        <w:rPr>
          <w:rFonts w:ascii="Roboto" w:hAnsi="Roboto"/>
          <w:sz w:val="20"/>
        </w:rPr>
        <w:t xml:space="preserve"> – </w:t>
      </w:r>
      <w:hyperlink r:id="rId14" w:history="1">
        <w:r>
          <w:rPr>
            <w:rStyle w:val="Hyperlink"/>
            <w:rFonts w:ascii="Roboto" w:hAnsi="Roboto"/>
            <w:sz w:val="20"/>
          </w:rPr>
          <w:t>www.lisec.com</w:t>
        </w:r>
      </w:hyperlink>
    </w:p>
    <w:sectPr w:rsidR="00F82153" w:rsidRPr="009E0D2E">
      <w:headerReference w:type="default" r:id="rId15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38B93F" w14:textId="77777777" w:rsidR="00E513DF" w:rsidRDefault="00E513DF" w:rsidP="00255C54">
      <w:pPr>
        <w:spacing w:after="0" w:line="240" w:lineRule="auto"/>
      </w:pPr>
      <w:r>
        <w:separator/>
      </w:r>
    </w:p>
  </w:endnote>
  <w:endnote w:type="continuationSeparator" w:id="0">
    <w:p w14:paraId="2CA71369" w14:textId="77777777" w:rsidR="00E513DF" w:rsidRDefault="00E513DF" w:rsidP="00255C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F02136" w14:textId="77777777" w:rsidR="00E513DF" w:rsidRDefault="00E513DF" w:rsidP="00255C54">
      <w:pPr>
        <w:spacing w:after="0" w:line="240" w:lineRule="auto"/>
      </w:pPr>
      <w:r>
        <w:separator/>
      </w:r>
    </w:p>
  </w:footnote>
  <w:footnote w:type="continuationSeparator" w:id="0">
    <w:p w14:paraId="7F212550" w14:textId="77777777" w:rsidR="00E513DF" w:rsidRDefault="00E513DF" w:rsidP="00255C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992390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05F63EDB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52D60E7B" w14:textId="77777777" w:rsidR="00255C54" w:rsidRPr="001B34E2" w:rsidRDefault="00255C54" w:rsidP="00255C54">
    <w:pPr>
      <w:pStyle w:val="Kopfzeile"/>
      <w:rPr>
        <w:rFonts w:ascii="Roboto" w:hAnsi="Roboto"/>
        <w:b/>
        <w:sz w:val="16"/>
        <w:szCs w:val="16"/>
      </w:rPr>
    </w:pPr>
  </w:p>
  <w:p w14:paraId="78F663FD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1F66E2EA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491BE42E" w14:textId="77777777" w:rsidR="00255C54" w:rsidRPr="006C55E8" w:rsidRDefault="00255C54" w:rsidP="00255C54">
    <w:pPr>
      <w:pStyle w:val="Kopfzeile"/>
      <w:rPr>
        <w:rFonts w:ascii="Arial" w:hAnsi="Arial" w:cs="Arial"/>
        <w:b/>
      </w:rPr>
    </w:pPr>
    <w:bookmarkStart w:id="0" w:name="_Hlk145570763"/>
    <w:r>
      <w:rPr>
        <w:rFonts w:ascii="Arial" w:hAnsi="Arial"/>
        <w:b/>
        <w:noProof/>
      </w:rPr>
      <w:drawing>
        <wp:anchor distT="0" distB="0" distL="114300" distR="114300" simplePos="0" relativeHeight="251659264" behindDoc="1" locked="0" layoutInCell="1" allowOverlap="1" wp14:anchorId="498164E2" wp14:editId="04081888">
          <wp:simplePos x="0" y="0"/>
          <wp:positionH relativeFrom="column">
            <wp:posOffset>4824730</wp:posOffset>
          </wp:positionH>
          <wp:positionV relativeFrom="page">
            <wp:posOffset>867410</wp:posOffset>
          </wp:positionV>
          <wp:extent cx="1438275" cy="400050"/>
          <wp:effectExtent l="0" t="0" r="9525" b="0"/>
          <wp:wrapTight wrapText="bothSides">
            <wp:wrapPolygon edited="0">
              <wp:start x="0" y="0"/>
              <wp:lineTo x="0" y="20571"/>
              <wp:lineTo x="21457" y="20571"/>
              <wp:lineTo x="21457" y="0"/>
              <wp:lineTo x="0" y="0"/>
            </wp:wrapPolygon>
          </wp:wrapTight>
          <wp:docPr id="1" name="Grafik 1" descr="lisec_color_briefpapi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" descr="lisec_color_briefpapi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/>
        <w:b/>
      </w:rPr>
      <w:t xml:space="preserve"> SAJTÓKÖZLEMÉNY</w:t>
    </w:r>
  </w:p>
  <w:p w14:paraId="4E0D82E4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bookmarkEnd w:id="0"/>
  <w:p w14:paraId="776337EC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p w14:paraId="3465436F" w14:textId="77777777" w:rsidR="00255C54" w:rsidRPr="00255C54" w:rsidRDefault="00255C54" w:rsidP="00255C5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C34B65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6C42ED"/>
    <w:multiLevelType w:val="multilevel"/>
    <w:tmpl w:val="8D50AB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03746C8"/>
    <w:multiLevelType w:val="multilevel"/>
    <w:tmpl w:val="31C4B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6208ED"/>
    <w:multiLevelType w:val="hybridMultilevel"/>
    <w:tmpl w:val="0DCE1EC6"/>
    <w:lvl w:ilvl="0" w:tplc="E45C31A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5CB4E8C"/>
    <w:multiLevelType w:val="hybridMultilevel"/>
    <w:tmpl w:val="26889CA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8D4155"/>
    <w:multiLevelType w:val="multilevel"/>
    <w:tmpl w:val="1C94C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7E3035"/>
    <w:multiLevelType w:val="multilevel"/>
    <w:tmpl w:val="0C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C0B03C4"/>
    <w:multiLevelType w:val="multilevel"/>
    <w:tmpl w:val="39A84E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C43AD8"/>
    <w:multiLevelType w:val="multilevel"/>
    <w:tmpl w:val="719E3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C3B7D59"/>
    <w:multiLevelType w:val="multilevel"/>
    <w:tmpl w:val="06F09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D5659D0"/>
    <w:multiLevelType w:val="hybridMultilevel"/>
    <w:tmpl w:val="6EAEAD04"/>
    <w:lvl w:ilvl="0" w:tplc="E1ECD93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20078E"/>
    <w:multiLevelType w:val="hybridMultilevel"/>
    <w:tmpl w:val="630402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225776"/>
    <w:multiLevelType w:val="multilevel"/>
    <w:tmpl w:val="06DA2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AB31EEC"/>
    <w:multiLevelType w:val="hybridMultilevel"/>
    <w:tmpl w:val="6304021C"/>
    <w:lvl w:ilvl="0" w:tplc="B43AB3C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7DC03D2"/>
    <w:multiLevelType w:val="hybridMultilevel"/>
    <w:tmpl w:val="630402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8303260">
    <w:abstractNumId w:val="9"/>
  </w:num>
  <w:num w:numId="2" w16cid:durableId="632905916">
    <w:abstractNumId w:val="0"/>
  </w:num>
  <w:num w:numId="3" w16cid:durableId="1566338769">
    <w:abstractNumId w:val="3"/>
  </w:num>
  <w:num w:numId="4" w16cid:durableId="1305162474">
    <w:abstractNumId w:val="10"/>
  </w:num>
  <w:num w:numId="5" w16cid:durableId="1295524591">
    <w:abstractNumId w:val="13"/>
  </w:num>
  <w:num w:numId="6" w16cid:durableId="978726631">
    <w:abstractNumId w:val="14"/>
  </w:num>
  <w:num w:numId="7" w16cid:durableId="273250517">
    <w:abstractNumId w:val="11"/>
  </w:num>
  <w:num w:numId="8" w16cid:durableId="244389219">
    <w:abstractNumId w:val="7"/>
  </w:num>
  <w:num w:numId="9" w16cid:durableId="36734299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207527881">
    <w:abstractNumId w:val="4"/>
  </w:num>
  <w:num w:numId="11" w16cid:durableId="1943564172">
    <w:abstractNumId w:val="1"/>
  </w:num>
  <w:num w:numId="12" w16cid:durableId="103156192">
    <w:abstractNumId w:val="8"/>
  </w:num>
  <w:num w:numId="13" w16cid:durableId="210654447">
    <w:abstractNumId w:val="2"/>
  </w:num>
  <w:num w:numId="14" w16cid:durableId="1681080310">
    <w:abstractNumId w:val="5"/>
  </w:num>
  <w:num w:numId="15" w16cid:durableId="100266172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760F"/>
    <w:rsid w:val="0000075B"/>
    <w:rsid w:val="000037B6"/>
    <w:rsid w:val="000068D0"/>
    <w:rsid w:val="00014118"/>
    <w:rsid w:val="000576CF"/>
    <w:rsid w:val="00074EF9"/>
    <w:rsid w:val="0009634D"/>
    <w:rsid w:val="000B52E7"/>
    <w:rsid w:val="000B5769"/>
    <w:rsid w:val="000C4983"/>
    <w:rsid w:val="000D12FB"/>
    <w:rsid w:val="000E14D7"/>
    <w:rsid w:val="000E2E23"/>
    <w:rsid w:val="000F72AE"/>
    <w:rsid w:val="00123B13"/>
    <w:rsid w:val="0014760F"/>
    <w:rsid w:val="0016713F"/>
    <w:rsid w:val="0019391C"/>
    <w:rsid w:val="001B445F"/>
    <w:rsid w:val="001F4659"/>
    <w:rsid w:val="001F6C94"/>
    <w:rsid w:val="00240A13"/>
    <w:rsid w:val="00255C54"/>
    <w:rsid w:val="00267A3E"/>
    <w:rsid w:val="002805A8"/>
    <w:rsid w:val="002A1600"/>
    <w:rsid w:val="002B77B5"/>
    <w:rsid w:val="002C033C"/>
    <w:rsid w:val="002E11F1"/>
    <w:rsid w:val="0032189B"/>
    <w:rsid w:val="0032244E"/>
    <w:rsid w:val="003331D4"/>
    <w:rsid w:val="00340F20"/>
    <w:rsid w:val="0034390B"/>
    <w:rsid w:val="0034454C"/>
    <w:rsid w:val="00362EEB"/>
    <w:rsid w:val="00393F67"/>
    <w:rsid w:val="003A0F5B"/>
    <w:rsid w:val="003B2461"/>
    <w:rsid w:val="003B612B"/>
    <w:rsid w:val="003C7362"/>
    <w:rsid w:val="003F5BE9"/>
    <w:rsid w:val="003F7FD4"/>
    <w:rsid w:val="00400221"/>
    <w:rsid w:val="0041606C"/>
    <w:rsid w:val="00437A22"/>
    <w:rsid w:val="004566B7"/>
    <w:rsid w:val="00460F67"/>
    <w:rsid w:val="00462461"/>
    <w:rsid w:val="0046558A"/>
    <w:rsid w:val="00470D17"/>
    <w:rsid w:val="00472615"/>
    <w:rsid w:val="0047278A"/>
    <w:rsid w:val="00491CB0"/>
    <w:rsid w:val="00494F4A"/>
    <w:rsid w:val="004A2870"/>
    <w:rsid w:val="004A3448"/>
    <w:rsid w:val="004D2618"/>
    <w:rsid w:val="004D6F0F"/>
    <w:rsid w:val="004E5E3E"/>
    <w:rsid w:val="00511698"/>
    <w:rsid w:val="00535C28"/>
    <w:rsid w:val="005537CD"/>
    <w:rsid w:val="00570F9D"/>
    <w:rsid w:val="005906A1"/>
    <w:rsid w:val="005A08AB"/>
    <w:rsid w:val="005A60CB"/>
    <w:rsid w:val="005B00D0"/>
    <w:rsid w:val="005B7F4D"/>
    <w:rsid w:val="005C208E"/>
    <w:rsid w:val="006022CA"/>
    <w:rsid w:val="00616624"/>
    <w:rsid w:val="006229AD"/>
    <w:rsid w:val="00635280"/>
    <w:rsid w:val="00640951"/>
    <w:rsid w:val="00641852"/>
    <w:rsid w:val="006577CA"/>
    <w:rsid w:val="00682E37"/>
    <w:rsid w:val="0069793A"/>
    <w:rsid w:val="006E5A9A"/>
    <w:rsid w:val="006E7F2D"/>
    <w:rsid w:val="00710A8C"/>
    <w:rsid w:val="00715088"/>
    <w:rsid w:val="007222A0"/>
    <w:rsid w:val="00724655"/>
    <w:rsid w:val="00737694"/>
    <w:rsid w:val="007473A3"/>
    <w:rsid w:val="00752207"/>
    <w:rsid w:val="00754255"/>
    <w:rsid w:val="0077331E"/>
    <w:rsid w:val="00781DEF"/>
    <w:rsid w:val="0079295E"/>
    <w:rsid w:val="00793B91"/>
    <w:rsid w:val="00794A9E"/>
    <w:rsid w:val="007A7E9F"/>
    <w:rsid w:val="007B79C4"/>
    <w:rsid w:val="007D6648"/>
    <w:rsid w:val="007E5D67"/>
    <w:rsid w:val="007E7940"/>
    <w:rsid w:val="00802F54"/>
    <w:rsid w:val="00811924"/>
    <w:rsid w:val="008166C1"/>
    <w:rsid w:val="00831EF3"/>
    <w:rsid w:val="0084672D"/>
    <w:rsid w:val="00883080"/>
    <w:rsid w:val="008837C9"/>
    <w:rsid w:val="00890CAC"/>
    <w:rsid w:val="008969AD"/>
    <w:rsid w:val="008A3B44"/>
    <w:rsid w:val="008A41AB"/>
    <w:rsid w:val="008A615B"/>
    <w:rsid w:val="008B5CD7"/>
    <w:rsid w:val="00900AF2"/>
    <w:rsid w:val="0093017D"/>
    <w:rsid w:val="009559AA"/>
    <w:rsid w:val="00956D7F"/>
    <w:rsid w:val="00971599"/>
    <w:rsid w:val="0097659B"/>
    <w:rsid w:val="009823A6"/>
    <w:rsid w:val="00986D69"/>
    <w:rsid w:val="00997DCE"/>
    <w:rsid w:val="009B6857"/>
    <w:rsid w:val="009C2778"/>
    <w:rsid w:val="009E0D2E"/>
    <w:rsid w:val="00A04B18"/>
    <w:rsid w:val="00A169DC"/>
    <w:rsid w:val="00A16AD8"/>
    <w:rsid w:val="00A31C32"/>
    <w:rsid w:val="00A44967"/>
    <w:rsid w:val="00AA23EA"/>
    <w:rsid w:val="00AB17C6"/>
    <w:rsid w:val="00AB5468"/>
    <w:rsid w:val="00AC0D31"/>
    <w:rsid w:val="00AC74B0"/>
    <w:rsid w:val="00AC79C0"/>
    <w:rsid w:val="00AD5E6B"/>
    <w:rsid w:val="00B27C57"/>
    <w:rsid w:val="00B35CA5"/>
    <w:rsid w:val="00B64CA5"/>
    <w:rsid w:val="00B6765A"/>
    <w:rsid w:val="00B73E91"/>
    <w:rsid w:val="00BA7D2A"/>
    <w:rsid w:val="00BB1F4E"/>
    <w:rsid w:val="00BB7E9B"/>
    <w:rsid w:val="00BC4578"/>
    <w:rsid w:val="00BC6795"/>
    <w:rsid w:val="00C16F49"/>
    <w:rsid w:val="00C33896"/>
    <w:rsid w:val="00C4264C"/>
    <w:rsid w:val="00C4673B"/>
    <w:rsid w:val="00C62824"/>
    <w:rsid w:val="00C70E6E"/>
    <w:rsid w:val="00C96564"/>
    <w:rsid w:val="00CB3B86"/>
    <w:rsid w:val="00D3059F"/>
    <w:rsid w:val="00D359C7"/>
    <w:rsid w:val="00D40B3A"/>
    <w:rsid w:val="00D44A3D"/>
    <w:rsid w:val="00D502D8"/>
    <w:rsid w:val="00D515A8"/>
    <w:rsid w:val="00D8172F"/>
    <w:rsid w:val="00D81922"/>
    <w:rsid w:val="00D87E60"/>
    <w:rsid w:val="00DA3378"/>
    <w:rsid w:val="00DB4911"/>
    <w:rsid w:val="00DC4ED9"/>
    <w:rsid w:val="00DC4FBF"/>
    <w:rsid w:val="00DC7A57"/>
    <w:rsid w:val="00DC7A7A"/>
    <w:rsid w:val="00DE06B0"/>
    <w:rsid w:val="00E20E5D"/>
    <w:rsid w:val="00E406E5"/>
    <w:rsid w:val="00E513DF"/>
    <w:rsid w:val="00E54631"/>
    <w:rsid w:val="00E64305"/>
    <w:rsid w:val="00E801DD"/>
    <w:rsid w:val="00E946E0"/>
    <w:rsid w:val="00EA3108"/>
    <w:rsid w:val="00EB0430"/>
    <w:rsid w:val="00ED2BD7"/>
    <w:rsid w:val="00EF20BF"/>
    <w:rsid w:val="00F338C9"/>
    <w:rsid w:val="00F51C3F"/>
    <w:rsid w:val="00F576B0"/>
    <w:rsid w:val="00F66854"/>
    <w:rsid w:val="00F71336"/>
    <w:rsid w:val="00F82153"/>
    <w:rsid w:val="00F87280"/>
    <w:rsid w:val="00FB0DC2"/>
    <w:rsid w:val="00FC2CBE"/>
    <w:rsid w:val="00FD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58907BC"/>
  <w15:chartTrackingRefBased/>
  <w15:docId w15:val="{9FE63524-AB01-4071-A2F4-B5A5FA3BCE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62EEB"/>
  </w:style>
  <w:style w:type="paragraph" w:styleId="berschrift1">
    <w:name w:val="heading 1"/>
    <w:basedOn w:val="Standard"/>
    <w:next w:val="Standard"/>
    <w:link w:val="berschrift1Zchn"/>
    <w:uiPriority w:val="9"/>
    <w:qFormat/>
    <w:rsid w:val="005B00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B0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B00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5B0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5B00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5B0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5B0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5B0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5B0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B00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B00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B00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B00D0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B00D0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5B00D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5B00D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5B00D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5B00D0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5B0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5B0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5B0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5B0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5B0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5B00D0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5B00D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5B00D0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5B00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5B00D0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5B00D0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255C54"/>
  </w:style>
  <w:style w:type="paragraph" w:styleId="Fuzeile">
    <w:name w:val="footer"/>
    <w:basedOn w:val="Standard"/>
    <w:link w:val="FuzeileZchn"/>
    <w:uiPriority w:val="99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55C54"/>
  </w:style>
  <w:style w:type="character" w:styleId="Hyperlink">
    <w:name w:val="Hyperlink"/>
    <w:rsid w:val="00255C54"/>
    <w:rPr>
      <w:color w:val="0000FF"/>
      <w:u w:val="single"/>
    </w:rPr>
  </w:style>
  <w:style w:type="paragraph" w:styleId="Aufzhlungszeichen">
    <w:name w:val="List Bullet"/>
    <w:basedOn w:val="Standard"/>
    <w:uiPriority w:val="99"/>
    <w:unhideWhenUsed/>
    <w:rsid w:val="008969AD"/>
    <w:pPr>
      <w:numPr>
        <w:numId w:val="2"/>
      </w:numPr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5A60C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A60C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A60C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A60C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A60CB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900AF2"/>
    <w:pPr>
      <w:spacing w:after="0" w:line="240" w:lineRule="auto"/>
    </w:pPr>
  </w:style>
  <w:style w:type="paragraph" w:styleId="StandardWeb">
    <w:name w:val="Normal (Web)"/>
    <w:basedOn w:val="Standard"/>
    <w:uiPriority w:val="99"/>
    <w:semiHidden/>
    <w:unhideWhenUsed/>
    <w:rsid w:val="00C9656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08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2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5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91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3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9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5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1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5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24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03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4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97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0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39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1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24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4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1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2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20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54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3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71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mailto:claudia.guschlbauer@lisec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www.lisec.com/?utm_source=Press-Release&amp;utm_medium=Word-PDF&amp;utm_campaign=DE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M:\LiSEC_Marketing\Externe_Kommunikation\Presse\Vorlage_DE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Vorlage_DE</Template>
  <TotalTime>0</TotalTime>
  <Pages>7</Pages>
  <Words>1020</Words>
  <Characters>6257</Characters>
  <Application>Microsoft Office Word</Application>
  <DocSecurity>0</DocSecurity>
  <Lines>142</Lines>
  <Paragraphs>70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LiSEC</Company>
  <LinksUpToDate>false</LinksUpToDate>
  <CharactersWithSpaces>7207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Hummelsberger Sarah</dc:creator>
  <cp:keywords/>
  <dc:description/>
  <cp:lastModifiedBy>Hummelsberger Sarah</cp:lastModifiedBy>
  <cp:revision>9</cp:revision>
  <cp:lastPrinted>2026-04-15T08:43:00Z</cp:lastPrinted>
  <dcterms:created xsi:type="dcterms:W3CDTF">2026-06-18T09:11:00Z</dcterms:created>
  <dcterms:modified xsi:type="dcterms:W3CDTF">2026-08-18T08:05:00Z</dcterms:modified>
</cp:coreProperties>
</file>