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2DABAE62" w:rsidR="0016460D" w:rsidRDefault="0016460D" w:rsidP="00EE01B0">
      <w:pPr>
        <w:jc w:val="both"/>
        <w:rPr>
          <w:rFonts w:ascii="Aptos" w:hAnsi="Aptos"/>
        </w:rPr>
      </w:pPr>
      <w:bookmarkStart w:id="0" w:name="_Hlk17201346"/>
      <w:r>
        <w:rPr>
          <w:rFonts w:ascii="Aptos" w:hAnsi="Aptos"/>
        </w:rPr>
        <w:t>Amstetten,</w:t>
      </w:r>
      <w:r w:rsidR="009E4383">
        <w:rPr>
          <w:rFonts w:ascii="Aptos" w:hAnsi="Aptos"/>
        </w:rPr>
        <w:t xml:space="preserve"> </w:t>
      </w:r>
      <w:r w:rsidR="009E4383" w:rsidRPr="009E4383">
        <w:rPr>
          <w:rFonts w:ascii="Aptos" w:hAnsi="Aptos"/>
        </w:rPr>
        <w:t>16/09/2026</w:t>
      </w:r>
    </w:p>
    <w:p w14:paraId="365FC8F4" w14:textId="77777777" w:rsidR="006D7CEA" w:rsidRPr="006D7CEA" w:rsidRDefault="006D7CEA" w:rsidP="006D7CEA">
      <w:pPr>
        <w:jc w:val="both"/>
        <w:rPr>
          <w:rFonts w:ascii="Aptos" w:hAnsi="Aptos"/>
          <w:b/>
          <w:bCs/>
        </w:rPr>
      </w:pPr>
    </w:p>
    <w:p w14:paraId="483CBF44" w14:textId="6E4A2B8D" w:rsidR="000C760A" w:rsidRPr="00572A5D" w:rsidRDefault="00767FEF" w:rsidP="00572A5D">
      <w:pPr>
        <w:jc w:val="both"/>
        <w:rPr>
          <w:rFonts w:ascii="Roboto" w:hAnsi="Roboto"/>
          <w:b/>
          <w:sz w:val="32"/>
          <w:szCs w:val="32"/>
        </w:rPr>
      </w:pPr>
      <w:r>
        <w:rPr>
          <w:rFonts w:ascii="Roboto" w:hAnsi="Roboto"/>
          <w:b/>
          <w:sz w:val="32"/>
        </w:rPr>
        <w:t>glasstec 2026: software LiSEC para procesos digitales desde el pedido hasta la entrega</w:t>
      </w:r>
    </w:p>
    <w:p w14:paraId="1EB6B9C9" w14:textId="77777777" w:rsidR="000A01B0" w:rsidRPr="003214EC" w:rsidRDefault="000A01B0" w:rsidP="006D7CEA">
      <w:pPr>
        <w:jc w:val="both"/>
        <w:rPr>
          <w:rFonts w:ascii="Roboto" w:hAnsi="Roboto"/>
          <w:b/>
          <w:bCs/>
          <w:sz w:val="24"/>
          <w:szCs w:val="24"/>
        </w:rPr>
      </w:pPr>
    </w:p>
    <w:bookmarkEnd w:id="0"/>
    <w:p w14:paraId="15126EF3" w14:textId="568800BE" w:rsidR="00775985" w:rsidRDefault="00775985" w:rsidP="00775985">
      <w:pPr>
        <w:spacing w:line="360" w:lineRule="auto"/>
        <w:jc w:val="both"/>
        <w:rPr>
          <w:rFonts w:ascii="Roboto" w:hAnsi="Roboto"/>
        </w:rPr>
      </w:pPr>
      <w:r>
        <w:rPr>
          <w:rFonts w:ascii="Roboto" w:hAnsi="Roboto"/>
        </w:rPr>
        <w:t>Las circunstancias en las que opera la industria del vidrio plano se han vuelto notablemente más complejas: la falta de personal cualificado, el aumento de los costes, los plazos de entrega más cortos y la mayor diversidad de variantes plantean retos a las empresas procesadoras de vidrio de todo el mundo. Hoy en día, el factor decisivo para superar estos desafíos radica en la interacción de todos los procesos a lo largo de la cadena de valor, en lugar de únicamente en una máquina o una aplicación por sí sola. Ahí es precisamente donde entra en juego LiSEC.</w:t>
      </w:r>
    </w:p>
    <w:p w14:paraId="46564294" w14:textId="4D94433A" w:rsidR="00775985" w:rsidRPr="00775985" w:rsidRDefault="00775985" w:rsidP="00775985">
      <w:pPr>
        <w:spacing w:line="360" w:lineRule="auto"/>
        <w:rPr>
          <w:rFonts w:ascii="Roboto" w:hAnsi="Roboto"/>
        </w:rPr>
      </w:pPr>
      <w:r>
        <w:rPr>
          <w:rFonts w:ascii="Roboto" w:hAnsi="Roboto"/>
        </w:rPr>
        <w:t xml:space="preserve">Entrevista a Thomas Engelmann, responsable de gestión de productos de software, sobre las funcionalidades clave del software que se presentarán en la glasstec 2026. </w:t>
      </w:r>
    </w:p>
    <w:p w14:paraId="30902252" w14:textId="2FC3F7C4" w:rsidR="00775985" w:rsidRPr="00775985" w:rsidRDefault="00775985" w:rsidP="00775985">
      <w:pPr>
        <w:spacing w:line="360" w:lineRule="auto"/>
        <w:jc w:val="both"/>
        <w:rPr>
          <w:rFonts w:ascii="Roboto" w:hAnsi="Roboto"/>
          <w:b/>
        </w:rPr>
      </w:pPr>
      <w:r>
        <w:rPr>
          <w:rFonts w:ascii="Roboto" w:hAnsi="Roboto"/>
          <w:b/>
        </w:rPr>
        <w:t>¿Qué papel desempeña LiSEC a la hora de afrontar los retos actuales del sector del vidrio plano?</w:t>
      </w:r>
    </w:p>
    <w:p w14:paraId="24818366" w14:textId="5BBF46FF" w:rsidR="00775985" w:rsidRPr="00775985" w:rsidRDefault="00775985" w:rsidP="00775985">
      <w:pPr>
        <w:spacing w:line="360" w:lineRule="auto"/>
        <w:jc w:val="both"/>
        <w:rPr>
          <w:rFonts w:ascii="Roboto" w:hAnsi="Roboto"/>
        </w:rPr>
      </w:pPr>
      <w:r>
        <w:rPr>
          <w:rFonts w:ascii="Roboto" w:hAnsi="Roboto"/>
        </w:rPr>
        <w:t>Thomas Engelmann: LiSEC lleva más de 30 años desarrollando soluciones de software específicas para el sector del vidrio plano. Con la generación actual de productos, adoptamos un enfoque claro: transparencia total a lo largo de todo el flujo de materiales e información, desde la recepción del pedido, pasando por el control de la producción y la logística, hasta la entrega. Para nosotros se trata de algo más que la simple digitalización de áreas concretas; lo que queremos es continuar desarrollando paso a paso toda la cadena de valor.</w:t>
      </w:r>
    </w:p>
    <w:p w14:paraId="179AB134" w14:textId="77777777" w:rsidR="00775985" w:rsidRPr="00775985" w:rsidRDefault="00775985" w:rsidP="00775985">
      <w:pPr>
        <w:spacing w:line="360" w:lineRule="auto"/>
        <w:jc w:val="both"/>
        <w:rPr>
          <w:rFonts w:ascii="Roboto" w:hAnsi="Roboto"/>
          <w:b/>
        </w:rPr>
      </w:pPr>
      <w:r>
        <w:rPr>
          <w:rFonts w:ascii="Roboto" w:hAnsi="Roboto"/>
          <w:b/>
        </w:rPr>
        <w:t>¿Dónde surgen actualmente los mayores desafíos cotidianos para la producción? ¿Y cómo deberían abordarlos las soluciones de software modernas?</w:t>
      </w:r>
    </w:p>
    <w:p w14:paraId="248CE6DE" w14:textId="32A6A196" w:rsidR="00775985" w:rsidRPr="00775985" w:rsidRDefault="00775985" w:rsidP="00775985">
      <w:pPr>
        <w:spacing w:line="360" w:lineRule="auto"/>
        <w:jc w:val="both"/>
        <w:rPr>
          <w:rFonts w:ascii="Roboto" w:hAnsi="Roboto"/>
        </w:rPr>
      </w:pPr>
      <w:r>
        <w:rPr>
          <w:rFonts w:ascii="Roboto" w:hAnsi="Roboto"/>
        </w:rPr>
        <w:t xml:space="preserve">Thomas Engelmann: Normalmente el problema no son los pasos individuales de los procesos, sino las transiciones entre ellos: entre la planificación, la producción, la logística y el envío es necesario intercambiar información, y las decisiones que se toman repercuten rápidamente en toda la cadena. Cuanto más se nota una de estas interfaces en el día a día, mayor suele ser su potencial de mejora. Por tanto, las transiciones entre procesos deben ser lo menos visibles </w:t>
      </w:r>
      <w:r>
        <w:rPr>
          <w:rFonts w:ascii="Roboto" w:hAnsi="Roboto"/>
        </w:rPr>
        <w:lastRenderedPageBreak/>
        <w:t>posible para los usuarios. Es decir, la información debe llegar donde se necesita, sin interrupciones en el flujo de información y sin duplicidad en la introducción de datos.</w:t>
      </w:r>
    </w:p>
    <w:p w14:paraId="4C81975B" w14:textId="77777777" w:rsidR="00775985" w:rsidRPr="00775985" w:rsidRDefault="00775985" w:rsidP="00775985">
      <w:pPr>
        <w:spacing w:line="360" w:lineRule="auto"/>
        <w:jc w:val="both"/>
        <w:rPr>
          <w:rFonts w:ascii="Roboto" w:hAnsi="Roboto"/>
          <w:b/>
        </w:rPr>
      </w:pPr>
      <w:r>
        <w:rPr>
          <w:rFonts w:ascii="Roboto" w:hAnsi="Roboto"/>
          <w:b/>
        </w:rPr>
        <w:t>¿Qué novedades en software va a presentar LiSEC en la glasstec 2026?</w:t>
      </w:r>
    </w:p>
    <w:p w14:paraId="22986D8E" w14:textId="6385E8BD" w:rsidR="00775985" w:rsidRPr="00775985" w:rsidRDefault="00775985" w:rsidP="00767FEF">
      <w:pPr>
        <w:spacing w:line="360" w:lineRule="auto"/>
        <w:jc w:val="both"/>
        <w:rPr>
          <w:rFonts w:ascii="Roboto" w:hAnsi="Roboto"/>
        </w:rPr>
      </w:pPr>
      <w:r>
        <w:rPr>
          <w:rFonts w:ascii="Roboto" w:hAnsi="Roboto"/>
        </w:rPr>
        <w:t>Thomas Engelmann: En la glasstec 2026 vamos a mostrar, con productos de software concretos, cómo el software moderno aporta transparencia a la industria del vidrio plano, automatiza las secuencias y conecta mejor los procesos entre sí. Nos centraremos en la programación automática (Automatic Scheduling) asistida por IA, la optimización de los flujos de materiales y embalaje, así como en la logística de envíos. En concreto, presentaremos los productos lis.prodplanning 4, lis.rackmgmt 4, lis.logisticscockpit 4 y lis.dispatch 4.</w:t>
      </w:r>
    </w:p>
    <w:p w14:paraId="4CAF9EDA" w14:textId="1AAA0F09" w:rsidR="00775985" w:rsidRPr="00775985" w:rsidRDefault="006A4CC5" w:rsidP="00767FEF">
      <w:pPr>
        <w:spacing w:line="360" w:lineRule="auto"/>
        <w:jc w:val="both"/>
        <w:rPr>
          <w:rFonts w:ascii="Roboto" w:hAnsi="Roboto"/>
          <w:b/>
        </w:rPr>
      </w:pPr>
      <w:r>
        <w:rPr>
          <w:rFonts w:ascii="Roboto" w:hAnsi="Roboto"/>
          <w:b/>
        </w:rPr>
        <w:t>¿Cómo contribuyen los sistemas de asistencia inteligentes a la planificación de la producción?</w:t>
      </w:r>
    </w:p>
    <w:p w14:paraId="086DE8DD" w14:textId="39F0F4CF" w:rsidR="00775985" w:rsidRPr="00775985" w:rsidRDefault="00767FEF" w:rsidP="00775985">
      <w:pPr>
        <w:spacing w:line="360" w:lineRule="auto"/>
        <w:jc w:val="both"/>
        <w:rPr>
          <w:rFonts w:ascii="Roboto" w:hAnsi="Roboto"/>
        </w:rPr>
      </w:pPr>
      <w:r>
        <w:rPr>
          <w:rFonts w:ascii="Roboto" w:hAnsi="Roboto"/>
        </w:rPr>
        <w:t>Thomas Engelmann: Los entornos de producción están en constante cambio: los nuevos pedidos, cambios de prioridades, cuellos de botella e imprevistos exigen una adaptación continua. Los sistemas modernos de asistencia y control ayudan a aprovechar los recursos de forma óptima y a reaccionar con flexibilidad, en lugar de seguir planes rígidos. Con lis.prodplanning 4 estamos trabajando precisamente en esta nueva generación de software destinado a la planificación de la producción.</w:t>
      </w:r>
    </w:p>
    <w:p w14:paraId="7B8B2DB0" w14:textId="5B3859B1" w:rsidR="00775985" w:rsidRPr="00775985" w:rsidRDefault="006A4CC5" w:rsidP="00767FEF">
      <w:pPr>
        <w:spacing w:line="360" w:lineRule="auto"/>
        <w:jc w:val="both"/>
        <w:rPr>
          <w:rFonts w:ascii="Roboto" w:hAnsi="Roboto"/>
          <w:b/>
        </w:rPr>
      </w:pPr>
      <w:r>
        <w:rPr>
          <w:rFonts w:ascii="Roboto" w:hAnsi="Roboto"/>
          <w:b/>
        </w:rPr>
        <w:t>¿Qué posibilidades ofrece la digitalización en la logística de bastidores y materiales?</w:t>
      </w:r>
    </w:p>
    <w:p w14:paraId="2564BD1D" w14:textId="1DF9717D" w:rsidR="00775985" w:rsidRPr="00775985" w:rsidRDefault="00767FEF" w:rsidP="00775985">
      <w:pPr>
        <w:spacing w:line="360" w:lineRule="auto"/>
        <w:jc w:val="both"/>
        <w:rPr>
          <w:rFonts w:ascii="Roboto" w:hAnsi="Roboto"/>
        </w:rPr>
      </w:pPr>
      <w:r>
        <w:rPr>
          <w:rFonts w:ascii="Roboto" w:hAnsi="Roboto"/>
        </w:rPr>
        <w:t>Thomas Engelmann: lis.rackmgmt 4 optimiza la carga de los bastidores de transporte basándose en distintos parámetros. Los algoritmos calculan la mejor disposición posible de los productos de vidrio según requisitos técnicos, logísticos y también específicos del cliente. A partir de esta, lis.logisticscockpit 4 se encarga de la carga y descarga automatizadas mediante robots. De esta manera, la logística se convierte en una parte integral de todo el flujo digital de materiales.</w:t>
      </w:r>
    </w:p>
    <w:p w14:paraId="24B7C4E6" w14:textId="77777777" w:rsidR="00775985" w:rsidRPr="00775985" w:rsidRDefault="00775985" w:rsidP="00775985">
      <w:pPr>
        <w:spacing w:line="360" w:lineRule="auto"/>
        <w:jc w:val="both"/>
        <w:rPr>
          <w:rFonts w:ascii="Roboto" w:hAnsi="Roboto"/>
          <w:b/>
        </w:rPr>
      </w:pPr>
      <w:r>
        <w:rPr>
          <w:rFonts w:ascii="Roboto" w:hAnsi="Roboto"/>
          <w:b/>
        </w:rPr>
        <w:t>¿Cómo prosigue el flujo digital de materiales hasta la entrega?</w:t>
      </w:r>
    </w:p>
    <w:p w14:paraId="39096A58" w14:textId="07D30EB4" w:rsidR="00775985" w:rsidRPr="00775985" w:rsidRDefault="00767FEF" w:rsidP="00775985">
      <w:pPr>
        <w:spacing w:line="360" w:lineRule="auto"/>
        <w:jc w:val="both"/>
        <w:rPr>
          <w:rFonts w:ascii="Roboto" w:hAnsi="Roboto"/>
        </w:rPr>
      </w:pPr>
      <w:r>
        <w:rPr>
          <w:rFonts w:ascii="Roboto" w:hAnsi="Roboto"/>
        </w:rPr>
        <w:t xml:space="preserve">Thomas Engelmann: Con lis.dispatch 4, la cadena de procesos digitales llega hasta la logística de envíos. Dado que la información relevante está disponible en todo momento, se pueden planificar los transportes de forma más eficiente y tramitar las entregas con mayor fiabilidad. </w:t>
      </w:r>
      <w:r>
        <w:rPr>
          <w:rFonts w:ascii="Roboto" w:hAnsi="Roboto"/>
        </w:rPr>
        <w:lastRenderedPageBreak/>
        <w:t>Esto sienta las bases necesarias para una mayor puntualidad en las entregas y un mejor servicio al cliente.</w:t>
      </w:r>
    </w:p>
    <w:p w14:paraId="3941940D" w14:textId="77777777" w:rsidR="00775985" w:rsidRPr="00775985" w:rsidRDefault="00775985" w:rsidP="00775985">
      <w:pPr>
        <w:spacing w:line="360" w:lineRule="auto"/>
        <w:jc w:val="both"/>
        <w:rPr>
          <w:rFonts w:ascii="Roboto" w:hAnsi="Roboto"/>
          <w:b/>
        </w:rPr>
      </w:pPr>
      <w:r>
        <w:rPr>
          <w:rFonts w:ascii="Roboto" w:hAnsi="Roboto"/>
          <w:b/>
        </w:rPr>
        <w:t>¿Cuál es la visión a largo plazo de LiSEC?</w:t>
      </w:r>
    </w:p>
    <w:p w14:paraId="23D987A6" w14:textId="4660C874" w:rsidR="00775985" w:rsidRPr="00775985" w:rsidRDefault="00767FEF" w:rsidP="00775985">
      <w:pPr>
        <w:spacing w:line="360" w:lineRule="auto"/>
        <w:jc w:val="both"/>
        <w:rPr>
          <w:rFonts w:ascii="Roboto" w:hAnsi="Roboto"/>
        </w:rPr>
      </w:pPr>
      <w:r>
        <w:rPr>
          <w:rFonts w:ascii="Roboto" w:hAnsi="Roboto"/>
        </w:rPr>
        <w:t>Thomas Engelmann: Lo que nos mueve no es tanto un producto concreto como la cuestión de cómo podemos resolver los retos del día a día en la producción. En lugar de planes rígidos, creamos procesos adaptativos que se ajustan con flexibilidad a las nuevas condiciones. Así, las empresas pueden aprovechar el potencial de un flujo digital continuo de materiales e información, y aumentar de forma sostenible su productividad y mejorar el cumplimiento de los plazos de entrega.</w:t>
      </w:r>
    </w:p>
    <w:p w14:paraId="2A752DF8" w14:textId="77777777" w:rsidR="00D428A3" w:rsidRPr="00D428A3" w:rsidRDefault="00D428A3" w:rsidP="00D428A3">
      <w:pPr>
        <w:spacing w:line="360" w:lineRule="auto"/>
        <w:jc w:val="both"/>
        <w:rPr>
          <w:rFonts w:ascii="Roboto" w:hAnsi="Roboto"/>
          <w:b/>
        </w:rPr>
      </w:pPr>
      <w:r>
        <w:rPr>
          <w:rFonts w:ascii="Roboto" w:hAnsi="Roboto"/>
          <w:b/>
        </w:rPr>
        <w:t>¿Qué impresión quieres que se lleven los visitantes interesados tras pasar por el estand de LiSEC?</w:t>
      </w:r>
    </w:p>
    <w:p w14:paraId="041624F4" w14:textId="4A04551D" w:rsidR="00775985" w:rsidRPr="00775985" w:rsidRDefault="00767FEF" w:rsidP="00775985">
      <w:pPr>
        <w:spacing w:line="360" w:lineRule="auto"/>
        <w:jc w:val="both"/>
        <w:rPr>
          <w:rFonts w:ascii="Roboto" w:hAnsi="Roboto"/>
        </w:rPr>
      </w:pPr>
      <w:r>
        <w:rPr>
          <w:rFonts w:ascii="Roboto" w:hAnsi="Roboto"/>
        </w:rPr>
        <w:t>Thomas Engelmann: Que el futuro de la industria del vidrio plano se forja allí donde la información fluye sin barreras y los empleados cuentan con el apoyo de sistemas de asistencia inteligentes. Con nuestros últimos desarrollos de software, mostraremos en la glasstec 2026 cómo esta visión se va haciendo realidad paso a paso, desde la planificación adaptativa de la producción hasta la entrega fiable al cliente.</w:t>
      </w:r>
    </w:p>
    <w:p w14:paraId="2EA1074B" w14:textId="77777777" w:rsidR="006A4CC5" w:rsidRPr="00E42115" w:rsidRDefault="006A4CC5" w:rsidP="00775985">
      <w:pPr>
        <w:spacing w:line="360" w:lineRule="auto"/>
        <w:jc w:val="both"/>
        <w:rPr>
          <w:rFonts w:ascii="Roboto" w:hAnsi="Roboto"/>
          <w:b/>
        </w:rPr>
      </w:pPr>
    </w:p>
    <w:p w14:paraId="6094466E" w14:textId="42B72144" w:rsidR="00775985" w:rsidRPr="006A4CC5" w:rsidRDefault="006A4CC5" w:rsidP="00775985">
      <w:pPr>
        <w:spacing w:line="360" w:lineRule="auto"/>
        <w:jc w:val="both"/>
        <w:rPr>
          <w:rFonts w:ascii="Roboto" w:hAnsi="Roboto"/>
          <w:b/>
        </w:rPr>
      </w:pPr>
      <w:r>
        <w:rPr>
          <w:rFonts w:ascii="Roboto" w:hAnsi="Roboto"/>
          <w:b/>
        </w:rPr>
        <w:t xml:space="preserve">Software LiSEC en la glasstec 2026: </w:t>
      </w:r>
    </w:p>
    <w:p w14:paraId="58B41BBD" w14:textId="77777777" w:rsidR="006A4CC5" w:rsidRPr="006A4CC5" w:rsidRDefault="006A4CC5" w:rsidP="006A4CC5">
      <w:pPr>
        <w:numPr>
          <w:ilvl w:val="0"/>
          <w:numId w:val="38"/>
        </w:numPr>
        <w:spacing w:line="360" w:lineRule="auto"/>
        <w:jc w:val="both"/>
        <w:rPr>
          <w:rFonts w:ascii="Roboto" w:hAnsi="Roboto"/>
        </w:rPr>
      </w:pPr>
      <w:r>
        <w:rPr>
          <w:rFonts w:ascii="Roboto" w:hAnsi="Roboto"/>
        </w:rPr>
        <w:t>Programación automática asistida por IA con lis.prodplanning 4</w:t>
      </w:r>
    </w:p>
    <w:p w14:paraId="109908B1" w14:textId="77777777" w:rsidR="006A4CC5" w:rsidRPr="006A4CC5" w:rsidRDefault="006A4CC5" w:rsidP="006A4CC5">
      <w:pPr>
        <w:numPr>
          <w:ilvl w:val="0"/>
          <w:numId w:val="38"/>
        </w:numPr>
        <w:spacing w:line="360" w:lineRule="auto"/>
        <w:jc w:val="both"/>
        <w:rPr>
          <w:rFonts w:ascii="Roboto" w:hAnsi="Roboto"/>
        </w:rPr>
      </w:pPr>
      <w:r>
        <w:rPr>
          <w:rFonts w:ascii="Roboto" w:hAnsi="Roboto"/>
        </w:rPr>
        <w:t>Optimización inteligente de bastidores con lis.rackmgmt 4</w:t>
      </w:r>
    </w:p>
    <w:p w14:paraId="59EF1869" w14:textId="77777777" w:rsidR="006A4CC5" w:rsidRPr="006A4CC5" w:rsidRDefault="006A4CC5" w:rsidP="006A4CC5">
      <w:pPr>
        <w:numPr>
          <w:ilvl w:val="0"/>
          <w:numId w:val="38"/>
        </w:numPr>
        <w:spacing w:line="360" w:lineRule="auto"/>
        <w:jc w:val="both"/>
        <w:rPr>
          <w:rFonts w:ascii="Roboto" w:hAnsi="Roboto"/>
        </w:rPr>
      </w:pPr>
      <w:r>
        <w:rPr>
          <w:rFonts w:ascii="Roboto" w:hAnsi="Roboto"/>
        </w:rPr>
        <w:t>Carga y descarga automatizadas con lis.logisticscockpit 4</w:t>
      </w:r>
    </w:p>
    <w:p w14:paraId="44885121" w14:textId="77777777" w:rsidR="006A4CC5" w:rsidRPr="006A4CC5" w:rsidRDefault="006A4CC5" w:rsidP="006A4CC5">
      <w:pPr>
        <w:numPr>
          <w:ilvl w:val="0"/>
          <w:numId w:val="38"/>
        </w:numPr>
        <w:spacing w:line="360" w:lineRule="auto"/>
        <w:jc w:val="both"/>
        <w:rPr>
          <w:rFonts w:ascii="Roboto" w:hAnsi="Roboto"/>
        </w:rPr>
      </w:pPr>
      <w:r>
        <w:rPr>
          <w:rFonts w:ascii="Roboto" w:hAnsi="Roboto"/>
        </w:rPr>
        <w:t>Logística de envíos de principio a fin con lis.dispatch 4</w:t>
      </w:r>
    </w:p>
    <w:p w14:paraId="0679329D" w14:textId="77777777" w:rsidR="006A4CC5" w:rsidRDefault="006A4CC5" w:rsidP="00775985">
      <w:pPr>
        <w:spacing w:line="360" w:lineRule="auto"/>
        <w:jc w:val="both"/>
        <w:rPr>
          <w:rFonts w:ascii="Roboto" w:hAnsi="Roboto"/>
        </w:rPr>
      </w:pPr>
    </w:p>
    <w:p w14:paraId="681CB343" w14:textId="6DC23AB7" w:rsidR="006A4CC5" w:rsidRDefault="006A4CC5" w:rsidP="00775985">
      <w:pPr>
        <w:spacing w:line="360" w:lineRule="auto"/>
        <w:jc w:val="both"/>
        <w:rPr>
          <w:rFonts w:ascii="Roboto" w:hAnsi="Roboto"/>
          <w:b/>
        </w:rPr>
      </w:pPr>
      <w:r>
        <w:rPr>
          <w:rFonts w:ascii="Roboto" w:hAnsi="Roboto"/>
          <w:b/>
        </w:rPr>
        <w:t>Fotos © LiSEC</w:t>
      </w:r>
    </w:p>
    <w:p w14:paraId="42D8A9E3" w14:textId="0FA69460" w:rsidR="00E330B5" w:rsidRDefault="00E330B5" w:rsidP="00775985">
      <w:pPr>
        <w:spacing w:line="360" w:lineRule="auto"/>
        <w:jc w:val="both"/>
        <w:rPr>
          <w:rFonts w:ascii="Roboto" w:hAnsi="Roboto"/>
          <w:b/>
        </w:rPr>
      </w:pPr>
      <w:r>
        <w:rPr>
          <w:rFonts w:ascii="Roboto" w:hAnsi="Roboto"/>
          <w:b/>
          <w:noProof/>
        </w:rPr>
        <w:lastRenderedPageBreak/>
        <w:drawing>
          <wp:inline distT="0" distB="0" distL="0" distR="0" wp14:anchorId="0936CEC2" wp14:editId="1462F86A">
            <wp:extent cx="5762625" cy="3838575"/>
            <wp:effectExtent l="0" t="0" r="9525" b="9525"/>
            <wp:docPr id="21145499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2CE1423C" w14:textId="016AB09E" w:rsidR="00E330B5" w:rsidRPr="00E330B5" w:rsidRDefault="001A6AF0" w:rsidP="00E330B5">
      <w:pPr>
        <w:spacing w:line="360" w:lineRule="auto"/>
        <w:rPr>
          <w:rFonts w:ascii="Roboto" w:hAnsi="Roboto"/>
        </w:rPr>
      </w:pPr>
      <w:r>
        <w:rPr>
          <w:rFonts w:ascii="Roboto" w:hAnsi="Roboto"/>
        </w:rPr>
        <w:t>© LiSEC: Thomas Engelmann, responsable de gestión de productos de software para LiSEC</w:t>
      </w:r>
    </w:p>
    <w:p w14:paraId="5D4489E8" w14:textId="137E41DD" w:rsidR="0097779D" w:rsidRDefault="0097779D" w:rsidP="0097779D">
      <w:pPr>
        <w:spacing w:line="360" w:lineRule="auto"/>
        <w:jc w:val="both"/>
        <w:rPr>
          <w:rFonts w:ascii="Roboto" w:hAnsi="Roboto"/>
          <w:b/>
        </w:rPr>
      </w:pPr>
      <w:r>
        <w:rPr>
          <w:rFonts w:ascii="Roboto" w:hAnsi="Roboto"/>
          <w:b/>
          <w:noProof/>
        </w:rPr>
        <w:drawing>
          <wp:inline distT="0" distB="0" distL="0" distR="0" wp14:anchorId="5416BB6A" wp14:editId="3CFF74AA">
            <wp:extent cx="5715000" cy="2752725"/>
            <wp:effectExtent l="0" t="0" r="0" b="9525"/>
            <wp:docPr id="2897496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752725"/>
                    </a:xfrm>
                    <a:prstGeom prst="rect">
                      <a:avLst/>
                    </a:prstGeom>
                    <a:noFill/>
                    <a:ln>
                      <a:noFill/>
                    </a:ln>
                  </pic:spPr>
                </pic:pic>
              </a:graphicData>
            </a:graphic>
          </wp:inline>
        </w:drawing>
      </w:r>
    </w:p>
    <w:p w14:paraId="4D0108D8" w14:textId="2F7253E1" w:rsidR="0097779D" w:rsidRPr="0097779D" w:rsidRDefault="001A6AF0" w:rsidP="0097779D">
      <w:pPr>
        <w:spacing w:line="360" w:lineRule="auto"/>
        <w:jc w:val="both"/>
        <w:rPr>
          <w:rFonts w:ascii="Roboto" w:hAnsi="Roboto"/>
        </w:rPr>
      </w:pPr>
      <w:r>
        <w:rPr>
          <w:rFonts w:ascii="Roboto" w:hAnsi="Roboto"/>
        </w:rPr>
        <w:t xml:space="preserve">© LiSEC: La gestión de bastidores lis.rackmgmt 4 optimiza la carga de los bastidores de transporte </w:t>
      </w:r>
    </w:p>
    <w:p w14:paraId="27971B25" w14:textId="673777BE" w:rsidR="00B17EE3" w:rsidRDefault="0097779D" w:rsidP="00775985">
      <w:pPr>
        <w:spacing w:line="360" w:lineRule="auto"/>
        <w:jc w:val="both"/>
        <w:rPr>
          <w:rFonts w:ascii="Roboto" w:hAnsi="Roboto"/>
          <w:b/>
        </w:rPr>
      </w:pPr>
      <w:r>
        <w:rPr>
          <w:rFonts w:ascii="Roboto" w:hAnsi="Roboto"/>
          <w:b/>
          <w:noProof/>
        </w:rPr>
        <w:lastRenderedPageBreak/>
        <w:drawing>
          <wp:inline distT="0" distB="0" distL="0" distR="0" wp14:anchorId="065C852C" wp14:editId="4584A799">
            <wp:extent cx="5715000" cy="2714625"/>
            <wp:effectExtent l="0" t="0" r="0" b="9525"/>
            <wp:docPr id="69452030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714625"/>
                    </a:xfrm>
                    <a:prstGeom prst="rect">
                      <a:avLst/>
                    </a:prstGeom>
                    <a:noFill/>
                    <a:ln>
                      <a:noFill/>
                    </a:ln>
                  </pic:spPr>
                </pic:pic>
              </a:graphicData>
            </a:graphic>
          </wp:inline>
        </w:drawing>
      </w:r>
    </w:p>
    <w:p w14:paraId="2D30B546" w14:textId="0691DB3D" w:rsidR="0097779D" w:rsidRDefault="001A6AF0" w:rsidP="0097779D">
      <w:pPr>
        <w:spacing w:line="360" w:lineRule="auto"/>
        <w:jc w:val="both"/>
        <w:rPr>
          <w:rFonts w:ascii="Roboto" w:hAnsi="Roboto"/>
        </w:rPr>
      </w:pPr>
      <w:r>
        <w:rPr>
          <w:rFonts w:ascii="Roboto" w:hAnsi="Roboto"/>
        </w:rPr>
        <w:t xml:space="preserve">© LiSEC: lis.logisticscockpit 4 controla la carga y descarga automatizadas mediante robots </w:t>
      </w:r>
    </w:p>
    <w:p w14:paraId="74325B67" w14:textId="32F08F5A" w:rsidR="00B17EE3" w:rsidRDefault="00E330B5" w:rsidP="00775985">
      <w:pPr>
        <w:spacing w:line="360" w:lineRule="auto"/>
        <w:jc w:val="both"/>
        <w:rPr>
          <w:rFonts w:ascii="Roboto" w:hAnsi="Roboto"/>
          <w:b/>
        </w:rPr>
      </w:pPr>
      <w:r>
        <w:rPr>
          <w:rFonts w:ascii="Roboto" w:hAnsi="Roboto"/>
          <w:b/>
          <w:noProof/>
        </w:rPr>
        <w:drawing>
          <wp:inline distT="0" distB="0" distL="0" distR="0" wp14:anchorId="26EB8385" wp14:editId="21AADD17">
            <wp:extent cx="5715000" cy="2952750"/>
            <wp:effectExtent l="0" t="0" r="0" b="0"/>
            <wp:docPr id="8219888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952750"/>
                    </a:xfrm>
                    <a:prstGeom prst="rect">
                      <a:avLst/>
                    </a:prstGeom>
                    <a:noFill/>
                    <a:ln>
                      <a:noFill/>
                    </a:ln>
                  </pic:spPr>
                </pic:pic>
              </a:graphicData>
            </a:graphic>
          </wp:inline>
        </w:drawing>
      </w:r>
    </w:p>
    <w:p w14:paraId="2C5232E6" w14:textId="23D1B324" w:rsidR="00E330B5" w:rsidRDefault="001A6AF0" w:rsidP="00775985">
      <w:pPr>
        <w:spacing w:line="360" w:lineRule="auto"/>
        <w:jc w:val="both"/>
        <w:rPr>
          <w:rFonts w:ascii="Roboto" w:hAnsi="Roboto"/>
          <w:b/>
        </w:rPr>
      </w:pPr>
      <w:r>
        <w:rPr>
          <w:rFonts w:ascii="Roboto" w:hAnsi="Roboto"/>
        </w:rPr>
        <w:t>© LiSEC: lis.prodplanning 4, la próxima generación de software de planificación de la producción</w:t>
      </w:r>
    </w:p>
    <w:p w14:paraId="23B957A9" w14:textId="77777777" w:rsidR="00E330B5" w:rsidRPr="006A4CC5" w:rsidRDefault="00E330B5" w:rsidP="00775985">
      <w:pPr>
        <w:spacing w:line="360" w:lineRule="auto"/>
        <w:jc w:val="both"/>
        <w:rPr>
          <w:rFonts w:ascii="Roboto" w:hAnsi="Roboto"/>
          <w:b/>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Pr>
          <w:rFonts w:ascii="Roboto" w:hAnsi="Roboto"/>
          <w:b/>
          <w:sz w:val="20"/>
        </w:rPr>
        <w:t>Acerca de LiSEC</w:t>
      </w:r>
    </w:p>
    <w:p w14:paraId="32DB2F85" w14:textId="77777777" w:rsidR="00AF0F0C" w:rsidRPr="00F66854" w:rsidRDefault="00AF0F0C" w:rsidP="00AF0F0C">
      <w:pPr>
        <w:spacing w:after="0" w:line="240" w:lineRule="auto"/>
        <w:rPr>
          <w:rFonts w:ascii="Roboto" w:hAnsi="Roboto"/>
          <w:sz w:val="20"/>
        </w:rPr>
      </w:pPr>
      <w:r>
        <w:rPr>
          <w:rFonts w:ascii="Roboto" w:hAnsi="Roboto"/>
          <w:sz w:val="20"/>
        </w:rPr>
        <w:t xml:space="preserve">LiSEC, con sede central en Seitenstetten/Amstetten, Austria, es un grupo de empresas con presencia global que desde hace más de 60 años ofrece soluciones individuales y completas en el área del procesamiento y el acabado del vidrio plano. En 2025, el grupo, compuesto por cerca de 1300 empleados en 25 sedes, obtuvo una facturación total de ventas de alrededor de 300 millones de </w:t>
      </w:r>
      <w:r>
        <w:rPr>
          <w:rFonts w:ascii="Roboto" w:hAnsi="Roboto"/>
          <w:sz w:val="20"/>
        </w:rPr>
        <w:lastRenderedPageBreak/>
        <w:t>euros, con una cuota de exportación superior al 95 %. LiSEC es sinónimo de instalaciones y sistemas de alta calidad, así como de conceptos completos integrados que incluyen software a lo largo de toda la cadena de proceso del procesamiento de vidrio plano. La gama de productos abarca tanto máquinas individuales como líneas de producción completas para el recorte de vidrio, el procesamiento de bordes y superficies de vidrio, la producción de vidrio aislante y vidrio laminado, así como la logística interna y externa correspondiente. Los clientes se benefician de trabajar con un proveedor de servicios completos que cuenta con amplia experiencia en la realización de grandes proyectos y con una red mundial de servicios.</w:t>
      </w:r>
    </w:p>
    <w:p w14:paraId="46C5CEEA" w14:textId="77777777" w:rsidR="00726E08" w:rsidRPr="003214EC" w:rsidRDefault="00726E08"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Más información:</w:t>
      </w:r>
      <w:r>
        <w:rPr>
          <w:rFonts w:ascii="Roboto" w:hAnsi="Roboto"/>
          <w:color w:val="000000"/>
          <w:sz w:val="20"/>
        </w:rPr>
        <w:br/>
      </w:r>
      <w:r>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Directora de Marketing y Comunicación Empresarial</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0E0F1B6D" w:rsidR="00726E08" w:rsidRPr="003214EC" w:rsidRDefault="00726E08" w:rsidP="00EE01B0">
      <w:pPr>
        <w:spacing w:after="0" w:line="240" w:lineRule="auto"/>
        <w:rPr>
          <w:rFonts w:ascii="Roboto" w:hAnsi="Roboto" w:cs="Arial"/>
        </w:rPr>
      </w:pPr>
      <w:r>
        <w:rPr>
          <w:rFonts w:ascii="Roboto" w:hAnsi="Roboto"/>
          <w:sz w:val="20"/>
        </w:rPr>
        <w:t>LiSEC Austria GmbH</w:t>
      </w:r>
      <w:r>
        <w:rPr>
          <w:rFonts w:ascii="Roboto" w:hAnsi="Roboto"/>
          <w:sz w:val="20"/>
        </w:rPr>
        <w:br/>
      </w:r>
      <w:r w:rsidR="00E42115" w:rsidRPr="00E42115">
        <w:rPr>
          <w:rFonts w:ascii="Roboto" w:hAnsi="Roboto"/>
          <w:sz w:val="20"/>
        </w:rPr>
        <w:t>Peter-Lisec-Strasse 1</w:t>
      </w:r>
      <w:r>
        <w:rPr>
          <w:rFonts w:ascii="Roboto" w:hAnsi="Roboto"/>
          <w:sz w:val="20"/>
        </w:rPr>
        <w:t>– 3353 Seitenstetten, Austria</w:t>
      </w:r>
      <w:r>
        <w:rPr>
          <w:rFonts w:ascii="Roboto" w:hAnsi="Roboto"/>
          <w:sz w:val="20"/>
        </w:rPr>
        <w:br/>
        <w:t>Tel.: +43 7477 405-1115</w:t>
      </w:r>
      <w:r>
        <w:rPr>
          <w:rFonts w:ascii="Roboto" w:hAnsi="Roboto"/>
          <w:sz w:val="20"/>
        </w:rPr>
        <w:br/>
        <w:t>Móvil: +43 660 871 58 03</w:t>
      </w:r>
      <w:r>
        <w:rPr>
          <w:rFonts w:ascii="Roboto" w:hAnsi="Roboto"/>
          <w:sz w:val="20"/>
        </w:rPr>
        <w:br/>
        <w:t xml:space="preserve">Correo electrónico: </w:t>
      </w:r>
      <w:hyperlink r:id="rId15" w:history="1">
        <w:r>
          <w:rPr>
            <w:rStyle w:val="Hyperlink"/>
            <w:rFonts w:ascii="Roboto" w:hAnsi="Roboto"/>
            <w:sz w:val="20"/>
          </w:rPr>
          <w:t>claudia.guschlbauer@lisec.com</w:t>
        </w:r>
      </w:hyperlink>
      <w:r>
        <w:rPr>
          <w:rFonts w:ascii="Roboto" w:hAnsi="Roboto"/>
          <w:sz w:val="20"/>
        </w:rPr>
        <w:t xml:space="preserve"> – </w:t>
      </w:r>
      <w:hyperlink r:id="rId16" w:history="1">
        <w:r>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97779D">
      <w:pPr>
        <w:widowControl w:val="0"/>
        <w:spacing w:after="0" w:line="240" w:lineRule="auto"/>
        <w:jc w:val="both"/>
        <w:rPr>
          <w:rFonts w:ascii="Aptos" w:hAnsi="Aptos" w:cs="Arial"/>
        </w:rPr>
      </w:pPr>
    </w:p>
    <w:sectPr w:rsidR="00D013F9" w:rsidRPr="00EE01B0">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B671" w14:textId="77777777" w:rsidR="00C51637" w:rsidRDefault="00C51637" w:rsidP="00461B34">
      <w:pPr>
        <w:spacing w:after="0" w:line="240" w:lineRule="auto"/>
      </w:pPr>
      <w:r>
        <w:separator/>
      </w:r>
    </w:p>
  </w:endnote>
  <w:endnote w:type="continuationSeparator" w:id="0">
    <w:p w14:paraId="45CF895A" w14:textId="77777777" w:rsidR="00C51637" w:rsidRDefault="00C51637"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altName w:val="Arial"/>
    <w:panose1 w:val="02000000000000000000"/>
    <w:charset w:val="00"/>
    <w:family w:val="auto"/>
    <w:pitch w:val="variable"/>
    <w:sig w:usb0="E00002FF" w:usb1="5000205B" w:usb2="0000002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05FB0" w14:textId="77777777" w:rsidR="00C51637" w:rsidRDefault="00C51637" w:rsidP="00461B34">
      <w:pPr>
        <w:spacing w:after="0" w:line="240" w:lineRule="auto"/>
      </w:pPr>
      <w:r>
        <w:separator/>
      </w:r>
    </w:p>
  </w:footnote>
  <w:footnote w:type="continuationSeparator" w:id="0">
    <w:p w14:paraId="33C6DC33" w14:textId="77777777" w:rsidR="00C51637" w:rsidRDefault="00C51637"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1" w:name="_Hlk145570763"/>
    <w:r>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b/>
      </w:rPr>
      <w:t>COMUNICADO DE PRENSA</w:t>
    </w:r>
  </w:p>
  <w:p w14:paraId="5396A17D" w14:textId="77777777" w:rsidR="006932A4" w:rsidRPr="001B34E2" w:rsidRDefault="006932A4" w:rsidP="006932A4">
    <w:pPr>
      <w:pStyle w:val="Kopfzeile"/>
      <w:rPr>
        <w:rFonts w:ascii="Roboto" w:hAnsi="Roboto"/>
        <w:lang w:val="it-IT"/>
      </w:rPr>
    </w:pPr>
  </w:p>
  <w:bookmarkEnd w:id="1"/>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8C1820"/>
    <w:multiLevelType w:val="multilevel"/>
    <w:tmpl w:val="9518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C87F50"/>
    <w:multiLevelType w:val="multilevel"/>
    <w:tmpl w:val="093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43D69"/>
    <w:multiLevelType w:val="hybridMultilevel"/>
    <w:tmpl w:val="65FE1A2E"/>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C54DDE"/>
    <w:multiLevelType w:val="multilevel"/>
    <w:tmpl w:val="1A58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07E1D"/>
    <w:multiLevelType w:val="multilevel"/>
    <w:tmpl w:val="D50A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5"/>
  </w:num>
  <w:num w:numId="2" w16cid:durableId="357892098">
    <w:abstractNumId w:val="8"/>
  </w:num>
  <w:num w:numId="3" w16cid:durableId="258879784">
    <w:abstractNumId w:val="2"/>
  </w:num>
  <w:num w:numId="4" w16cid:durableId="429545977">
    <w:abstractNumId w:val="20"/>
  </w:num>
  <w:num w:numId="5" w16cid:durableId="400493632">
    <w:abstractNumId w:val="24"/>
  </w:num>
  <w:num w:numId="6" w16cid:durableId="16933262">
    <w:abstractNumId w:val="6"/>
  </w:num>
  <w:num w:numId="7" w16cid:durableId="302733873">
    <w:abstractNumId w:val="12"/>
  </w:num>
  <w:num w:numId="8" w16cid:durableId="915213244">
    <w:abstractNumId w:val="27"/>
  </w:num>
  <w:num w:numId="9" w16cid:durableId="1121071312">
    <w:abstractNumId w:val="18"/>
  </w:num>
  <w:num w:numId="10" w16cid:durableId="509569673">
    <w:abstractNumId w:val="31"/>
  </w:num>
  <w:num w:numId="11" w16cid:durableId="156383177">
    <w:abstractNumId w:val="15"/>
  </w:num>
  <w:num w:numId="12" w16cid:durableId="275721970">
    <w:abstractNumId w:val="19"/>
  </w:num>
  <w:num w:numId="13" w16cid:durableId="1847550046">
    <w:abstractNumId w:val="30"/>
  </w:num>
  <w:num w:numId="14" w16cid:durableId="1196312267">
    <w:abstractNumId w:val="0"/>
  </w:num>
  <w:num w:numId="15" w16cid:durableId="167214740">
    <w:abstractNumId w:val="32"/>
  </w:num>
  <w:num w:numId="16" w16cid:durableId="1281523507">
    <w:abstractNumId w:val="5"/>
  </w:num>
  <w:num w:numId="17" w16cid:durableId="372927500">
    <w:abstractNumId w:val="17"/>
  </w:num>
  <w:num w:numId="18" w16cid:durableId="334722870">
    <w:abstractNumId w:val="21"/>
  </w:num>
  <w:num w:numId="19" w16cid:durableId="1675525709">
    <w:abstractNumId w:val="4"/>
  </w:num>
  <w:num w:numId="20" w16cid:durableId="1110121462">
    <w:abstractNumId w:val="25"/>
  </w:num>
  <w:num w:numId="21" w16cid:durableId="1319773680">
    <w:abstractNumId w:val="28"/>
  </w:num>
  <w:num w:numId="22" w16cid:durableId="1813332743">
    <w:abstractNumId w:val="36"/>
  </w:num>
  <w:num w:numId="23" w16cid:durableId="2087147639">
    <w:abstractNumId w:val="1"/>
  </w:num>
  <w:num w:numId="24" w16cid:durableId="81724051">
    <w:abstractNumId w:val="29"/>
  </w:num>
  <w:num w:numId="25" w16cid:durableId="484009881">
    <w:abstractNumId w:val="33"/>
  </w:num>
  <w:num w:numId="26" w16cid:durableId="1018435743">
    <w:abstractNumId w:val="10"/>
  </w:num>
  <w:num w:numId="27" w16cid:durableId="680594196">
    <w:abstractNumId w:val="11"/>
  </w:num>
  <w:num w:numId="28" w16cid:durableId="1569417791">
    <w:abstractNumId w:val="13"/>
  </w:num>
  <w:num w:numId="29" w16cid:durableId="1795099424">
    <w:abstractNumId w:val="26"/>
  </w:num>
  <w:num w:numId="30" w16cid:durableId="1656179998">
    <w:abstractNumId w:val="34"/>
  </w:num>
  <w:num w:numId="31" w16cid:durableId="1761752841">
    <w:abstractNumId w:val="23"/>
  </w:num>
  <w:num w:numId="32" w16cid:durableId="60368559">
    <w:abstractNumId w:val="3"/>
  </w:num>
  <w:num w:numId="33" w16cid:durableId="478956262">
    <w:abstractNumId w:val="14"/>
  </w:num>
  <w:num w:numId="34" w16cid:durableId="11298400">
    <w:abstractNumId w:val="16"/>
  </w:num>
  <w:num w:numId="35" w16cid:durableId="2116096069">
    <w:abstractNumId w:val="37"/>
  </w:num>
  <w:num w:numId="36" w16cid:durableId="2024621154">
    <w:abstractNumId w:val="22"/>
  </w:num>
  <w:num w:numId="37" w16cid:durableId="1644964887">
    <w:abstractNumId w:val="7"/>
  </w:num>
  <w:num w:numId="38" w16cid:durableId="2067219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10CD"/>
    <w:rsid w:val="000866C6"/>
    <w:rsid w:val="00090DC4"/>
    <w:rsid w:val="00094EA1"/>
    <w:rsid w:val="000A01B0"/>
    <w:rsid w:val="000A1AF9"/>
    <w:rsid w:val="000A3D8B"/>
    <w:rsid w:val="000B29B7"/>
    <w:rsid w:val="000B3B80"/>
    <w:rsid w:val="000B4B9A"/>
    <w:rsid w:val="000B55D0"/>
    <w:rsid w:val="000C28C4"/>
    <w:rsid w:val="000C6768"/>
    <w:rsid w:val="000C760A"/>
    <w:rsid w:val="000D4BD4"/>
    <w:rsid w:val="000D6BF2"/>
    <w:rsid w:val="000E0296"/>
    <w:rsid w:val="000E074C"/>
    <w:rsid w:val="000E4736"/>
    <w:rsid w:val="000E5498"/>
    <w:rsid w:val="000E564A"/>
    <w:rsid w:val="000E6059"/>
    <w:rsid w:val="000F5933"/>
    <w:rsid w:val="001002AC"/>
    <w:rsid w:val="001010B2"/>
    <w:rsid w:val="00102881"/>
    <w:rsid w:val="001043B2"/>
    <w:rsid w:val="00105BE9"/>
    <w:rsid w:val="001067A8"/>
    <w:rsid w:val="00107149"/>
    <w:rsid w:val="00111406"/>
    <w:rsid w:val="001120A8"/>
    <w:rsid w:val="001130FC"/>
    <w:rsid w:val="00113EAC"/>
    <w:rsid w:val="00120F6F"/>
    <w:rsid w:val="00121F61"/>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A6AF0"/>
    <w:rsid w:val="001B34E2"/>
    <w:rsid w:val="001B5F11"/>
    <w:rsid w:val="001B7B6E"/>
    <w:rsid w:val="001C5B88"/>
    <w:rsid w:val="001C71E2"/>
    <w:rsid w:val="001D312B"/>
    <w:rsid w:val="001D3864"/>
    <w:rsid w:val="001D46CE"/>
    <w:rsid w:val="001D5A95"/>
    <w:rsid w:val="001D62A4"/>
    <w:rsid w:val="001D635A"/>
    <w:rsid w:val="001D786B"/>
    <w:rsid w:val="001E1980"/>
    <w:rsid w:val="001E3E41"/>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72B"/>
    <w:rsid w:val="00207E6F"/>
    <w:rsid w:val="00211BC8"/>
    <w:rsid w:val="00212323"/>
    <w:rsid w:val="00212D93"/>
    <w:rsid w:val="00213E38"/>
    <w:rsid w:val="0022441C"/>
    <w:rsid w:val="002252A2"/>
    <w:rsid w:val="002256E5"/>
    <w:rsid w:val="00227398"/>
    <w:rsid w:val="00227A57"/>
    <w:rsid w:val="00227FB6"/>
    <w:rsid w:val="002325E7"/>
    <w:rsid w:val="0023261E"/>
    <w:rsid w:val="002327E1"/>
    <w:rsid w:val="00234049"/>
    <w:rsid w:val="002359BF"/>
    <w:rsid w:val="00235C9D"/>
    <w:rsid w:val="00240E32"/>
    <w:rsid w:val="00241B27"/>
    <w:rsid w:val="00246A37"/>
    <w:rsid w:val="00246C63"/>
    <w:rsid w:val="00251797"/>
    <w:rsid w:val="00256E16"/>
    <w:rsid w:val="00262AD1"/>
    <w:rsid w:val="00264A2C"/>
    <w:rsid w:val="00271BCE"/>
    <w:rsid w:val="002727EC"/>
    <w:rsid w:val="00277DA1"/>
    <w:rsid w:val="0028017A"/>
    <w:rsid w:val="002803EA"/>
    <w:rsid w:val="00283E6F"/>
    <w:rsid w:val="00286E44"/>
    <w:rsid w:val="00290237"/>
    <w:rsid w:val="00290FAE"/>
    <w:rsid w:val="002971BC"/>
    <w:rsid w:val="0029732C"/>
    <w:rsid w:val="002A0277"/>
    <w:rsid w:val="002A460B"/>
    <w:rsid w:val="002A7919"/>
    <w:rsid w:val="002B3315"/>
    <w:rsid w:val="002B395C"/>
    <w:rsid w:val="002B411D"/>
    <w:rsid w:val="002B4A8C"/>
    <w:rsid w:val="002B6E3E"/>
    <w:rsid w:val="002C11FE"/>
    <w:rsid w:val="002C2080"/>
    <w:rsid w:val="002C4FF7"/>
    <w:rsid w:val="002D1BC6"/>
    <w:rsid w:val="002D3618"/>
    <w:rsid w:val="002D48AA"/>
    <w:rsid w:val="002E213D"/>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752B7"/>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098"/>
    <w:rsid w:val="00481397"/>
    <w:rsid w:val="0048773E"/>
    <w:rsid w:val="00490D43"/>
    <w:rsid w:val="00492C0C"/>
    <w:rsid w:val="00492D30"/>
    <w:rsid w:val="00493EB7"/>
    <w:rsid w:val="00494F22"/>
    <w:rsid w:val="004968E8"/>
    <w:rsid w:val="004974BF"/>
    <w:rsid w:val="004A2758"/>
    <w:rsid w:val="004A6A92"/>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4F46"/>
    <w:rsid w:val="004F6508"/>
    <w:rsid w:val="004F786E"/>
    <w:rsid w:val="005026E8"/>
    <w:rsid w:val="0050655D"/>
    <w:rsid w:val="00506734"/>
    <w:rsid w:val="005101F7"/>
    <w:rsid w:val="00511220"/>
    <w:rsid w:val="005203D9"/>
    <w:rsid w:val="00521039"/>
    <w:rsid w:val="0052783A"/>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1EC8"/>
    <w:rsid w:val="00572A5D"/>
    <w:rsid w:val="00574549"/>
    <w:rsid w:val="00577B4A"/>
    <w:rsid w:val="0058159E"/>
    <w:rsid w:val="00581FF6"/>
    <w:rsid w:val="00592741"/>
    <w:rsid w:val="00593904"/>
    <w:rsid w:val="00595C1F"/>
    <w:rsid w:val="005A3774"/>
    <w:rsid w:val="005A6061"/>
    <w:rsid w:val="005A79C7"/>
    <w:rsid w:val="005B2133"/>
    <w:rsid w:val="005B298A"/>
    <w:rsid w:val="005B37CE"/>
    <w:rsid w:val="005B6020"/>
    <w:rsid w:val="005C070E"/>
    <w:rsid w:val="005C0FCB"/>
    <w:rsid w:val="005C4F5D"/>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01D"/>
    <w:rsid w:val="00636D04"/>
    <w:rsid w:val="00641F1A"/>
    <w:rsid w:val="006423AA"/>
    <w:rsid w:val="00643121"/>
    <w:rsid w:val="00646B75"/>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1A2E"/>
    <w:rsid w:val="006A2F20"/>
    <w:rsid w:val="006A3C7B"/>
    <w:rsid w:val="006A4786"/>
    <w:rsid w:val="006A4CA3"/>
    <w:rsid w:val="006A4CC5"/>
    <w:rsid w:val="006A558F"/>
    <w:rsid w:val="006A78B4"/>
    <w:rsid w:val="006A7D80"/>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17E1"/>
    <w:rsid w:val="0074680F"/>
    <w:rsid w:val="00747918"/>
    <w:rsid w:val="007506B6"/>
    <w:rsid w:val="00751335"/>
    <w:rsid w:val="00755009"/>
    <w:rsid w:val="007555B7"/>
    <w:rsid w:val="00756887"/>
    <w:rsid w:val="00757E05"/>
    <w:rsid w:val="007611CC"/>
    <w:rsid w:val="00763DAE"/>
    <w:rsid w:val="00764D37"/>
    <w:rsid w:val="00765E29"/>
    <w:rsid w:val="00767AEA"/>
    <w:rsid w:val="00767FEF"/>
    <w:rsid w:val="00771D96"/>
    <w:rsid w:val="00773720"/>
    <w:rsid w:val="00775985"/>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B34C3"/>
    <w:rsid w:val="007B48D0"/>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82B25"/>
    <w:rsid w:val="00885A60"/>
    <w:rsid w:val="008871A3"/>
    <w:rsid w:val="00893F66"/>
    <w:rsid w:val="008941AF"/>
    <w:rsid w:val="008941EC"/>
    <w:rsid w:val="00895754"/>
    <w:rsid w:val="00895811"/>
    <w:rsid w:val="008965E0"/>
    <w:rsid w:val="008A003F"/>
    <w:rsid w:val="008A31FD"/>
    <w:rsid w:val="008A364B"/>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7779D"/>
    <w:rsid w:val="00981B72"/>
    <w:rsid w:val="00984CE8"/>
    <w:rsid w:val="009850EE"/>
    <w:rsid w:val="00991AA7"/>
    <w:rsid w:val="00992BBE"/>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16A3"/>
    <w:rsid w:val="009E4383"/>
    <w:rsid w:val="009E5954"/>
    <w:rsid w:val="009E6E12"/>
    <w:rsid w:val="009E74BB"/>
    <w:rsid w:val="009F038A"/>
    <w:rsid w:val="009F35CB"/>
    <w:rsid w:val="009F4F95"/>
    <w:rsid w:val="009F6A32"/>
    <w:rsid w:val="009F7357"/>
    <w:rsid w:val="00A026F6"/>
    <w:rsid w:val="00A0428D"/>
    <w:rsid w:val="00A05E0F"/>
    <w:rsid w:val="00A10120"/>
    <w:rsid w:val="00A10485"/>
    <w:rsid w:val="00A11267"/>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07A7"/>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0F0C"/>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5A3A"/>
    <w:rsid w:val="00B17EE3"/>
    <w:rsid w:val="00B22826"/>
    <w:rsid w:val="00B23F04"/>
    <w:rsid w:val="00B24FAC"/>
    <w:rsid w:val="00B26881"/>
    <w:rsid w:val="00B31366"/>
    <w:rsid w:val="00B31685"/>
    <w:rsid w:val="00B32EF2"/>
    <w:rsid w:val="00B4028B"/>
    <w:rsid w:val="00B40A5C"/>
    <w:rsid w:val="00B415A8"/>
    <w:rsid w:val="00B42E86"/>
    <w:rsid w:val="00B42F05"/>
    <w:rsid w:val="00B44521"/>
    <w:rsid w:val="00B4569D"/>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048C"/>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1637"/>
    <w:rsid w:val="00C5253A"/>
    <w:rsid w:val="00C5604B"/>
    <w:rsid w:val="00C56354"/>
    <w:rsid w:val="00C61506"/>
    <w:rsid w:val="00C61752"/>
    <w:rsid w:val="00C61C76"/>
    <w:rsid w:val="00C6224A"/>
    <w:rsid w:val="00C63E09"/>
    <w:rsid w:val="00C64435"/>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B217D"/>
    <w:rsid w:val="00CB7454"/>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28A3"/>
    <w:rsid w:val="00D44305"/>
    <w:rsid w:val="00D5396E"/>
    <w:rsid w:val="00D54395"/>
    <w:rsid w:val="00D57240"/>
    <w:rsid w:val="00D60105"/>
    <w:rsid w:val="00D602C5"/>
    <w:rsid w:val="00D60388"/>
    <w:rsid w:val="00D6532B"/>
    <w:rsid w:val="00D6769D"/>
    <w:rsid w:val="00D67F62"/>
    <w:rsid w:val="00D723A0"/>
    <w:rsid w:val="00D7383F"/>
    <w:rsid w:val="00D7463D"/>
    <w:rsid w:val="00D74C12"/>
    <w:rsid w:val="00D74E34"/>
    <w:rsid w:val="00D83C91"/>
    <w:rsid w:val="00D8668E"/>
    <w:rsid w:val="00D9569E"/>
    <w:rsid w:val="00D96551"/>
    <w:rsid w:val="00DA0550"/>
    <w:rsid w:val="00DA1E9F"/>
    <w:rsid w:val="00DA4CE9"/>
    <w:rsid w:val="00DA4D51"/>
    <w:rsid w:val="00DA7037"/>
    <w:rsid w:val="00DB2EEC"/>
    <w:rsid w:val="00DB3BDE"/>
    <w:rsid w:val="00DB5739"/>
    <w:rsid w:val="00DC0FE4"/>
    <w:rsid w:val="00DC3674"/>
    <w:rsid w:val="00DC52EF"/>
    <w:rsid w:val="00DC52F6"/>
    <w:rsid w:val="00DC65F2"/>
    <w:rsid w:val="00DC7D51"/>
    <w:rsid w:val="00DD6600"/>
    <w:rsid w:val="00DE26AC"/>
    <w:rsid w:val="00DE26D7"/>
    <w:rsid w:val="00DF109F"/>
    <w:rsid w:val="00DF4003"/>
    <w:rsid w:val="00DF4FC7"/>
    <w:rsid w:val="00DF6710"/>
    <w:rsid w:val="00E0022A"/>
    <w:rsid w:val="00E0261F"/>
    <w:rsid w:val="00E10BC2"/>
    <w:rsid w:val="00E1254F"/>
    <w:rsid w:val="00E137D9"/>
    <w:rsid w:val="00E15B6C"/>
    <w:rsid w:val="00E17D9F"/>
    <w:rsid w:val="00E2008D"/>
    <w:rsid w:val="00E205E8"/>
    <w:rsid w:val="00E27439"/>
    <w:rsid w:val="00E330B5"/>
    <w:rsid w:val="00E33800"/>
    <w:rsid w:val="00E33A48"/>
    <w:rsid w:val="00E33E77"/>
    <w:rsid w:val="00E34261"/>
    <w:rsid w:val="00E35EEE"/>
    <w:rsid w:val="00E36846"/>
    <w:rsid w:val="00E40AB3"/>
    <w:rsid w:val="00E42115"/>
    <w:rsid w:val="00E421E9"/>
    <w:rsid w:val="00E43839"/>
    <w:rsid w:val="00E50739"/>
    <w:rsid w:val="00E519A5"/>
    <w:rsid w:val="00E533D1"/>
    <w:rsid w:val="00E535A8"/>
    <w:rsid w:val="00E55B31"/>
    <w:rsid w:val="00E65C73"/>
    <w:rsid w:val="00E66339"/>
    <w:rsid w:val="00E83CD7"/>
    <w:rsid w:val="00E91828"/>
    <w:rsid w:val="00EA2309"/>
    <w:rsid w:val="00EA4373"/>
    <w:rsid w:val="00EB2C66"/>
    <w:rsid w:val="00EB4C67"/>
    <w:rsid w:val="00EC1037"/>
    <w:rsid w:val="00EC14F4"/>
    <w:rsid w:val="00ED32B2"/>
    <w:rsid w:val="00ED3448"/>
    <w:rsid w:val="00ED6C51"/>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17BDB"/>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84DCE"/>
    <w:rsid w:val="00F96297"/>
    <w:rsid w:val="00F962B4"/>
    <w:rsid w:val="00FA4DF8"/>
    <w:rsid w:val="00FA71E7"/>
    <w:rsid w:val="00FA72D2"/>
    <w:rsid w:val="00FA7962"/>
    <w:rsid w:val="00FA7F43"/>
    <w:rsid w:val="00FB2973"/>
    <w:rsid w:val="00FB7A92"/>
    <w:rsid w:val="00FB7DDD"/>
    <w:rsid w:val="00FC11A4"/>
    <w:rsid w:val="00FC3058"/>
    <w:rsid w:val="00FC3655"/>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6">
    <w:name w:val="heading 6"/>
    <w:basedOn w:val="Standard"/>
    <w:next w:val="Standard"/>
    <w:link w:val="berschrift6Zchn"/>
    <w:uiPriority w:val="9"/>
    <w:semiHidden/>
    <w:unhideWhenUsed/>
    <w:qFormat/>
    <w:rsid w:val="009F4F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 w:type="character" w:customStyle="1" w:styleId="berschrift6Zchn">
    <w:name w:val="Überschrift 6 Zchn"/>
    <w:basedOn w:val="Absatz-Standardschriftart"/>
    <w:link w:val="berschrift6"/>
    <w:uiPriority w:val="9"/>
    <w:semiHidden/>
    <w:rsid w:val="009F4F9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2.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3.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4.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1056</Words>
  <Characters>6659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14</cp:revision>
  <cp:lastPrinted>2023-08-23T05:59:00Z</cp:lastPrinted>
  <dcterms:created xsi:type="dcterms:W3CDTF">2026-07-22T10:51:00Z</dcterms:created>
  <dcterms:modified xsi:type="dcterms:W3CDTF">2026-09-16T06:50:00Z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